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80C18" w14:textId="77777777" w:rsidR="00C048F2" w:rsidRDefault="00C048F2" w:rsidP="009F58AE">
      <w:pPr>
        <w:ind w:right="567"/>
        <w:jc w:val="center"/>
        <w:rPr>
          <w:sz w:val="144"/>
        </w:rPr>
      </w:pPr>
      <w:r w:rsidRPr="00AA7DA5">
        <w:rPr>
          <w:sz w:val="144"/>
        </w:rPr>
        <w:t>3º ESO</w:t>
      </w:r>
    </w:p>
    <w:p w14:paraId="5964D440" w14:textId="77777777" w:rsidR="009F58AE" w:rsidRPr="00AA7DA5" w:rsidRDefault="009F58AE" w:rsidP="009F58AE">
      <w:pPr>
        <w:ind w:right="567"/>
        <w:jc w:val="center"/>
        <w:rPr>
          <w:b/>
          <w:sz w:val="72"/>
        </w:rPr>
      </w:pPr>
    </w:p>
    <w:p w14:paraId="0C2F8BCC" w14:textId="77777777" w:rsidR="00C048F2" w:rsidRPr="009F58AE" w:rsidRDefault="00C048F2" w:rsidP="007D0846">
      <w:pPr>
        <w:spacing w:before="1200"/>
        <w:ind w:left="284" w:right="-427"/>
        <w:jc w:val="center"/>
        <w:rPr>
          <w:b/>
          <w:sz w:val="72"/>
        </w:rPr>
      </w:pPr>
      <w:r w:rsidRPr="009F58AE">
        <w:rPr>
          <w:b/>
          <w:sz w:val="72"/>
        </w:rPr>
        <w:t>Biología y Geología</w:t>
      </w:r>
    </w:p>
    <w:p w14:paraId="1712BDD8" w14:textId="77777777" w:rsidR="00C048F2" w:rsidRPr="009F58AE" w:rsidRDefault="00C048F2" w:rsidP="007D0846">
      <w:pPr>
        <w:ind w:left="284" w:right="-427"/>
        <w:jc w:val="center"/>
        <w:rPr>
          <w:sz w:val="120"/>
          <w:szCs w:val="120"/>
        </w:rPr>
      </w:pPr>
      <w:r w:rsidRPr="009F58AE">
        <w:rPr>
          <w:sz w:val="120"/>
          <w:szCs w:val="120"/>
        </w:rPr>
        <w:t>PROGRAMACIÓN DIDÁCTICA</w:t>
      </w:r>
    </w:p>
    <w:p w14:paraId="4509CBCE" w14:textId="77777777" w:rsidR="007D0846" w:rsidRPr="009F58AE" w:rsidRDefault="00C80C35" w:rsidP="004012E8">
      <w:pPr>
        <w:ind w:right="-427"/>
        <w:rPr>
          <w:b/>
          <w:sz w:val="72"/>
        </w:rPr>
      </w:pPr>
      <w:r w:rsidRPr="009F58AE">
        <w:rPr>
          <w:b/>
          <w:sz w:val="72"/>
        </w:rPr>
        <w:t xml:space="preserve"> </w:t>
      </w:r>
    </w:p>
    <w:p w14:paraId="23DC6A7D" w14:textId="77777777" w:rsidR="00C048F2" w:rsidRPr="009F58AE" w:rsidRDefault="00C048F2" w:rsidP="00C048F2">
      <w:pPr>
        <w:ind w:right="-427"/>
        <w:rPr>
          <w:sz w:val="120"/>
          <w:szCs w:val="120"/>
        </w:rPr>
      </w:pPr>
    </w:p>
    <w:p w14:paraId="59EE1048" w14:textId="77777777" w:rsidR="007923DD" w:rsidRPr="00CC17CD" w:rsidRDefault="00CC17CD" w:rsidP="007923DD">
      <w:pPr>
        <w:tabs>
          <w:tab w:val="left" w:pos="9322"/>
        </w:tabs>
        <w:ind w:right="567"/>
        <w:jc w:val="right"/>
        <w:rPr>
          <w:sz w:val="40"/>
          <w:szCs w:val="28"/>
        </w:rPr>
      </w:pPr>
      <w:r w:rsidRPr="00CC17CD">
        <w:rPr>
          <w:sz w:val="40"/>
          <w:szCs w:val="28"/>
        </w:rPr>
        <w:t>I.E.S.  "Santísima Trinidad" de Baeza</w:t>
      </w:r>
    </w:p>
    <w:p w14:paraId="1CF36FF4" w14:textId="61A5D79C" w:rsidR="00E35607" w:rsidRPr="00CC17CD" w:rsidRDefault="006F7CAC" w:rsidP="007923DD">
      <w:pPr>
        <w:tabs>
          <w:tab w:val="left" w:pos="9322"/>
        </w:tabs>
        <w:ind w:right="567"/>
        <w:jc w:val="right"/>
        <w:rPr>
          <w:sz w:val="36"/>
          <w:szCs w:val="28"/>
        </w:rPr>
      </w:pPr>
      <w:r>
        <w:rPr>
          <w:sz w:val="36"/>
          <w:szCs w:val="28"/>
        </w:rPr>
        <w:t>Curso 202</w:t>
      </w:r>
      <w:r w:rsidR="00C0557A">
        <w:rPr>
          <w:sz w:val="36"/>
          <w:szCs w:val="28"/>
        </w:rPr>
        <w:t>2</w:t>
      </w:r>
      <w:r>
        <w:rPr>
          <w:sz w:val="36"/>
          <w:szCs w:val="28"/>
        </w:rPr>
        <w:t xml:space="preserve"> - 202</w:t>
      </w:r>
      <w:r w:rsidR="00C0557A">
        <w:rPr>
          <w:sz w:val="36"/>
          <w:szCs w:val="28"/>
        </w:rPr>
        <w:t>3</w:t>
      </w:r>
      <w:r w:rsidR="00E35607" w:rsidRPr="00CC17CD">
        <w:rPr>
          <w:sz w:val="36"/>
          <w:szCs w:val="28"/>
        </w:rPr>
        <w:br w:type="page"/>
      </w:r>
    </w:p>
    <w:p w14:paraId="421A964B" w14:textId="77777777" w:rsidR="00C80C35" w:rsidRPr="009F58AE" w:rsidRDefault="00C80C35" w:rsidP="00C80C35">
      <w:pPr>
        <w:ind w:right="567"/>
        <w:rPr>
          <w:b/>
          <w:sz w:val="96"/>
          <w:szCs w:val="96"/>
        </w:rPr>
      </w:pPr>
      <w:r w:rsidRPr="009F58AE">
        <w:rPr>
          <w:sz w:val="96"/>
          <w:szCs w:val="96"/>
        </w:rPr>
        <w:lastRenderedPageBreak/>
        <w:t>Índice</w:t>
      </w:r>
    </w:p>
    <w:p w14:paraId="11048CFF" w14:textId="77777777" w:rsidR="00C80C35" w:rsidRPr="009F58AE" w:rsidRDefault="00C80C35" w:rsidP="00C80C35">
      <w:pPr>
        <w:tabs>
          <w:tab w:val="left" w:pos="9322"/>
        </w:tabs>
        <w:ind w:left="108" w:right="567"/>
        <w:rPr>
          <w:b/>
          <w:sz w:val="32"/>
        </w:rPr>
      </w:pPr>
    </w:p>
    <w:p w14:paraId="76A1CCA1" w14:textId="77777777" w:rsidR="006F7CAC" w:rsidRPr="006F7CAC" w:rsidRDefault="006F7CAC" w:rsidP="006F7CAC">
      <w:pPr>
        <w:pStyle w:val="Prrafodelista"/>
        <w:numPr>
          <w:ilvl w:val="0"/>
          <w:numId w:val="18"/>
        </w:numPr>
        <w:tabs>
          <w:tab w:val="left" w:pos="9322"/>
        </w:tabs>
        <w:ind w:left="567" w:right="567" w:hanging="567"/>
        <w:rPr>
          <w:b/>
          <w:sz w:val="28"/>
          <w:szCs w:val="28"/>
        </w:rPr>
      </w:pPr>
      <w:r w:rsidRPr="006F7CAC">
        <w:rPr>
          <w:b/>
          <w:sz w:val="28"/>
          <w:szCs w:val="28"/>
        </w:rPr>
        <w:t>Profesores responsables de impartir la materia</w:t>
      </w:r>
    </w:p>
    <w:p w14:paraId="38342CF5" w14:textId="77777777" w:rsidR="00C80C35" w:rsidRPr="009F58AE" w:rsidRDefault="00C80C35" w:rsidP="00C80C35">
      <w:pPr>
        <w:pStyle w:val="Prrafodelista"/>
        <w:numPr>
          <w:ilvl w:val="0"/>
          <w:numId w:val="18"/>
        </w:numPr>
        <w:suppressAutoHyphens w:val="0"/>
        <w:spacing w:after="120"/>
        <w:ind w:left="426" w:hanging="426"/>
        <w:rPr>
          <w:b/>
          <w:sz w:val="28"/>
          <w:szCs w:val="28"/>
        </w:rPr>
      </w:pPr>
      <w:r w:rsidRPr="009F58AE">
        <w:rPr>
          <w:b/>
          <w:sz w:val="28"/>
          <w:szCs w:val="28"/>
        </w:rPr>
        <w:t>El currículo de Biología y Geología</w:t>
      </w:r>
    </w:p>
    <w:p w14:paraId="44AD7F35" w14:textId="77777777" w:rsidR="00C80C35" w:rsidRPr="009F58AE" w:rsidRDefault="00C80C35" w:rsidP="00C80C35">
      <w:pPr>
        <w:pStyle w:val="Prrafodelista"/>
        <w:numPr>
          <w:ilvl w:val="0"/>
          <w:numId w:val="21"/>
        </w:numPr>
        <w:suppressAutoHyphens w:val="0"/>
        <w:autoSpaceDE w:val="0"/>
        <w:autoSpaceDN w:val="0"/>
        <w:adjustRightInd w:val="0"/>
        <w:spacing w:after="120" w:line="240" w:lineRule="auto"/>
        <w:ind w:left="1122" w:hanging="357"/>
        <w:rPr>
          <w:rFonts w:cs="ArialMT"/>
          <w:sz w:val="24"/>
          <w:szCs w:val="20"/>
        </w:rPr>
      </w:pPr>
      <w:r w:rsidRPr="009F58AE">
        <w:rPr>
          <w:rFonts w:cs="ArialMT"/>
          <w:sz w:val="24"/>
          <w:szCs w:val="20"/>
        </w:rPr>
        <w:t>Componentes</w:t>
      </w:r>
    </w:p>
    <w:p w14:paraId="4EF5E3AD" w14:textId="77777777" w:rsidR="00CC50F7" w:rsidRPr="009F58AE" w:rsidRDefault="00C80C35" w:rsidP="004012E8">
      <w:pPr>
        <w:pStyle w:val="Prrafodelista"/>
        <w:numPr>
          <w:ilvl w:val="0"/>
          <w:numId w:val="21"/>
        </w:numPr>
        <w:suppressAutoHyphens w:val="0"/>
        <w:autoSpaceDE w:val="0"/>
        <w:autoSpaceDN w:val="0"/>
        <w:adjustRightInd w:val="0"/>
        <w:spacing w:after="120" w:line="240" w:lineRule="auto"/>
        <w:rPr>
          <w:rFonts w:cs="ArialMT"/>
          <w:sz w:val="24"/>
          <w:szCs w:val="20"/>
        </w:rPr>
      </w:pPr>
      <w:r w:rsidRPr="009F58AE">
        <w:rPr>
          <w:rFonts w:cs="ArialMT"/>
          <w:sz w:val="24"/>
          <w:szCs w:val="20"/>
        </w:rPr>
        <w:t>Elementos transversales</w:t>
      </w:r>
      <w:r w:rsidRPr="009F58AE">
        <w:rPr>
          <w:rFonts w:ascii="NimbusRomanNo9L-Regular" w:hAnsi="NimbusRomanNo9L-Regular" w:cs="NimbusRomanNo9L-Regular"/>
        </w:rPr>
        <w:t xml:space="preserve">. </w:t>
      </w:r>
    </w:p>
    <w:p w14:paraId="4A2C525E" w14:textId="77777777" w:rsidR="00C80C35" w:rsidRPr="009F58AE" w:rsidRDefault="004012E8" w:rsidP="004012E8">
      <w:pPr>
        <w:pStyle w:val="Prrafodelista"/>
        <w:numPr>
          <w:ilvl w:val="0"/>
          <w:numId w:val="21"/>
        </w:numPr>
        <w:suppressAutoHyphens w:val="0"/>
        <w:autoSpaceDE w:val="0"/>
        <w:autoSpaceDN w:val="0"/>
        <w:adjustRightInd w:val="0"/>
        <w:spacing w:after="120" w:line="240" w:lineRule="auto"/>
        <w:rPr>
          <w:rFonts w:cs="ArialMT"/>
          <w:sz w:val="24"/>
          <w:szCs w:val="20"/>
        </w:rPr>
      </w:pPr>
      <w:r w:rsidRPr="009F58AE">
        <w:rPr>
          <w:rFonts w:cs="ArialMT"/>
          <w:sz w:val="24"/>
          <w:szCs w:val="20"/>
        </w:rPr>
        <w:t>Actividades para estimular el interés y el hábito de la lectura, la práctica de la expresión escrita y la capacidad de expresarse correctamente en público</w:t>
      </w:r>
      <w:r w:rsidR="00C80C35" w:rsidRPr="009F58AE">
        <w:rPr>
          <w:b/>
          <w:sz w:val="28"/>
          <w:szCs w:val="28"/>
        </w:rPr>
        <w:t xml:space="preserve"> </w:t>
      </w:r>
    </w:p>
    <w:p w14:paraId="2160B6EB" w14:textId="77777777" w:rsidR="00C80C35" w:rsidRPr="009F58AE" w:rsidRDefault="00C80C35" w:rsidP="00C80C35">
      <w:pPr>
        <w:pStyle w:val="Prrafodelista"/>
        <w:numPr>
          <w:ilvl w:val="0"/>
          <w:numId w:val="18"/>
        </w:numPr>
        <w:suppressAutoHyphens w:val="0"/>
        <w:spacing w:after="120"/>
        <w:ind w:left="426" w:hanging="426"/>
        <w:rPr>
          <w:b/>
          <w:sz w:val="28"/>
          <w:szCs w:val="28"/>
        </w:rPr>
      </w:pPr>
      <w:r w:rsidRPr="009F58AE">
        <w:rPr>
          <w:b/>
          <w:sz w:val="28"/>
          <w:szCs w:val="28"/>
        </w:rPr>
        <w:t>Metodología y materiales didácticos</w:t>
      </w:r>
    </w:p>
    <w:p w14:paraId="165615E3" w14:textId="77777777" w:rsidR="00CC50F7" w:rsidRPr="009F58AE" w:rsidRDefault="00CC50F7" w:rsidP="00CC50F7">
      <w:pPr>
        <w:pStyle w:val="Prrafodelista"/>
        <w:numPr>
          <w:ilvl w:val="0"/>
          <w:numId w:val="21"/>
        </w:numPr>
        <w:suppressAutoHyphens w:val="0"/>
        <w:autoSpaceDE w:val="0"/>
        <w:autoSpaceDN w:val="0"/>
        <w:adjustRightInd w:val="0"/>
        <w:spacing w:after="120" w:line="240" w:lineRule="auto"/>
        <w:ind w:left="1122" w:right="567" w:hanging="357"/>
        <w:rPr>
          <w:rFonts w:cs="ArialMT"/>
          <w:sz w:val="24"/>
          <w:szCs w:val="20"/>
        </w:rPr>
      </w:pPr>
      <w:r w:rsidRPr="009F58AE">
        <w:rPr>
          <w:rFonts w:cs="ArialMT"/>
          <w:sz w:val="24"/>
          <w:szCs w:val="20"/>
        </w:rPr>
        <w:t>Principios metodológicos</w:t>
      </w:r>
      <w:r w:rsidRPr="009F58AE">
        <w:rPr>
          <w:rFonts w:cs="ArialMT"/>
          <w:sz w:val="24"/>
          <w:szCs w:val="20"/>
        </w:rPr>
        <w:tab/>
      </w:r>
    </w:p>
    <w:p w14:paraId="7F9267FF" w14:textId="77777777" w:rsidR="00C80C35" w:rsidRPr="009F58AE" w:rsidRDefault="00CC50F7" w:rsidP="00CC50F7">
      <w:pPr>
        <w:pStyle w:val="Prrafodelista"/>
        <w:numPr>
          <w:ilvl w:val="0"/>
          <w:numId w:val="21"/>
        </w:numPr>
        <w:suppressAutoHyphens w:val="0"/>
        <w:autoSpaceDE w:val="0"/>
        <w:autoSpaceDN w:val="0"/>
        <w:adjustRightInd w:val="0"/>
        <w:spacing w:after="120" w:line="240" w:lineRule="auto"/>
        <w:ind w:left="1122" w:hanging="357"/>
        <w:rPr>
          <w:rFonts w:cs="ArialMT"/>
          <w:sz w:val="24"/>
          <w:szCs w:val="20"/>
        </w:rPr>
      </w:pPr>
      <w:r w:rsidRPr="009F58AE">
        <w:rPr>
          <w:rFonts w:cs="ArialMT"/>
          <w:sz w:val="24"/>
          <w:szCs w:val="20"/>
        </w:rPr>
        <w:t>Materiales didácticos</w:t>
      </w:r>
    </w:p>
    <w:p w14:paraId="2EACAD3B" w14:textId="77777777" w:rsidR="00C80C35" w:rsidRPr="009F58AE" w:rsidRDefault="00C80C35" w:rsidP="00C80C35">
      <w:pPr>
        <w:pStyle w:val="Prrafodelista"/>
        <w:numPr>
          <w:ilvl w:val="0"/>
          <w:numId w:val="18"/>
        </w:numPr>
        <w:suppressAutoHyphens w:val="0"/>
        <w:spacing w:after="120"/>
        <w:ind w:left="426" w:hanging="426"/>
        <w:rPr>
          <w:b/>
          <w:sz w:val="28"/>
          <w:szCs w:val="28"/>
        </w:rPr>
      </w:pPr>
      <w:r w:rsidRPr="009F58AE">
        <w:rPr>
          <w:b/>
          <w:sz w:val="28"/>
          <w:szCs w:val="28"/>
        </w:rPr>
        <w:t>Medidas de atención a la diversidad.</w:t>
      </w:r>
    </w:p>
    <w:p w14:paraId="317E7332" w14:textId="77777777" w:rsidR="00C80C35" w:rsidRPr="009F58AE" w:rsidRDefault="00C80C35" w:rsidP="00C80C35">
      <w:pPr>
        <w:pStyle w:val="Prrafodelista"/>
        <w:numPr>
          <w:ilvl w:val="0"/>
          <w:numId w:val="18"/>
        </w:numPr>
        <w:suppressAutoHyphens w:val="0"/>
        <w:spacing w:after="120"/>
        <w:ind w:left="426" w:hanging="426"/>
        <w:jc w:val="both"/>
        <w:rPr>
          <w:b/>
          <w:sz w:val="28"/>
          <w:szCs w:val="28"/>
        </w:rPr>
      </w:pPr>
      <w:r w:rsidRPr="009F58AE">
        <w:rPr>
          <w:b/>
          <w:sz w:val="28"/>
          <w:szCs w:val="28"/>
        </w:rPr>
        <w:t>Procedimientos e instrumentos de evaluación del aprendizaje de los alumnos y de la práctica docente (indicadores de logro)</w:t>
      </w:r>
    </w:p>
    <w:p w14:paraId="5B1618EF" w14:textId="77777777" w:rsidR="00C80C35" w:rsidRPr="009F58AE" w:rsidRDefault="00C80C35" w:rsidP="00C80C35">
      <w:pPr>
        <w:pStyle w:val="Prrafodelista"/>
        <w:numPr>
          <w:ilvl w:val="0"/>
          <w:numId w:val="18"/>
        </w:numPr>
        <w:suppressAutoHyphens w:val="0"/>
        <w:spacing w:after="120"/>
        <w:ind w:left="426" w:hanging="426"/>
        <w:rPr>
          <w:b/>
          <w:sz w:val="28"/>
          <w:szCs w:val="28"/>
        </w:rPr>
      </w:pPr>
      <w:r w:rsidRPr="009F58AE">
        <w:rPr>
          <w:b/>
          <w:sz w:val="28"/>
          <w:szCs w:val="28"/>
        </w:rPr>
        <w:t>Objetivos, contenidos y competencias</w:t>
      </w:r>
    </w:p>
    <w:p w14:paraId="79C76582" w14:textId="77777777" w:rsidR="00C80C35" w:rsidRPr="009F58AE" w:rsidRDefault="00C80C35" w:rsidP="00C80C35">
      <w:pPr>
        <w:pStyle w:val="Prrafodelista"/>
        <w:numPr>
          <w:ilvl w:val="0"/>
          <w:numId w:val="18"/>
        </w:numPr>
        <w:suppressAutoHyphens w:val="0"/>
        <w:spacing w:after="120"/>
        <w:ind w:left="426" w:hanging="426"/>
        <w:rPr>
          <w:sz w:val="28"/>
          <w:szCs w:val="28"/>
        </w:rPr>
      </w:pPr>
      <w:r w:rsidRPr="009F58AE">
        <w:rPr>
          <w:b/>
          <w:sz w:val="28"/>
          <w:szCs w:val="28"/>
        </w:rPr>
        <w:t xml:space="preserve">Programación de las unidades didácticas. </w:t>
      </w:r>
      <w:r w:rsidRPr="009F58AE">
        <w:rPr>
          <w:sz w:val="28"/>
          <w:szCs w:val="28"/>
        </w:rPr>
        <w:t>Contienen:</w:t>
      </w:r>
    </w:p>
    <w:p w14:paraId="718E2083" w14:textId="77777777" w:rsidR="00C80C35" w:rsidRPr="009F58AE" w:rsidRDefault="00C80C35" w:rsidP="00C80C35">
      <w:pPr>
        <w:pStyle w:val="Prrafodelista"/>
        <w:numPr>
          <w:ilvl w:val="0"/>
          <w:numId w:val="21"/>
        </w:numPr>
        <w:suppressAutoHyphens w:val="0"/>
        <w:autoSpaceDE w:val="0"/>
        <w:autoSpaceDN w:val="0"/>
        <w:adjustRightInd w:val="0"/>
        <w:spacing w:after="120" w:line="240" w:lineRule="auto"/>
        <w:ind w:left="1122" w:hanging="357"/>
        <w:rPr>
          <w:rFonts w:cs="ArialMT"/>
          <w:sz w:val="24"/>
          <w:szCs w:val="20"/>
        </w:rPr>
      </w:pPr>
      <w:r w:rsidRPr="009F58AE">
        <w:rPr>
          <w:rFonts w:cs="ArialMT"/>
          <w:sz w:val="24"/>
          <w:szCs w:val="20"/>
        </w:rPr>
        <w:t>Objetivos de la unidad</w:t>
      </w:r>
    </w:p>
    <w:p w14:paraId="74823E31" w14:textId="77777777" w:rsidR="00C80C35" w:rsidRPr="009F58AE" w:rsidRDefault="00C80C35" w:rsidP="00C80C35">
      <w:pPr>
        <w:pStyle w:val="Prrafodelista"/>
        <w:numPr>
          <w:ilvl w:val="0"/>
          <w:numId w:val="21"/>
        </w:numPr>
        <w:suppressAutoHyphens w:val="0"/>
        <w:autoSpaceDE w:val="0"/>
        <w:autoSpaceDN w:val="0"/>
        <w:adjustRightInd w:val="0"/>
        <w:spacing w:before="100" w:beforeAutospacing="1" w:after="120" w:line="240" w:lineRule="auto"/>
        <w:ind w:right="1701"/>
        <w:rPr>
          <w:rFonts w:cs="ArialMT"/>
          <w:sz w:val="24"/>
          <w:szCs w:val="20"/>
        </w:rPr>
      </w:pPr>
      <w:r w:rsidRPr="009F58AE">
        <w:rPr>
          <w:rFonts w:cs="ArialMT"/>
          <w:sz w:val="24"/>
          <w:szCs w:val="20"/>
        </w:rPr>
        <w:t>Contenidos, criterios de evaluación, estándares de aprendizaje, indicadores y competencias</w:t>
      </w:r>
    </w:p>
    <w:p w14:paraId="4398E0B3" w14:textId="77777777" w:rsidR="00C80C35" w:rsidRPr="009F58AE" w:rsidRDefault="00C80C35" w:rsidP="00C80C35">
      <w:pPr>
        <w:pStyle w:val="Prrafodelista"/>
        <w:numPr>
          <w:ilvl w:val="0"/>
          <w:numId w:val="21"/>
        </w:numPr>
        <w:suppressAutoHyphens w:val="0"/>
        <w:autoSpaceDE w:val="0"/>
        <w:autoSpaceDN w:val="0"/>
        <w:adjustRightInd w:val="0"/>
        <w:spacing w:before="100" w:beforeAutospacing="1" w:after="120" w:line="240" w:lineRule="auto"/>
        <w:rPr>
          <w:rFonts w:cs="ArialMT"/>
          <w:sz w:val="24"/>
          <w:szCs w:val="20"/>
        </w:rPr>
      </w:pPr>
      <w:r w:rsidRPr="009F58AE">
        <w:rPr>
          <w:rFonts w:cs="ArialMT"/>
          <w:sz w:val="24"/>
          <w:szCs w:val="20"/>
        </w:rPr>
        <w:t>Temporalización</w:t>
      </w:r>
    </w:p>
    <w:p w14:paraId="5AF11974" w14:textId="77777777" w:rsidR="00C80C35" w:rsidRPr="009F58AE" w:rsidRDefault="00C80C35" w:rsidP="00C80C35">
      <w:pPr>
        <w:pStyle w:val="Prrafodelista"/>
        <w:numPr>
          <w:ilvl w:val="0"/>
          <w:numId w:val="21"/>
        </w:numPr>
        <w:suppressAutoHyphens w:val="0"/>
        <w:autoSpaceDE w:val="0"/>
        <w:autoSpaceDN w:val="0"/>
        <w:adjustRightInd w:val="0"/>
        <w:spacing w:before="100" w:beforeAutospacing="1" w:after="120" w:line="240" w:lineRule="auto"/>
        <w:rPr>
          <w:rFonts w:cs="ArialMT"/>
          <w:sz w:val="24"/>
          <w:szCs w:val="20"/>
        </w:rPr>
      </w:pPr>
      <w:r w:rsidRPr="009F58AE">
        <w:rPr>
          <w:rFonts w:cs="ArialMT"/>
          <w:sz w:val="24"/>
          <w:szCs w:val="20"/>
        </w:rPr>
        <w:t>Medidas de atención a la diversidad</w:t>
      </w:r>
    </w:p>
    <w:p w14:paraId="6E6A5C97" w14:textId="77777777" w:rsidR="00C80C35" w:rsidRPr="009F58AE" w:rsidRDefault="00C80C35" w:rsidP="00C80C35">
      <w:pPr>
        <w:pStyle w:val="Prrafodelista"/>
        <w:numPr>
          <w:ilvl w:val="0"/>
          <w:numId w:val="21"/>
        </w:numPr>
        <w:suppressAutoHyphens w:val="0"/>
        <w:autoSpaceDE w:val="0"/>
        <w:autoSpaceDN w:val="0"/>
        <w:adjustRightInd w:val="0"/>
        <w:spacing w:before="100" w:beforeAutospacing="1" w:after="120" w:line="240" w:lineRule="auto"/>
        <w:rPr>
          <w:rFonts w:cs="ArialMT"/>
          <w:sz w:val="24"/>
          <w:szCs w:val="20"/>
        </w:rPr>
      </w:pPr>
      <w:r w:rsidRPr="009F58AE">
        <w:rPr>
          <w:rFonts w:cs="ArialMT"/>
          <w:sz w:val="24"/>
          <w:szCs w:val="20"/>
        </w:rPr>
        <w:t>Rúbrica</w:t>
      </w:r>
    </w:p>
    <w:p w14:paraId="016F0AD0" w14:textId="77777777" w:rsidR="00155947" w:rsidRPr="009F58AE" w:rsidRDefault="00155947" w:rsidP="00155947">
      <w:pPr>
        <w:tabs>
          <w:tab w:val="left" w:pos="9322"/>
        </w:tabs>
        <w:ind w:left="108" w:right="567"/>
        <w:rPr>
          <w:sz w:val="28"/>
        </w:rPr>
      </w:pPr>
      <w:r w:rsidRPr="009F58AE">
        <w:rPr>
          <w:sz w:val="36"/>
        </w:rPr>
        <w:tab/>
      </w:r>
    </w:p>
    <w:p w14:paraId="1BFE8E14" w14:textId="77777777" w:rsidR="00155947" w:rsidRPr="009F58AE" w:rsidRDefault="00155947" w:rsidP="00155947">
      <w:pPr>
        <w:tabs>
          <w:tab w:val="left" w:pos="9322"/>
        </w:tabs>
        <w:ind w:left="108" w:right="567"/>
        <w:rPr>
          <w:sz w:val="28"/>
        </w:rPr>
      </w:pPr>
      <w:r w:rsidRPr="009F58AE">
        <w:rPr>
          <w:sz w:val="28"/>
        </w:rPr>
        <w:tab/>
      </w:r>
    </w:p>
    <w:p w14:paraId="0F9D57CE" w14:textId="77777777" w:rsidR="00155947" w:rsidRPr="009F58AE" w:rsidRDefault="00155947" w:rsidP="00155947">
      <w:pPr>
        <w:ind w:right="567"/>
        <w:rPr>
          <w:b/>
          <w:sz w:val="50"/>
          <w:szCs w:val="50"/>
        </w:rPr>
      </w:pPr>
      <w:r w:rsidRPr="009F58AE">
        <w:rPr>
          <w:b/>
          <w:sz w:val="50"/>
          <w:szCs w:val="50"/>
        </w:rPr>
        <w:br w:type="page"/>
      </w:r>
    </w:p>
    <w:p w14:paraId="223E4434" w14:textId="77777777" w:rsidR="00155947" w:rsidRPr="009F58AE" w:rsidRDefault="009F58AE" w:rsidP="00155947">
      <w:pPr>
        <w:rPr>
          <w:sz w:val="24"/>
          <w:szCs w:val="24"/>
        </w:rPr>
      </w:pPr>
      <w:r w:rsidRPr="009F58AE">
        <w:rPr>
          <w:sz w:val="44"/>
        </w:rPr>
        <w:lastRenderedPageBreak/>
        <w:t>Introducción</w:t>
      </w:r>
    </w:p>
    <w:p w14:paraId="5444F02C" w14:textId="3BAE36C5" w:rsidR="00155947" w:rsidRPr="009F58AE" w:rsidRDefault="00C0557A" w:rsidP="00C0557A">
      <w:pPr>
        <w:tabs>
          <w:tab w:val="left" w:pos="426"/>
        </w:tabs>
        <w:ind w:left="357" w:right="567"/>
        <w:jc w:val="both"/>
        <w:rPr>
          <w:sz w:val="24"/>
          <w:szCs w:val="24"/>
        </w:rPr>
      </w:pPr>
      <w:r>
        <w:t>La Ley Orgánica 3/2020, de 29 de diciembre, por la que se modifica la Ley Orgánica 2/2006, de 3 de mayo, de Educación, ha introducido cambios que afectan a la etapa de Educación Secundaria Obligatoria entre otros aspectos. En cumplimiento de estas previsiones legales, el Gobierno ha regulado esta etapa mediante el Real Decreto 217/2022, de 29 de marzo, por el que se establece la ordenación y las enseñanzas mínimas la ordenación y las enseñanzas mínimas de la Educación Secundaria Obligatoria. La Comunidad Autónoma de Andalucía ostenta la competencia compartida para el establecimiento de los planes de estudio, incluida la ordenación curricular, de conformidad con lo dispuesto en el artículo 52.2 del Estatuto de Autonomía para Andalucía, sin perjuicio de lo recogido en el artículo 149.1.30ª de la Constitución Española, a tenor del cual corresponde al Estado dictar las normas básicas para el desarrollo de su artículo 27, a fin de garantizar el cumplimiento de las obligaciones de los poderes públicos en esta materia. En el ejercicio de esta competencia se está tramitando el Decreto por el que se establece la ordenación y el currículo de la Educación Secundaria, así como la Orden por la que se desarrolla el currículo correspondiente a la etapa de Educación Secundaria en la Comunidad Autónoma de Andalucía, se regulan determinados aspectos de la atención a la diversidad y a las diferencias individuales, se establece la ordenación de la evaluación del proceso de aprendizaje del alumnado y se determina el proceso de tránsito entre distintas etapas educativas, de conformidad con lo dispuesto en la Ley Orgánica 2/2006, de 3 de mayo, de Educación, y en el Real Decreto 217/2022, de 29 de marzo, que vendrá a derogar el Decreto 111/2016 por el que se establece la ordenación y el currículo de la Educación Secundaria Obligatoria en la Comunidad Autónoma de Andalucía. Por todo lo anterior, se hace necesario disponer de un marco que regule en Andalucía la etapa de Educación Secundaria Obligatoria en determinados aspectos curriculares, siendo preciso dictar la presente Instrucción y establecer los aspectos organizativos, curriculares y de funcionamiento para los centros docentes que impartan estas enseñanzas, con objeto de permitir la planificación y el desarrollo del próximo curso escolar con normalidad y garantía para la Comunidad Educativa. Teniendo en cuenta lo establecido en la disposición transitoria primera del Real Decreto 217/2022, de 29 de marzo, el calendario de implantación de las enseñanzas de la Educación Secundaria Obligatoria se realizará para los cursos primero y tercero en el curso escolar 2022/2023.</w:t>
      </w:r>
    </w:p>
    <w:p w14:paraId="73BEB4ED" w14:textId="77777777" w:rsidR="00155947" w:rsidRPr="009F58AE" w:rsidRDefault="00155947" w:rsidP="00155947">
      <w:pPr>
        <w:rPr>
          <w:sz w:val="20"/>
          <w:szCs w:val="20"/>
        </w:rPr>
      </w:pPr>
      <w:r w:rsidRPr="009F58AE">
        <w:rPr>
          <w:sz w:val="20"/>
          <w:szCs w:val="20"/>
        </w:rPr>
        <w:br w:type="page"/>
      </w:r>
    </w:p>
    <w:p w14:paraId="278ADCBD" w14:textId="03A979D7" w:rsidR="006F7CAC" w:rsidRPr="00C0557A" w:rsidRDefault="006F7CAC" w:rsidP="006F7CAC">
      <w:pPr>
        <w:spacing w:after="120"/>
        <w:rPr>
          <w:sz w:val="44"/>
          <w:szCs w:val="44"/>
        </w:rPr>
      </w:pPr>
      <w:r>
        <w:rPr>
          <w:b/>
          <w:sz w:val="44"/>
          <w:szCs w:val="44"/>
        </w:rPr>
        <w:lastRenderedPageBreak/>
        <w:t>0</w:t>
      </w:r>
      <w:r w:rsidRPr="00C968E1">
        <w:rPr>
          <w:b/>
          <w:sz w:val="44"/>
          <w:szCs w:val="44"/>
        </w:rPr>
        <w:t xml:space="preserve">. </w:t>
      </w:r>
      <w:r>
        <w:rPr>
          <w:sz w:val="44"/>
          <w:szCs w:val="44"/>
        </w:rPr>
        <w:t>Profesores responsables de impartir la materia</w:t>
      </w:r>
    </w:p>
    <w:p w14:paraId="14F8083C" w14:textId="6CD22DBE" w:rsidR="009E13BD" w:rsidRDefault="00C0557A" w:rsidP="006F7CAC">
      <w:pPr>
        <w:spacing w:after="120"/>
        <w:rPr>
          <w:sz w:val="24"/>
          <w:szCs w:val="24"/>
        </w:rPr>
      </w:pPr>
      <w:r>
        <w:rPr>
          <w:sz w:val="24"/>
          <w:szCs w:val="24"/>
        </w:rPr>
        <w:t>D.</w:t>
      </w:r>
      <w:r w:rsidR="009E13BD">
        <w:rPr>
          <w:sz w:val="24"/>
          <w:szCs w:val="24"/>
        </w:rPr>
        <w:t xml:space="preserve"> Juan Carlos Torres </w:t>
      </w:r>
      <w:proofErr w:type="spellStart"/>
      <w:r w:rsidR="009E13BD">
        <w:rPr>
          <w:sz w:val="24"/>
          <w:szCs w:val="24"/>
        </w:rPr>
        <w:t>Montoro</w:t>
      </w:r>
      <w:proofErr w:type="spellEnd"/>
    </w:p>
    <w:p w14:paraId="5631D286" w14:textId="7F89F5D8" w:rsidR="00C0557A" w:rsidRDefault="00C0557A" w:rsidP="006F7CAC">
      <w:pPr>
        <w:spacing w:after="120"/>
        <w:rPr>
          <w:b/>
          <w:sz w:val="44"/>
          <w:szCs w:val="44"/>
        </w:rPr>
      </w:pPr>
      <w:r>
        <w:rPr>
          <w:sz w:val="24"/>
          <w:szCs w:val="24"/>
        </w:rPr>
        <w:t>D. Miguel Pérez Rivas</w:t>
      </w:r>
      <w:bookmarkStart w:id="0" w:name="_GoBack"/>
      <w:bookmarkEnd w:id="0"/>
    </w:p>
    <w:p w14:paraId="15430060" w14:textId="77777777" w:rsidR="009F58AE" w:rsidRDefault="009F58AE" w:rsidP="00155947">
      <w:pPr>
        <w:spacing w:after="120"/>
        <w:rPr>
          <w:b/>
          <w:sz w:val="28"/>
          <w:szCs w:val="28"/>
        </w:rPr>
      </w:pPr>
      <w:r w:rsidRPr="009F58AE">
        <w:rPr>
          <w:b/>
          <w:sz w:val="44"/>
          <w:szCs w:val="44"/>
        </w:rPr>
        <w:t>1.</w:t>
      </w:r>
      <w:r>
        <w:rPr>
          <w:b/>
          <w:sz w:val="28"/>
          <w:szCs w:val="28"/>
        </w:rPr>
        <w:t xml:space="preserve"> </w:t>
      </w:r>
      <w:r w:rsidRPr="009F58AE">
        <w:rPr>
          <w:b/>
          <w:sz w:val="44"/>
        </w:rPr>
        <w:t xml:space="preserve">El currículo </w:t>
      </w:r>
      <w:r w:rsidRPr="009F58AE">
        <w:rPr>
          <w:sz w:val="44"/>
        </w:rPr>
        <w:t>de Biología y Geología</w:t>
      </w:r>
    </w:p>
    <w:p w14:paraId="467221D1" w14:textId="77777777" w:rsidR="00155947" w:rsidRPr="009F58AE" w:rsidRDefault="00155947" w:rsidP="00155947">
      <w:pPr>
        <w:spacing w:after="120"/>
        <w:rPr>
          <w:b/>
          <w:sz w:val="28"/>
          <w:szCs w:val="28"/>
        </w:rPr>
      </w:pPr>
      <w:r w:rsidRPr="009F58AE">
        <w:rPr>
          <w:b/>
          <w:sz w:val="28"/>
          <w:szCs w:val="28"/>
        </w:rPr>
        <w:t>Componentes</w:t>
      </w:r>
    </w:p>
    <w:p w14:paraId="23881895" w14:textId="77777777" w:rsidR="00155947" w:rsidRPr="009F58AE" w:rsidRDefault="00155947" w:rsidP="00155947">
      <w:pPr>
        <w:tabs>
          <w:tab w:val="left" w:pos="426"/>
        </w:tabs>
        <w:ind w:right="567"/>
        <w:jc w:val="both"/>
        <w:rPr>
          <w:rFonts w:cstheme="minorHAnsi"/>
          <w:sz w:val="24"/>
          <w:szCs w:val="24"/>
        </w:rPr>
      </w:pPr>
      <w:r w:rsidRPr="009F58AE">
        <w:rPr>
          <w:rFonts w:cstheme="minorHAnsi"/>
          <w:sz w:val="24"/>
          <w:szCs w:val="24"/>
        </w:rPr>
        <w:t xml:space="preserve">El currículo de esta materia se organiza en cinco núcleos: </w:t>
      </w:r>
      <w:r w:rsidRPr="009F58AE">
        <w:rPr>
          <w:rFonts w:cstheme="minorHAnsi"/>
          <w:b/>
          <w:sz w:val="24"/>
          <w:szCs w:val="24"/>
        </w:rPr>
        <w:t>objetivos de etapa, metodología didáctica, contenidos, criterios de evaluación</w:t>
      </w:r>
      <w:r w:rsidRPr="009F58AE">
        <w:rPr>
          <w:rFonts w:cstheme="minorHAnsi"/>
          <w:sz w:val="24"/>
          <w:szCs w:val="24"/>
        </w:rPr>
        <w:t xml:space="preserve"> y </w:t>
      </w:r>
      <w:r w:rsidRPr="009F58AE">
        <w:rPr>
          <w:rFonts w:cstheme="minorHAnsi"/>
          <w:b/>
          <w:sz w:val="24"/>
          <w:szCs w:val="24"/>
        </w:rPr>
        <w:t>estándares de aprendizaje evaluables.</w:t>
      </w:r>
      <w:r w:rsidRPr="009F58AE">
        <w:rPr>
          <w:rFonts w:cstheme="minorHAnsi"/>
          <w:sz w:val="24"/>
          <w:szCs w:val="24"/>
        </w:rPr>
        <w:t xml:space="preserve"> A todos ellos se superpone el enfoque competencial fijado en el desarrollo de las </w:t>
      </w:r>
      <w:r w:rsidRPr="009F58AE">
        <w:rPr>
          <w:rFonts w:cstheme="minorHAnsi"/>
          <w:b/>
          <w:sz w:val="24"/>
          <w:szCs w:val="24"/>
        </w:rPr>
        <w:t>competencias clave</w:t>
      </w:r>
      <w:r w:rsidRPr="009F58AE">
        <w:rPr>
          <w:rFonts w:cstheme="minorHAnsi"/>
          <w:sz w:val="24"/>
          <w:szCs w:val="24"/>
        </w:rPr>
        <w:t xml:space="preserve"> que se vinculan a los criterios de evaluación y los estándares de la materia.</w:t>
      </w:r>
    </w:p>
    <w:tbl>
      <w:tblPr>
        <w:tblStyle w:val="Tablaconcuadrcula"/>
        <w:tblW w:w="0" w:type="auto"/>
        <w:tblInd w:w="108" w:type="dxa"/>
        <w:tblLayout w:type="fixed"/>
        <w:tblLook w:val="04A0" w:firstRow="1" w:lastRow="0" w:firstColumn="1" w:lastColumn="0" w:noHBand="0" w:noVBand="1"/>
      </w:tblPr>
      <w:tblGrid>
        <w:gridCol w:w="2410"/>
        <w:gridCol w:w="7229"/>
      </w:tblGrid>
      <w:tr w:rsidR="00155947" w:rsidRPr="009F58AE" w14:paraId="74A7EA61" w14:textId="77777777" w:rsidTr="00155947">
        <w:tc>
          <w:tcPr>
            <w:tcW w:w="9639" w:type="dxa"/>
            <w:gridSpan w:val="2"/>
            <w:shd w:val="clear" w:color="auto" w:fill="948A54" w:themeFill="background2" w:themeFillShade="80"/>
            <w:vAlign w:val="center"/>
          </w:tcPr>
          <w:p w14:paraId="3723D4CF" w14:textId="77777777" w:rsidR="00155947" w:rsidRPr="009F58AE" w:rsidRDefault="00155947" w:rsidP="00155947">
            <w:pPr>
              <w:tabs>
                <w:tab w:val="left" w:pos="426"/>
              </w:tabs>
              <w:spacing w:before="40" w:after="40"/>
              <w:ind w:right="567"/>
              <w:jc w:val="center"/>
              <w:rPr>
                <w:rFonts w:cstheme="minorHAnsi"/>
                <w:b/>
              </w:rPr>
            </w:pPr>
            <w:r w:rsidRPr="009F58AE">
              <w:rPr>
                <w:rFonts w:cstheme="minorHAnsi"/>
                <w:b/>
              </w:rPr>
              <w:t>CURRÍCULO</w:t>
            </w:r>
          </w:p>
        </w:tc>
      </w:tr>
      <w:tr w:rsidR="00155947" w:rsidRPr="009F58AE" w14:paraId="23492EAB" w14:textId="77777777" w:rsidTr="00155947">
        <w:tc>
          <w:tcPr>
            <w:tcW w:w="2410" w:type="dxa"/>
            <w:shd w:val="clear" w:color="auto" w:fill="E5B8B7" w:themeFill="accent2" w:themeFillTint="66"/>
            <w:vAlign w:val="center"/>
          </w:tcPr>
          <w:p w14:paraId="68D77BA1" w14:textId="77777777" w:rsidR="00155947" w:rsidRPr="009F58AE" w:rsidRDefault="00155947" w:rsidP="00155947">
            <w:pPr>
              <w:tabs>
                <w:tab w:val="left" w:pos="426"/>
              </w:tabs>
              <w:spacing w:after="120"/>
              <w:ind w:left="-52" w:right="567"/>
              <w:rPr>
                <w:rFonts w:cstheme="minorHAnsi"/>
                <w:spacing w:val="-4"/>
              </w:rPr>
            </w:pPr>
            <w:r w:rsidRPr="009F58AE">
              <w:rPr>
                <w:rFonts w:cstheme="minorHAnsi"/>
                <w:b/>
                <w:spacing w:val="-4"/>
              </w:rPr>
              <w:t>Objetivos de etapa</w:t>
            </w:r>
          </w:p>
        </w:tc>
        <w:tc>
          <w:tcPr>
            <w:tcW w:w="7229" w:type="dxa"/>
          </w:tcPr>
          <w:p w14:paraId="2DAEBB03" w14:textId="77777777" w:rsidR="00155947" w:rsidRPr="009F58AE" w:rsidRDefault="00155947" w:rsidP="00155947">
            <w:pPr>
              <w:tabs>
                <w:tab w:val="left" w:pos="426"/>
              </w:tabs>
              <w:spacing w:before="40" w:after="40"/>
              <w:ind w:right="567"/>
              <w:jc w:val="both"/>
              <w:rPr>
                <w:rFonts w:cstheme="minorHAnsi"/>
                <w:spacing w:val="-4"/>
              </w:rPr>
            </w:pPr>
            <w:r w:rsidRPr="009F58AE">
              <w:rPr>
                <w:spacing w:val="-4"/>
              </w:rPr>
              <w:t xml:space="preserve">Logros que los estudiantes deben alcanzar al finalizar cada etapa educativa. No </w:t>
            </w:r>
            <w:r w:rsidRPr="009F58AE">
              <w:rPr>
                <w:rFonts w:cstheme="minorHAnsi"/>
                <w:spacing w:val="-4"/>
              </w:rPr>
              <w:t>están asociados a un curso ni a una materia concreta.</w:t>
            </w:r>
          </w:p>
        </w:tc>
      </w:tr>
      <w:tr w:rsidR="00155947" w:rsidRPr="009F58AE" w14:paraId="02D3E35D" w14:textId="77777777" w:rsidTr="00155947">
        <w:tc>
          <w:tcPr>
            <w:tcW w:w="2410" w:type="dxa"/>
            <w:shd w:val="clear" w:color="auto" w:fill="E5B8B7" w:themeFill="accent2" w:themeFillTint="66"/>
            <w:vAlign w:val="center"/>
          </w:tcPr>
          <w:p w14:paraId="49902206" w14:textId="77777777" w:rsidR="00155947" w:rsidRPr="009F58AE" w:rsidRDefault="00155947" w:rsidP="00155947">
            <w:pPr>
              <w:tabs>
                <w:tab w:val="left" w:pos="426"/>
              </w:tabs>
              <w:spacing w:after="120"/>
              <w:ind w:left="-52" w:right="567"/>
              <w:rPr>
                <w:rFonts w:cstheme="minorHAnsi"/>
                <w:spacing w:val="-4"/>
              </w:rPr>
            </w:pPr>
            <w:r w:rsidRPr="009F58AE">
              <w:rPr>
                <w:rFonts w:cstheme="minorHAnsi"/>
                <w:b/>
                <w:spacing w:val="-4"/>
              </w:rPr>
              <w:t>Metodología didáctica</w:t>
            </w:r>
          </w:p>
        </w:tc>
        <w:tc>
          <w:tcPr>
            <w:tcW w:w="7229" w:type="dxa"/>
          </w:tcPr>
          <w:p w14:paraId="39761A18" w14:textId="77777777" w:rsidR="00155947" w:rsidRPr="009F58AE" w:rsidRDefault="00155947" w:rsidP="00155947">
            <w:pPr>
              <w:tabs>
                <w:tab w:val="left" w:pos="426"/>
              </w:tabs>
              <w:spacing w:before="40" w:after="40"/>
              <w:ind w:right="567"/>
              <w:jc w:val="both"/>
              <w:rPr>
                <w:rFonts w:cstheme="minorHAnsi"/>
                <w:spacing w:val="-4"/>
              </w:rPr>
            </w:pPr>
            <w:r w:rsidRPr="009F58AE">
              <w:rPr>
                <w:spacing w:val="-4"/>
              </w:rPr>
              <w:t>Conjunto de estrategias, procedimientos y acciones planificadas por el profesorado para posibilitar el aprendizaje del alumnado y el logro de los objetivos.</w:t>
            </w:r>
          </w:p>
        </w:tc>
      </w:tr>
      <w:tr w:rsidR="00155947" w:rsidRPr="009F58AE" w14:paraId="4FF87E27" w14:textId="77777777" w:rsidTr="00155947">
        <w:tc>
          <w:tcPr>
            <w:tcW w:w="2410" w:type="dxa"/>
            <w:shd w:val="clear" w:color="auto" w:fill="E5B8B7" w:themeFill="accent2" w:themeFillTint="66"/>
            <w:vAlign w:val="center"/>
          </w:tcPr>
          <w:p w14:paraId="15C615B1" w14:textId="77777777" w:rsidR="00155947" w:rsidRPr="009F58AE" w:rsidRDefault="00155947" w:rsidP="00155947">
            <w:pPr>
              <w:tabs>
                <w:tab w:val="left" w:pos="426"/>
              </w:tabs>
              <w:spacing w:after="120"/>
              <w:ind w:left="-52" w:right="567"/>
              <w:rPr>
                <w:rFonts w:cstheme="minorHAnsi"/>
                <w:spacing w:val="-4"/>
              </w:rPr>
            </w:pPr>
            <w:r w:rsidRPr="009F58AE">
              <w:rPr>
                <w:rFonts w:cstheme="minorHAnsi"/>
                <w:b/>
                <w:spacing w:val="-4"/>
              </w:rPr>
              <w:t>Contenidos</w:t>
            </w:r>
          </w:p>
        </w:tc>
        <w:tc>
          <w:tcPr>
            <w:tcW w:w="7229" w:type="dxa"/>
          </w:tcPr>
          <w:p w14:paraId="6B3AF5E7" w14:textId="77777777" w:rsidR="00155947" w:rsidRPr="009F58AE" w:rsidRDefault="00155947" w:rsidP="00155947">
            <w:pPr>
              <w:tabs>
                <w:tab w:val="left" w:pos="426"/>
              </w:tabs>
              <w:spacing w:before="40" w:after="40"/>
              <w:ind w:right="567"/>
              <w:jc w:val="both"/>
              <w:rPr>
                <w:rFonts w:cstheme="minorHAnsi"/>
                <w:spacing w:val="-4"/>
              </w:rPr>
            </w:pPr>
            <w:r w:rsidRPr="009F58AE">
              <w:rPr>
                <w:spacing w:val="-4"/>
              </w:rPr>
              <w:t>Conjunto de conocimientos, habilidades, destrezas y actitudes que contribuyen al logro de los objetivos y a la adquisición de competencias.</w:t>
            </w:r>
          </w:p>
        </w:tc>
      </w:tr>
      <w:tr w:rsidR="00155947" w:rsidRPr="009F58AE" w14:paraId="00021FE2" w14:textId="77777777" w:rsidTr="00155947">
        <w:tc>
          <w:tcPr>
            <w:tcW w:w="2410" w:type="dxa"/>
            <w:shd w:val="clear" w:color="auto" w:fill="E5B8B7" w:themeFill="accent2" w:themeFillTint="66"/>
            <w:vAlign w:val="center"/>
          </w:tcPr>
          <w:p w14:paraId="0B0C72EA" w14:textId="77777777" w:rsidR="00155947" w:rsidRPr="009F58AE" w:rsidRDefault="00155947" w:rsidP="00155947">
            <w:pPr>
              <w:tabs>
                <w:tab w:val="left" w:pos="426"/>
              </w:tabs>
              <w:spacing w:after="120"/>
              <w:ind w:left="-52" w:right="567"/>
              <w:rPr>
                <w:rFonts w:cstheme="minorHAnsi"/>
                <w:spacing w:val="-4"/>
              </w:rPr>
            </w:pPr>
            <w:r w:rsidRPr="009F58AE">
              <w:rPr>
                <w:rFonts w:cstheme="minorHAnsi"/>
                <w:b/>
                <w:spacing w:val="-4"/>
              </w:rPr>
              <w:t>Criterios de evaluación</w:t>
            </w:r>
          </w:p>
        </w:tc>
        <w:tc>
          <w:tcPr>
            <w:tcW w:w="7229" w:type="dxa"/>
          </w:tcPr>
          <w:p w14:paraId="77A13F31" w14:textId="77777777" w:rsidR="00155947" w:rsidRPr="009F58AE" w:rsidRDefault="00155947" w:rsidP="00155947">
            <w:pPr>
              <w:tabs>
                <w:tab w:val="left" w:pos="426"/>
              </w:tabs>
              <w:spacing w:before="40" w:after="40"/>
              <w:ind w:right="567"/>
              <w:jc w:val="both"/>
              <w:rPr>
                <w:rFonts w:cstheme="minorHAnsi"/>
                <w:spacing w:val="-4"/>
              </w:rPr>
            </w:pPr>
            <w:r w:rsidRPr="009F58AE">
              <w:rPr>
                <w:spacing w:val="-4"/>
              </w:rPr>
              <w:t xml:space="preserve">Referentes específicos para evaluar el aprendizaje del alumnado. Describen los conocimientos y competencias que se quieren valorar y que el alumnado debe adquirir y desarrollar en cada materia. </w:t>
            </w:r>
          </w:p>
        </w:tc>
      </w:tr>
      <w:tr w:rsidR="00155947" w:rsidRPr="009F58AE" w14:paraId="0681390D" w14:textId="77777777" w:rsidTr="00155947">
        <w:tc>
          <w:tcPr>
            <w:tcW w:w="2410" w:type="dxa"/>
            <w:shd w:val="clear" w:color="auto" w:fill="E5B8B7" w:themeFill="accent2" w:themeFillTint="66"/>
            <w:vAlign w:val="center"/>
          </w:tcPr>
          <w:p w14:paraId="6C8DD5EC" w14:textId="77777777" w:rsidR="00155947" w:rsidRPr="009F58AE" w:rsidRDefault="00155947" w:rsidP="00155947">
            <w:pPr>
              <w:tabs>
                <w:tab w:val="left" w:pos="426"/>
              </w:tabs>
              <w:spacing w:after="120"/>
              <w:ind w:left="-52" w:right="567"/>
              <w:rPr>
                <w:rFonts w:cstheme="minorHAnsi"/>
                <w:spacing w:val="-4"/>
              </w:rPr>
            </w:pPr>
            <w:r w:rsidRPr="009F58AE">
              <w:rPr>
                <w:rFonts w:cstheme="minorHAnsi"/>
                <w:b/>
                <w:spacing w:val="-4"/>
              </w:rPr>
              <w:t>Estándares de aprendizaje</w:t>
            </w:r>
          </w:p>
        </w:tc>
        <w:tc>
          <w:tcPr>
            <w:tcW w:w="7229" w:type="dxa"/>
          </w:tcPr>
          <w:p w14:paraId="1854C11D" w14:textId="77777777" w:rsidR="00155947" w:rsidRPr="009F58AE" w:rsidRDefault="00155947" w:rsidP="00155947">
            <w:pPr>
              <w:tabs>
                <w:tab w:val="left" w:pos="426"/>
              </w:tabs>
              <w:spacing w:before="40" w:after="40"/>
              <w:ind w:right="567"/>
              <w:jc w:val="both"/>
              <w:rPr>
                <w:rFonts w:cstheme="minorHAnsi"/>
                <w:spacing w:val="-4"/>
              </w:rPr>
            </w:pPr>
            <w:r w:rsidRPr="009F58AE">
              <w:rPr>
                <w:spacing w:val="-4"/>
              </w:rPr>
              <w:t xml:space="preserve">Especificaciones de los criterios de evaluación que permiten definir los resultados de aprendizaje, y que concretan lo que el estudiante debe saber, comprender y saber hacer en cada materia. Deben ser observables, medibles y evaluables, y permitir graduar el rendimiento o logro alcanzado. </w:t>
            </w:r>
          </w:p>
        </w:tc>
      </w:tr>
      <w:tr w:rsidR="00155947" w:rsidRPr="009F58AE" w14:paraId="12016C0E" w14:textId="77777777" w:rsidTr="00155947">
        <w:tc>
          <w:tcPr>
            <w:tcW w:w="2410" w:type="dxa"/>
            <w:shd w:val="clear" w:color="auto" w:fill="E5B8B7" w:themeFill="accent2" w:themeFillTint="66"/>
            <w:vAlign w:val="center"/>
          </w:tcPr>
          <w:p w14:paraId="26764E16" w14:textId="77777777" w:rsidR="00155947" w:rsidRPr="009F58AE" w:rsidRDefault="00155947" w:rsidP="00155947">
            <w:pPr>
              <w:tabs>
                <w:tab w:val="left" w:pos="426"/>
              </w:tabs>
              <w:spacing w:after="120"/>
              <w:ind w:left="-52" w:right="567"/>
              <w:rPr>
                <w:rFonts w:cstheme="minorHAnsi"/>
                <w:b/>
                <w:spacing w:val="-4"/>
              </w:rPr>
            </w:pPr>
            <w:r w:rsidRPr="009F58AE">
              <w:rPr>
                <w:rFonts w:cstheme="minorHAnsi"/>
                <w:b/>
                <w:spacing w:val="-4"/>
              </w:rPr>
              <w:t xml:space="preserve">Competencias </w:t>
            </w:r>
          </w:p>
        </w:tc>
        <w:tc>
          <w:tcPr>
            <w:tcW w:w="7229" w:type="dxa"/>
          </w:tcPr>
          <w:p w14:paraId="239E7BD5" w14:textId="77777777" w:rsidR="00155947" w:rsidRPr="009F58AE" w:rsidRDefault="00155947" w:rsidP="00155947">
            <w:pPr>
              <w:tabs>
                <w:tab w:val="left" w:pos="426"/>
              </w:tabs>
              <w:spacing w:before="40" w:after="40"/>
              <w:ind w:right="567"/>
              <w:jc w:val="both"/>
              <w:rPr>
                <w:rFonts w:cstheme="minorHAnsi"/>
                <w:spacing w:val="-4"/>
              </w:rPr>
            </w:pPr>
            <w:r w:rsidRPr="009F58AE">
              <w:rPr>
                <w:spacing w:val="-4"/>
              </w:rPr>
              <w:t>Capacidades para aplicar de forma integrada los contenidos de cada enseñanza y etapa educativa, con el fin de lograr la realización adecuada de actividades y la resolución eficaz de problemas complejos.</w:t>
            </w:r>
          </w:p>
        </w:tc>
      </w:tr>
    </w:tbl>
    <w:p w14:paraId="5B9B081C" w14:textId="77777777" w:rsidR="00155947" w:rsidRPr="009F58AE" w:rsidRDefault="00155947" w:rsidP="00155947">
      <w:pPr>
        <w:pStyle w:val="Prrafodelista"/>
        <w:tabs>
          <w:tab w:val="left" w:pos="7770"/>
        </w:tabs>
        <w:spacing w:before="240" w:after="240"/>
        <w:ind w:left="0" w:right="284"/>
        <w:jc w:val="both"/>
        <w:rPr>
          <w:rFonts w:cstheme="minorHAnsi"/>
          <w:b/>
          <w:spacing w:val="-2"/>
          <w:sz w:val="21"/>
          <w:szCs w:val="21"/>
        </w:rPr>
      </w:pPr>
    </w:p>
    <w:p w14:paraId="65930EC2" w14:textId="77777777" w:rsidR="00C80C35" w:rsidRPr="009F58AE" w:rsidRDefault="00CC50F7" w:rsidP="00C80C35">
      <w:pPr>
        <w:tabs>
          <w:tab w:val="left" w:pos="426"/>
        </w:tabs>
        <w:ind w:right="567"/>
        <w:jc w:val="both"/>
        <w:rPr>
          <w:rFonts w:cs="Arial"/>
          <w:spacing w:val="-4"/>
          <w:sz w:val="28"/>
          <w:szCs w:val="28"/>
        </w:rPr>
      </w:pPr>
      <w:r w:rsidRPr="009F58AE">
        <w:rPr>
          <w:b/>
          <w:sz w:val="28"/>
          <w:szCs w:val="28"/>
        </w:rPr>
        <w:t>Elementos transversales</w:t>
      </w:r>
    </w:p>
    <w:p w14:paraId="55AA1A97" w14:textId="77777777" w:rsidR="00C80C35" w:rsidRPr="009F58AE" w:rsidRDefault="004012E8" w:rsidP="00C80C35">
      <w:pPr>
        <w:tabs>
          <w:tab w:val="left" w:pos="426"/>
        </w:tabs>
        <w:ind w:right="567"/>
        <w:jc w:val="both"/>
        <w:rPr>
          <w:sz w:val="24"/>
          <w:szCs w:val="24"/>
        </w:rPr>
      </w:pPr>
      <w:r w:rsidRPr="009F58AE">
        <w:rPr>
          <w:sz w:val="24"/>
          <w:szCs w:val="24"/>
        </w:rPr>
        <w:t>E</w:t>
      </w:r>
      <w:r w:rsidR="00C80C35" w:rsidRPr="009F58AE">
        <w:rPr>
          <w:sz w:val="24"/>
          <w:szCs w:val="24"/>
        </w:rPr>
        <w:t xml:space="preserve">l desarrollo de la comprensión lectora, la expresión oral y escrita, y la argumentación en público, así como la educación en valores, la comunicación audiovisual y las tecnologías de la información y la comunicación, se aborden de una manera transversal a lo largo de todo el curso de Biología y Geología 3º ESO. La concreción de este tratamiento se encuentra en la programación de cada </w:t>
      </w:r>
      <w:r w:rsidR="00C80C35" w:rsidRPr="009F58AE">
        <w:rPr>
          <w:sz w:val="24"/>
          <w:szCs w:val="24"/>
        </w:rPr>
        <w:lastRenderedPageBreak/>
        <w:t>unidad didáctica. Sin embargo, de una manera general, establecemos las siguientes líneas de trabajo:</w:t>
      </w:r>
    </w:p>
    <w:p w14:paraId="79CB0531" w14:textId="77777777" w:rsidR="00C80C35" w:rsidRPr="009F58AE" w:rsidRDefault="00C80C35"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Comprensión lectora: se pondrá a disposición del alumnado una selección de textos sobre los que se trabajará la comprensión mediante una batería de preguntas específica.</w:t>
      </w:r>
    </w:p>
    <w:p w14:paraId="7C93300B" w14:textId="77777777" w:rsidR="00C80C35" w:rsidRPr="009F58AE" w:rsidRDefault="00C80C35"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Expresión oral: los debates en el aula, el trabajo por grupos y la presentación oral de resultados de las investigaciones son, entre otros, momentos a través de los cuales los alumnos deberán ir consolidando sus destrezas comunicativas.</w:t>
      </w:r>
    </w:p>
    <w:p w14:paraId="35A710F4" w14:textId="77777777" w:rsidR="00C80C35" w:rsidRPr="009F58AE" w:rsidRDefault="00C80C35"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Expresión escrita: la elaboración de trabajos de diversa índole (informes de resultados de investigaciones, conclusiones de las prácticas de laboratorio, análisis de información extraída de páginas web, etc.) irá permitiendo que el alumno construya su portfolio personal, a través del cual no solo se podrá valorar el grado de avance del aprendizaje del alumno sino la madurez, coherencia, rigor y claridad de su exposición.</w:t>
      </w:r>
    </w:p>
    <w:p w14:paraId="65423D53" w14:textId="77777777" w:rsidR="00C80C35" w:rsidRPr="009F58AE" w:rsidRDefault="00C80C35"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Comunicación audiovisual y TIC: el uso de las tecnologías de la información y la comunicación estará presente en todo momento, ya que nuestra metodología didáctica incorpora un empleo exhaustivo de tales recursos, de una manera muy activa. El alumnado no solo tendrá que hacer uso de las TIC para trabajar determinados contenidos (a través de vídeos, simulaciones, interactividades…) sino que deberá emplearlas para comunicar a los demás sus aprendizajes, mediante la realización de presentaciones (individuales y en grupo), la grabación de audios (por ejemplo, resúmenes de conceptos esenciales de las unidades), etc.</w:t>
      </w:r>
    </w:p>
    <w:p w14:paraId="39378D71" w14:textId="77777777" w:rsidR="00C80C35" w:rsidRPr="009F58AE" w:rsidRDefault="00C80C35"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Educación en valores: el trabajo colaborativo, uno de los pilares de nuestro enfoque metodológico, permite fomentar el respeto a los demás, practicar la tolerancia, la cooperación y la solidaridad, así como la igualdad de trato y de oportunidades entre mujeres y hombres. En este sentido, alentaremos el rechazo de la discriminación de las personas por razón de sexo o por cualquier otra condición o circunstancia personal o social. En otro orden de cosas, será igualmente importante la valoración crítica de los hábitos sociales y el consumo, así como el fomento del cuidado de los seres vivos y el medio ambiente, contribuyendo a su conservación y mejora.</w:t>
      </w:r>
    </w:p>
    <w:p w14:paraId="2339FE4C" w14:textId="77777777" w:rsidR="00C80C35" w:rsidRPr="009F58AE" w:rsidRDefault="00C80C35"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Emprendimiento: la sociedad actual demanda personas que sepan trabajar en equipo. Los centros educativos impulsarán el uso de metodologías que promuevan el trabajo en grupo y técnicas cooperativas que fomenten el trabajo consensuado, la toma de decisiones en común, la valoración y el </w:t>
      </w:r>
      <w:r w:rsidRPr="009F58AE">
        <w:rPr>
          <w:sz w:val="24"/>
          <w:szCs w:val="24"/>
        </w:rPr>
        <w:lastRenderedPageBreak/>
        <w:t>respeto de las opiniones de los demás. Así como la autonomía de criterio y la autoconfianza.</w:t>
      </w:r>
    </w:p>
    <w:p w14:paraId="02DD5FB6" w14:textId="77777777" w:rsidR="00CC50F7" w:rsidRPr="009F58AE" w:rsidRDefault="00CC50F7" w:rsidP="00AA7DA5">
      <w:pPr>
        <w:ind w:right="567"/>
        <w:jc w:val="both"/>
        <w:rPr>
          <w:sz w:val="24"/>
          <w:szCs w:val="24"/>
        </w:rPr>
      </w:pPr>
      <w:r w:rsidRPr="009F58AE">
        <w:rPr>
          <w:sz w:val="24"/>
          <w:szCs w:val="24"/>
        </w:rPr>
        <w:t xml:space="preserve">El </w:t>
      </w:r>
      <w:r w:rsidRPr="009F58AE">
        <w:rPr>
          <w:b/>
          <w:sz w:val="24"/>
          <w:szCs w:val="24"/>
        </w:rPr>
        <w:t>Decreto 111/2016</w:t>
      </w:r>
      <w:r w:rsidRPr="009F58AE">
        <w:rPr>
          <w:sz w:val="24"/>
          <w:szCs w:val="24"/>
        </w:rPr>
        <w:t xml:space="preserve"> destaca el fomento de la tolerancia y el reconocimiento de la diversidad y la convivencia intercultural, el conocimiento de la contribución de las diferentes sociedades, civilizaciones y culturas al desarrollo de la humanidad, el conocimiento de la historia y la cultura del pueblo gitano, la educación para la cultura de paz, el respeto a la libertad de conciencia, la consideración a las víctimas del terrorismo, el conocimiento de los elementos fundamentales de la memoria democrática vinculados principalmente con hechos que forman parte de la historia de Andalucía, y el rechazo y la prevención de la violencia terrorista y de cualquier otra forma de violencia, racismo o xenofobia.</w:t>
      </w:r>
    </w:p>
    <w:p w14:paraId="01AD8224" w14:textId="77777777" w:rsidR="00CC50F7" w:rsidRPr="009F58AE" w:rsidRDefault="00CC50F7" w:rsidP="00AA7DA5">
      <w:pPr>
        <w:ind w:right="567"/>
        <w:jc w:val="both"/>
        <w:rPr>
          <w:sz w:val="24"/>
          <w:szCs w:val="24"/>
        </w:rPr>
      </w:pPr>
      <w:r w:rsidRPr="009F58AE">
        <w:rPr>
          <w:sz w:val="24"/>
          <w:szCs w:val="24"/>
        </w:rPr>
        <w:t xml:space="preserve">Asimismo, el </w:t>
      </w:r>
      <w:r w:rsidRPr="009F58AE">
        <w:rPr>
          <w:b/>
          <w:sz w:val="24"/>
          <w:szCs w:val="24"/>
        </w:rPr>
        <w:t xml:space="preserve">Decreto 111/2016, en su art. 6, </w:t>
      </w:r>
      <w:r w:rsidRPr="009F58AE">
        <w:rPr>
          <w:sz w:val="24"/>
          <w:szCs w:val="24"/>
        </w:rPr>
        <w:t xml:space="preserve">destaca la importancia de la promoción de la actividad física para el desarrollo de la </w:t>
      </w:r>
      <w:r w:rsidRPr="009F58AE">
        <w:rPr>
          <w:b/>
          <w:sz w:val="24"/>
          <w:szCs w:val="24"/>
        </w:rPr>
        <w:t>competencia motriz</w:t>
      </w:r>
      <w:r w:rsidRPr="009F58AE">
        <w:rPr>
          <w:sz w:val="24"/>
          <w:szCs w:val="24"/>
        </w:rPr>
        <w:t xml:space="preserve">, de los </w:t>
      </w:r>
      <w:r w:rsidRPr="009F58AE">
        <w:rPr>
          <w:b/>
          <w:sz w:val="24"/>
          <w:szCs w:val="24"/>
        </w:rPr>
        <w:t>hábitos de vida saludable</w:t>
      </w:r>
      <w:r w:rsidRPr="009F58AE">
        <w:rPr>
          <w:sz w:val="24"/>
          <w:szCs w:val="24"/>
        </w:rPr>
        <w:t>, la utilización responsable del tiempo libre y del ocio y el fomento de la dieta equilibrada y de la alimentación saludable para el bienestar individual y colectivo, incluyendo conceptos relativos a la educación para el consumo y la salud laboral.</w:t>
      </w:r>
    </w:p>
    <w:p w14:paraId="78665B52" w14:textId="77777777" w:rsidR="00CC50F7" w:rsidRPr="009F58AE" w:rsidRDefault="00CC50F7" w:rsidP="00AA7DA5">
      <w:pPr>
        <w:ind w:right="567"/>
        <w:jc w:val="both"/>
        <w:rPr>
          <w:sz w:val="24"/>
          <w:szCs w:val="24"/>
        </w:rPr>
      </w:pPr>
      <w:r w:rsidRPr="009F58AE">
        <w:rPr>
          <w:sz w:val="24"/>
          <w:szCs w:val="24"/>
        </w:rPr>
        <w:t xml:space="preserve">Será fundamental la toma de conciencia sobre temas y problemas que afectan a todas las personas en un mundo globalizado, entre los que se considerarán la salud, la </w:t>
      </w:r>
      <w:r w:rsidRPr="009F58AE">
        <w:rPr>
          <w:b/>
          <w:sz w:val="24"/>
          <w:szCs w:val="24"/>
        </w:rPr>
        <w:t>pobreza en el mundo</w:t>
      </w:r>
      <w:r w:rsidRPr="009F58AE">
        <w:rPr>
          <w:sz w:val="24"/>
          <w:szCs w:val="24"/>
        </w:rPr>
        <w:t xml:space="preserve">, la </w:t>
      </w:r>
      <w:r w:rsidRPr="009F58AE">
        <w:rPr>
          <w:b/>
          <w:sz w:val="24"/>
          <w:szCs w:val="24"/>
        </w:rPr>
        <w:t>emigración y la desigualdad</w:t>
      </w:r>
      <w:r w:rsidRPr="009F58AE">
        <w:rPr>
          <w:sz w:val="24"/>
          <w:szCs w:val="24"/>
        </w:rPr>
        <w:t xml:space="preserve"> entre las personas, pueblos y naciones.</w:t>
      </w:r>
    </w:p>
    <w:p w14:paraId="09CA4B21" w14:textId="77777777" w:rsidR="00CC50F7" w:rsidRPr="009F58AE" w:rsidRDefault="00CC50F7" w:rsidP="00AA7DA5">
      <w:pPr>
        <w:ind w:right="567"/>
        <w:jc w:val="both"/>
      </w:pPr>
      <w:r w:rsidRPr="009F58AE">
        <w:rPr>
          <w:sz w:val="24"/>
          <w:szCs w:val="24"/>
        </w:rPr>
        <w:t xml:space="preserve">Se favorecerá, además, la adquisición de </w:t>
      </w:r>
      <w:r w:rsidRPr="009F58AE">
        <w:rPr>
          <w:b/>
          <w:sz w:val="24"/>
          <w:szCs w:val="24"/>
        </w:rPr>
        <w:t>competencias para la actuación en el ámbito económico</w:t>
      </w:r>
      <w:r w:rsidRPr="009F58AE">
        <w:rPr>
          <w:sz w:val="24"/>
          <w:szCs w:val="24"/>
        </w:rPr>
        <w:t xml:space="preserve"> y para la creación y desarrollo de los diversos modelos de empresas, la aportación al crecimiento económico desde principios y modelos de desarrollo sostenible y utilidad social, la formación de una </w:t>
      </w:r>
      <w:r w:rsidRPr="009F58AE">
        <w:rPr>
          <w:b/>
          <w:sz w:val="24"/>
          <w:szCs w:val="24"/>
        </w:rPr>
        <w:t>conciencia ciudadana</w:t>
      </w:r>
      <w:r w:rsidRPr="009F58AE">
        <w:rPr>
          <w:sz w:val="24"/>
          <w:szCs w:val="24"/>
        </w:rPr>
        <w:t xml:space="preserve"> que favorezca el cumplimiento correcto de las obligaciones tributarias y la lucha contra el fraude, como formas de contribuir al sostenimiento de los servicios públicos de acuerdo con los principios de solidaridad, justicia, igualdad y responsabilidad social, el fomento del emprendimiento, de la ética empresarial y de la igualdad de oportunidades</w:t>
      </w:r>
      <w:r w:rsidRPr="009F58AE">
        <w:t>.</w:t>
      </w:r>
    </w:p>
    <w:p w14:paraId="30B0E404" w14:textId="77777777" w:rsidR="00CC50F7" w:rsidRPr="009F58AE" w:rsidRDefault="00CC50F7" w:rsidP="00AA7DA5">
      <w:pPr>
        <w:ind w:right="567"/>
        <w:jc w:val="both"/>
        <w:rPr>
          <w:b/>
          <w:sz w:val="28"/>
          <w:szCs w:val="28"/>
        </w:rPr>
      </w:pPr>
      <w:r w:rsidRPr="009F58AE">
        <w:rPr>
          <w:b/>
          <w:sz w:val="28"/>
          <w:szCs w:val="28"/>
        </w:rPr>
        <w:t>Actividades para estimular el interés y el hábito de la lectura, la práctica de la expresión escrita y la capacidad de expresarse correctamente en público.</w:t>
      </w:r>
    </w:p>
    <w:p w14:paraId="0D283BAF" w14:textId="77777777" w:rsidR="00C80C35" w:rsidRPr="009F58AE" w:rsidRDefault="00C80C35" w:rsidP="00AA7DA5">
      <w:pPr>
        <w:tabs>
          <w:tab w:val="left" w:pos="7655"/>
          <w:tab w:val="left" w:pos="8789"/>
        </w:tabs>
        <w:ind w:right="567"/>
        <w:jc w:val="both"/>
        <w:rPr>
          <w:rFonts w:ascii="Calibri" w:hAnsi="Calibri" w:cs="Arial"/>
          <w:spacing w:val="-4"/>
          <w:sz w:val="24"/>
          <w:szCs w:val="24"/>
        </w:rPr>
      </w:pPr>
      <w:r w:rsidRPr="009F58AE">
        <w:rPr>
          <w:rFonts w:ascii="Calibri" w:hAnsi="Calibri" w:cs="Arial"/>
          <w:b/>
          <w:spacing w:val="-4"/>
          <w:sz w:val="24"/>
          <w:szCs w:val="24"/>
        </w:rPr>
        <w:t xml:space="preserve">Como hemos señalado, la lectura y la expresión oral y escrita constituyen elementos transversales para el trabajo en todas las asignaturas y, en la nuestra, para todas las unidades didácticas. </w:t>
      </w:r>
      <w:r w:rsidRPr="009F58AE">
        <w:rPr>
          <w:rFonts w:ascii="Calibri" w:hAnsi="Calibri" w:cs="Arial"/>
          <w:spacing w:val="-4"/>
          <w:sz w:val="24"/>
          <w:szCs w:val="24"/>
        </w:rPr>
        <w:t xml:space="preserve">Este propósito necesita </w:t>
      </w:r>
      <w:r w:rsidRPr="009F58AE">
        <w:rPr>
          <w:rFonts w:ascii="Calibri" w:hAnsi="Calibri" w:cs="Arial"/>
          <w:b/>
          <w:spacing w:val="-4"/>
          <w:sz w:val="24"/>
          <w:szCs w:val="24"/>
        </w:rPr>
        <w:t>orientaciones precisas</w:t>
      </w:r>
      <w:r w:rsidRPr="009F58AE">
        <w:rPr>
          <w:rFonts w:ascii="Calibri" w:hAnsi="Calibri" w:cs="Arial"/>
          <w:spacing w:val="-4"/>
          <w:sz w:val="24"/>
          <w:szCs w:val="24"/>
        </w:rPr>
        <w:t xml:space="preserve"> para llevarlo a cabo; se van a ir plasmando en nuestra </w:t>
      </w:r>
      <w:r w:rsidRPr="009F58AE">
        <w:rPr>
          <w:rFonts w:ascii="Calibri" w:hAnsi="Calibri" w:cs="Arial"/>
          <w:b/>
          <w:spacing w:val="-4"/>
          <w:sz w:val="24"/>
          <w:szCs w:val="24"/>
        </w:rPr>
        <w:t>Programación</w:t>
      </w:r>
      <w:r w:rsidRPr="009F58AE">
        <w:rPr>
          <w:rFonts w:ascii="Calibri" w:hAnsi="Calibri" w:cs="Arial"/>
          <w:spacing w:val="-4"/>
          <w:sz w:val="24"/>
          <w:szCs w:val="24"/>
        </w:rPr>
        <w:t xml:space="preserve"> en sus diferentes </w:t>
      </w:r>
      <w:r w:rsidRPr="009F58AE">
        <w:rPr>
          <w:rFonts w:ascii="Calibri" w:hAnsi="Calibri" w:cs="Arial"/>
          <w:b/>
          <w:spacing w:val="-4"/>
          <w:sz w:val="24"/>
          <w:szCs w:val="24"/>
        </w:rPr>
        <w:t>apartados:</w:t>
      </w:r>
      <w:r w:rsidRPr="009F58AE">
        <w:rPr>
          <w:rFonts w:ascii="Calibri" w:hAnsi="Calibri" w:cs="Arial"/>
          <w:spacing w:val="-4"/>
          <w:sz w:val="24"/>
          <w:szCs w:val="24"/>
        </w:rPr>
        <w:t xml:space="preserve"> </w:t>
      </w:r>
      <w:r w:rsidRPr="009F58AE">
        <w:rPr>
          <w:rFonts w:ascii="Calibri" w:hAnsi="Calibri" w:cs="Arial"/>
          <w:spacing w:val="-4"/>
          <w:sz w:val="24"/>
          <w:szCs w:val="24"/>
        </w:rPr>
        <w:lastRenderedPageBreak/>
        <w:t xml:space="preserve">metodología, materiales y planificación de </w:t>
      </w:r>
      <w:r w:rsidRPr="009F58AE">
        <w:rPr>
          <w:rFonts w:ascii="Calibri" w:hAnsi="Calibri" w:cs="Arial"/>
          <w:b/>
          <w:spacing w:val="-4"/>
          <w:sz w:val="24"/>
          <w:szCs w:val="24"/>
        </w:rPr>
        <w:t>cada unidad didáctic</w:t>
      </w:r>
      <w:r w:rsidRPr="009F58AE">
        <w:rPr>
          <w:rFonts w:ascii="Calibri" w:hAnsi="Calibri" w:cs="Arial"/>
          <w:spacing w:val="-4"/>
          <w:sz w:val="24"/>
          <w:szCs w:val="24"/>
        </w:rPr>
        <w:t xml:space="preserve">a en sus objetivos, contenidos, criterios y estándares. Pero será necesario determinar una serie de </w:t>
      </w:r>
      <w:r w:rsidRPr="009F58AE">
        <w:rPr>
          <w:rFonts w:ascii="Calibri" w:hAnsi="Calibri" w:cs="Arial"/>
          <w:b/>
          <w:spacing w:val="-4"/>
          <w:sz w:val="24"/>
          <w:szCs w:val="24"/>
        </w:rPr>
        <w:t>medidas concretas</w:t>
      </w:r>
      <w:r w:rsidRPr="009F58AE">
        <w:rPr>
          <w:rFonts w:ascii="Calibri" w:hAnsi="Calibri" w:cs="Arial"/>
          <w:spacing w:val="-4"/>
          <w:sz w:val="24"/>
          <w:szCs w:val="24"/>
        </w:rPr>
        <w:t>. Proponemos las siguientes</w:t>
      </w:r>
    </w:p>
    <w:p w14:paraId="5B864DF6" w14:textId="77777777" w:rsidR="00C80C35" w:rsidRPr="009F58AE" w:rsidRDefault="00C80C35" w:rsidP="00AA7DA5">
      <w:pPr>
        <w:numPr>
          <w:ilvl w:val="0"/>
          <w:numId w:val="22"/>
        </w:numPr>
        <w:tabs>
          <w:tab w:val="left" w:pos="426"/>
          <w:tab w:val="left" w:pos="7655"/>
          <w:tab w:val="left" w:pos="8789"/>
        </w:tabs>
        <w:ind w:left="1428" w:right="567"/>
        <w:contextualSpacing/>
        <w:jc w:val="both"/>
        <w:rPr>
          <w:rFonts w:ascii="Calibri" w:hAnsi="Calibri" w:cs="Arial"/>
          <w:spacing w:val="-4"/>
          <w:sz w:val="24"/>
          <w:szCs w:val="24"/>
        </w:rPr>
      </w:pPr>
      <w:r w:rsidRPr="009F58AE">
        <w:rPr>
          <w:rFonts w:ascii="Calibri" w:hAnsi="Calibri" w:cs="Arial"/>
          <w:spacing w:val="-4"/>
          <w:sz w:val="24"/>
          <w:szCs w:val="24"/>
        </w:rPr>
        <w:t>Estimular, en las diferentes unidades didácticas, la búsqueda de textos, su selección, la lectura, la reflexión, el análisis, la valoración  crítica y el intercambio de datos, comentarios y estimaciones considerando el empleo de:</w:t>
      </w:r>
    </w:p>
    <w:p w14:paraId="4A69C8B5" w14:textId="77777777" w:rsidR="00C80C35" w:rsidRPr="009F58AE" w:rsidRDefault="00C80C35" w:rsidP="00AA7DA5">
      <w:pPr>
        <w:numPr>
          <w:ilvl w:val="0"/>
          <w:numId w:val="25"/>
        </w:numPr>
        <w:tabs>
          <w:tab w:val="left" w:pos="426"/>
          <w:tab w:val="left" w:pos="7655"/>
          <w:tab w:val="left" w:pos="8789"/>
        </w:tabs>
        <w:ind w:left="2148" w:right="567"/>
        <w:contextualSpacing/>
        <w:jc w:val="both"/>
        <w:rPr>
          <w:rFonts w:ascii="Calibri" w:hAnsi="Calibri" w:cs="Arial"/>
          <w:spacing w:val="-4"/>
          <w:sz w:val="24"/>
          <w:szCs w:val="24"/>
        </w:rPr>
      </w:pPr>
      <w:r w:rsidRPr="009F58AE">
        <w:rPr>
          <w:rFonts w:ascii="Calibri" w:hAnsi="Calibri" w:cs="Arial"/>
          <w:spacing w:val="-4"/>
          <w:sz w:val="24"/>
          <w:szCs w:val="24"/>
        </w:rPr>
        <w:t xml:space="preserve">Diferentes tipos de textos,  autores e intenciones (instrucciones, anuncios, investigaciones, etc.) </w:t>
      </w:r>
    </w:p>
    <w:p w14:paraId="5745A8A3" w14:textId="77777777" w:rsidR="00C80C35" w:rsidRPr="009F58AE" w:rsidRDefault="00C80C35" w:rsidP="00AA7DA5">
      <w:pPr>
        <w:numPr>
          <w:ilvl w:val="0"/>
          <w:numId w:val="25"/>
        </w:numPr>
        <w:tabs>
          <w:tab w:val="left" w:pos="426"/>
          <w:tab w:val="left" w:pos="7655"/>
          <w:tab w:val="left" w:pos="8789"/>
        </w:tabs>
        <w:ind w:left="2148" w:right="567"/>
        <w:contextualSpacing/>
        <w:jc w:val="both"/>
        <w:rPr>
          <w:rFonts w:ascii="Calibri" w:hAnsi="Calibri" w:cs="Arial"/>
          <w:spacing w:val="-4"/>
          <w:sz w:val="24"/>
          <w:szCs w:val="24"/>
        </w:rPr>
      </w:pPr>
      <w:r w:rsidRPr="009F58AE">
        <w:rPr>
          <w:rFonts w:ascii="Calibri" w:hAnsi="Calibri" w:cs="Arial"/>
          <w:spacing w:val="-4"/>
          <w:sz w:val="24"/>
          <w:szCs w:val="24"/>
        </w:rPr>
        <w:t>Diferentes medios (impresos, audiovisuales, electrónicos).</w:t>
      </w:r>
    </w:p>
    <w:p w14:paraId="266349BC" w14:textId="77777777" w:rsidR="00C80C35" w:rsidRPr="009F58AE" w:rsidRDefault="00C80C35" w:rsidP="00AA7DA5">
      <w:pPr>
        <w:numPr>
          <w:ilvl w:val="0"/>
          <w:numId w:val="25"/>
        </w:numPr>
        <w:tabs>
          <w:tab w:val="left" w:pos="426"/>
          <w:tab w:val="left" w:pos="7655"/>
          <w:tab w:val="left" w:pos="8789"/>
        </w:tabs>
        <w:ind w:left="2148" w:right="567"/>
        <w:contextualSpacing/>
        <w:jc w:val="both"/>
        <w:rPr>
          <w:rFonts w:ascii="Calibri" w:hAnsi="Calibri" w:cs="Arial"/>
          <w:spacing w:val="-4"/>
          <w:sz w:val="24"/>
          <w:szCs w:val="24"/>
        </w:rPr>
      </w:pPr>
      <w:r w:rsidRPr="009F58AE">
        <w:rPr>
          <w:rFonts w:ascii="Calibri" w:hAnsi="Calibri" w:cs="Arial"/>
          <w:spacing w:val="-4"/>
          <w:sz w:val="24"/>
          <w:szCs w:val="24"/>
        </w:rPr>
        <w:t>Diversidad de fuentes (materiales académicos y “auténticos”)</w:t>
      </w:r>
    </w:p>
    <w:p w14:paraId="4A1086F1" w14:textId="77777777" w:rsidR="00C80C35" w:rsidRPr="009F58AE" w:rsidRDefault="00C80C35" w:rsidP="00AA7DA5">
      <w:pPr>
        <w:tabs>
          <w:tab w:val="left" w:pos="7655"/>
          <w:tab w:val="left" w:pos="8789"/>
        </w:tabs>
        <w:ind w:left="708" w:right="567"/>
        <w:jc w:val="both"/>
        <w:rPr>
          <w:rFonts w:ascii="Calibri" w:hAnsi="Calibri" w:cs="Arial"/>
          <w:spacing w:val="-4"/>
          <w:sz w:val="24"/>
          <w:szCs w:val="24"/>
        </w:rPr>
      </w:pPr>
      <w:r w:rsidRPr="009F58AE">
        <w:rPr>
          <w:rFonts w:ascii="Calibri" w:hAnsi="Calibri" w:cs="Arial"/>
          <w:spacing w:val="-4"/>
          <w:sz w:val="24"/>
          <w:szCs w:val="24"/>
        </w:rPr>
        <w:t>Asimismo, será necesario:</w:t>
      </w:r>
    </w:p>
    <w:p w14:paraId="771596A0" w14:textId="77777777" w:rsidR="00C80C35" w:rsidRPr="009F58AE" w:rsidRDefault="00C80C35" w:rsidP="00AA7DA5">
      <w:pPr>
        <w:numPr>
          <w:ilvl w:val="0"/>
          <w:numId w:val="23"/>
        </w:numPr>
        <w:tabs>
          <w:tab w:val="left" w:pos="426"/>
          <w:tab w:val="left" w:pos="7655"/>
          <w:tab w:val="left" w:pos="8789"/>
        </w:tabs>
        <w:ind w:left="1428" w:right="567"/>
        <w:contextualSpacing/>
        <w:jc w:val="both"/>
        <w:rPr>
          <w:rFonts w:ascii="Calibri" w:hAnsi="Calibri" w:cs="Arial"/>
          <w:spacing w:val="-4"/>
          <w:sz w:val="24"/>
          <w:szCs w:val="24"/>
        </w:rPr>
      </w:pPr>
      <w:r w:rsidRPr="009F58AE">
        <w:rPr>
          <w:rFonts w:ascii="Calibri" w:hAnsi="Calibri" w:cs="Arial"/>
          <w:spacing w:val="-4"/>
          <w:sz w:val="24"/>
          <w:szCs w:val="24"/>
        </w:rPr>
        <w:t>Potenciar situaciones variadas de interacción comunicativa en las clases (conversaciones, entrevistas, coloquios, debates, etc.).</w:t>
      </w:r>
    </w:p>
    <w:p w14:paraId="1240787B" w14:textId="77777777" w:rsidR="00C80C35" w:rsidRPr="009F58AE" w:rsidRDefault="00C80C35" w:rsidP="00AA7DA5">
      <w:pPr>
        <w:numPr>
          <w:ilvl w:val="0"/>
          <w:numId w:val="23"/>
        </w:numPr>
        <w:tabs>
          <w:tab w:val="left" w:pos="426"/>
          <w:tab w:val="left" w:pos="7655"/>
          <w:tab w:val="left" w:pos="8789"/>
        </w:tabs>
        <w:ind w:left="1428" w:right="567"/>
        <w:contextualSpacing/>
        <w:jc w:val="both"/>
        <w:rPr>
          <w:rFonts w:ascii="Calibri" w:hAnsi="Calibri" w:cs="Arial"/>
          <w:spacing w:val="-4"/>
          <w:sz w:val="24"/>
          <w:szCs w:val="24"/>
        </w:rPr>
      </w:pPr>
      <w:r w:rsidRPr="009F58AE">
        <w:rPr>
          <w:rFonts w:ascii="Calibri" w:hAnsi="Calibri" w:cs="Arial"/>
          <w:spacing w:val="-4"/>
          <w:sz w:val="24"/>
          <w:szCs w:val="24"/>
        </w:rPr>
        <w:t>Exigir respeto en el uso del lenguaje.</w:t>
      </w:r>
    </w:p>
    <w:p w14:paraId="4E5AC001" w14:textId="77777777" w:rsidR="00C80C35" w:rsidRPr="009F58AE" w:rsidRDefault="00C80C35" w:rsidP="00AA7DA5">
      <w:pPr>
        <w:numPr>
          <w:ilvl w:val="0"/>
          <w:numId w:val="23"/>
        </w:numPr>
        <w:tabs>
          <w:tab w:val="left" w:pos="426"/>
          <w:tab w:val="left" w:pos="7655"/>
          <w:tab w:val="left" w:pos="8789"/>
        </w:tabs>
        <w:ind w:left="1428" w:right="567"/>
        <w:contextualSpacing/>
        <w:jc w:val="both"/>
        <w:rPr>
          <w:rFonts w:ascii="Calibri" w:hAnsi="Calibri" w:cs="Arial"/>
          <w:spacing w:val="-4"/>
          <w:sz w:val="24"/>
          <w:szCs w:val="24"/>
        </w:rPr>
      </w:pPr>
      <w:r w:rsidRPr="009F58AE">
        <w:rPr>
          <w:rFonts w:ascii="Calibri" w:hAnsi="Calibri" w:cs="Arial"/>
          <w:spacing w:val="-4"/>
          <w:sz w:val="24"/>
          <w:szCs w:val="24"/>
        </w:rPr>
        <w:t>Observar, estimular  y cuidar el empleo de normas gramaticales.</w:t>
      </w:r>
    </w:p>
    <w:p w14:paraId="0A84BE7C" w14:textId="77777777" w:rsidR="00C80C35" w:rsidRPr="009F58AE" w:rsidRDefault="00C80C35" w:rsidP="00AA7DA5">
      <w:pPr>
        <w:numPr>
          <w:ilvl w:val="0"/>
          <w:numId w:val="23"/>
        </w:numPr>
        <w:tabs>
          <w:tab w:val="left" w:pos="7655"/>
          <w:tab w:val="left" w:pos="8789"/>
        </w:tabs>
        <w:autoSpaceDE w:val="0"/>
        <w:autoSpaceDN w:val="0"/>
        <w:adjustRightInd w:val="0"/>
        <w:ind w:left="1428" w:right="567"/>
        <w:contextualSpacing/>
        <w:jc w:val="both"/>
        <w:rPr>
          <w:rFonts w:ascii="Calibri" w:hAnsi="Calibri" w:cs="Arial"/>
          <w:spacing w:val="-4"/>
          <w:sz w:val="24"/>
          <w:szCs w:val="24"/>
        </w:rPr>
      </w:pPr>
      <w:r w:rsidRPr="009F58AE">
        <w:rPr>
          <w:rFonts w:ascii="Calibri" w:hAnsi="Calibri" w:cs="Arial"/>
          <w:spacing w:val="-4"/>
          <w:sz w:val="24"/>
          <w:szCs w:val="24"/>
        </w:rPr>
        <w:t>Analizar y emplear procedimientos de cita y paráfrasis. Bibliografía y webgrafía</w:t>
      </w:r>
    </w:p>
    <w:p w14:paraId="218C3F8A" w14:textId="77777777" w:rsidR="00C80C35" w:rsidRPr="009F58AE" w:rsidRDefault="00C80C35" w:rsidP="00AA7DA5">
      <w:pPr>
        <w:numPr>
          <w:ilvl w:val="0"/>
          <w:numId w:val="23"/>
        </w:numPr>
        <w:tabs>
          <w:tab w:val="left" w:pos="426"/>
          <w:tab w:val="left" w:pos="7655"/>
          <w:tab w:val="left" w:pos="8789"/>
        </w:tabs>
        <w:ind w:left="1428" w:right="567"/>
        <w:contextualSpacing/>
        <w:jc w:val="both"/>
        <w:rPr>
          <w:rFonts w:ascii="Calibri" w:hAnsi="Calibri" w:cs="Arial"/>
          <w:spacing w:val="-4"/>
          <w:sz w:val="24"/>
          <w:szCs w:val="24"/>
        </w:rPr>
      </w:pPr>
      <w:r w:rsidRPr="009F58AE">
        <w:rPr>
          <w:rFonts w:ascii="Calibri" w:hAnsi="Calibri" w:cs="Arial"/>
          <w:spacing w:val="-4"/>
          <w:sz w:val="24"/>
          <w:szCs w:val="24"/>
        </w:rPr>
        <w:t>Cuidar los aspectos de prosodia, estimulando la reflexión y el uso intencional de la entonación y las pausas.</w:t>
      </w:r>
    </w:p>
    <w:p w14:paraId="1C6E5638" w14:textId="77777777" w:rsidR="00C80C35" w:rsidRPr="009F58AE" w:rsidRDefault="00C80C35" w:rsidP="00AA7DA5">
      <w:pPr>
        <w:numPr>
          <w:ilvl w:val="0"/>
          <w:numId w:val="23"/>
        </w:numPr>
        <w:tabs>
          <w:tab w:val="left" w:pos="426"/>
          <w:tab w:val="left" w:pos="7655"/>
          <w:tab w:val="left" w:pos="8789"/>
        </w:tabs>
        <w:ind w:left="1428" w:right="567"/>
        <w:contextualSpacing/>
        <w:jc w:val="both"/>
        <w:rPr>
          <w:rFonts w:ascii="Calibri" w:hAnsi="Calibri" w:cs="Arial"/>
          <w:spacing w:val="-4"/>
          <w:sz w:val="24"/>
          <w:szCs w:val="24"/>
        </w:rPr>
      </w:pPr>
      <w:r w:rsidRPr="009F58AE">
        <w:rPr>
          <w:rFonts w:ascii="Calibri" w:hAnsi="Calibri" w:cs="Arial"/>
          <w:spacing w:val="-4"/>
          <w:sz w:val="24"/>
          <w:szCs w:val="24"/>
        </w:rPr>
        <w:t xml:space="preserve">Analizar y velar por: </w:t>
      </w:r>
    </w:p>
    <w:p w14:paraId="4FEE67F4" w14:textId="77777777" w:rsidR="00C80C35" w:rsidRPr="009F58AE" w:rsidRDefault="00C80C35" w:rsidP="00AA7DA5">
      <w:pPr>
        <w:numPr>
          <w:ilvl w:val="0"/>
          <w:numId w:val="24"/>
        </w:numPr>
        <w:tabs>
          <w:tab w:val="left" w:pos="426"/>
          <w:tab w:val="left" w:pos="7655"/>
          <w:tab w:val="left" w:pos="8789"/>
        </w:tabs>
        <w:ind w:left="1854" w:right="567"/>
        <w:contextualSpacing/>
        <w:jc w:val="both"/>
        <w:rPr>
          <w:rFonts w:ascii="Calibri" w:hAnsi="Calibri" w:cs="Arial"/>
          <w:spacing w:val="-4"/>
          <w:sz w:val="24"/>
          <w:szCs w:val="24"/>
        </w:rPr>
      </w:pPr>
      <w:r w:rsidRPr="009F58AE">
        <w:rPr>
          <w:rFonts w:ascii="Calibri" w:hAnsi="Calibri" w:cs="Arial"/>
          <w:spacing w:val="-4"/>
          <w:sz w:val="24"/>
          <w:szCs w:val="24"/>
        </w:rPr>
        <w:t>La observación de las propiedades textuales de la situación comunicativa: adecuación, coherencia y cohesión.</w:t>
      </w:r>
    </w:p>
    <w:p w14:paraId="0816CBAB" w14:textId="77777777" w:rsidR="00C80C35" w:rsidRPr="009F58AE" w:rsidRDefault="00C80C35" w:rsidP="00AA7DA5">
      <w:pPr>
        <w:numPr>
          <w:ilvl w:val="0"/>
          <w:numId w:val="24"/>
        </w:numPr>
        <w:tabs>
          <w:tab w:val="left" w:pos="426"/>
          <w:tab w:val="left" w:pos="7655"/>
          <w:tab w:val="left" w:pos="8789"/>
        </w:tabs>
        <w:ind w:left="1854" w:right="567"/>
        <w:contextualSpacing/>
        <w:jc w:val="both"/>
        <w:rPr>
          <w:rFonts w:ascii="Calibri" w:hAnsi="Calibri" w:cs="Arial"/>
          <w:spacing w:val="-4"/>
          <w:sz w:val="24"/>
          <w:szCs w:val="24"/>
        </w:rPr>
      </w:pPr>
      <w:r w:rsidRPr="009F58AE">
        <w:rPr>
          <w:rFonts w:ascii="Calibri" w:hAnsi="Calibri" w:cs="Arial"/>
          <w:spacing w:val="-4"/>
          <w:sz w:val="24"/>
          <w:szCs w:val="24"/>
        </w:rPr>
        <w:t>El empleo de estrategias lingüísticas y de relación: inicio, mantenimiento y conclusión; cooperación, normas de cortesía, fórmulas de tratamiento, etc.</w:t>
      </w:r>
    </w:p>
    <w:p w14:paraId="6D90124B" w14:textId="77777777" w:rsidR="00C80C35" w:rsidRPr="009F58AE" w:rsidRDefault="00C80C35" w:rsidP="00AA7DA5">
      <w:pPr>
        <w:numPr>
          <w:ilvl w:val="0"/>
          <w:numId w:val="24"/>
        </w:numPr>
        <w:tabs>
          <w:tab w:val="left" w:pos="426"/>
          <w:tab w:val="left" w:pos="7655"/>
          <w:tab w:val="left" w:pos="8789"/>
        </w:tabs>
        <w:ind w:left="1854" w:right="567"/>
        <w:contextualSpacing/>
        <w:jc w:val="both"/>
        <w:rPr>
          <w:rFonts w:ascii="Calibri" w:hAnsi="Calibri" w:cs="Arial"/>
          <w:spacing w:val="-4"/>
          <w:sz w:val="24"/>
          <w:szCs w:val="24"/>
        </w:rPr>
      </w:pPr>
      <w:r w:rsidRPr="009F58AE">
        <w:rPr>
          <w:rFonts w:ascii="Calibri" w:hAnsi="Calibri" w:cs="Arial"/>
          <w:spacing w:val="-4"/>
          <w:sz w:val="24"/>
          <w:szCs w:val="24"/>
        </w:rPr>
        <w:t>La adecuación y análisis del público destinatario y adaptación de la comunicación en función del mismo.</w:t>
      </w:r>
    </w:p>
    <w:p w14:paraId="4B1AC9C5" w14:textId="77777777" w:rsidR="00155947" w:rsidRPr="009F58AE" w:rsidRDefault="00155947" w:rsidP="00C80C35">
      <w:pPr>
        <w:pStyle w:val="Prrafodelista"/>
        <w:numPr>
          <w:ilvl w:val="0"/>
          <w:numId w:val="4"/>
        </w:numPr>
        <w:tabs>
          <w:tab w:val="left" w:pos="426"/>
        </w:tabs>
        <w:suppressAutoHyphens w:val="0"/>
        <w:ind w:left="714" w:right="567" w:hanging="357"/>
        <w:rPr>
          <w:sz w:val="24"/>
          <w:szCs w:val="24"/>
        </w:rPr>
      </w:pPr>
      <w:r w:rsidRPr="009F58AE">
        <w:rPr>
          <w:sz w:val="20"/>
          <w:szCs w:val="20"/>
        </w:rPr>
        <w:br w:type="page"/>
      </w:r>
    </w:p>
    <w:p w14:paraId="5DBB7497" w14:textId="77777777" w:rsidR="00155947" w:rsidRPr="009F58AE" w:rsidRDefault="009F58AE" w:rsidP="009F58AE">
      <w:pPr>
        <w:tabs>
          <w:tab w:val="left" w:pos="426"/>
        </w:tabs>
        <w:ind w:right="567"/>
        <w:rPr>
          <w:sz w:val="24"/>
          <w:szCs w:val="24"/>
        </w:rPr>
      </w:pPr>
      <w:r w:rsidRPr="009F58AE">
        <w:rPr>
          <w:sz w:val="44"/>
          <w:szCs w:val="44"/>
        </w:rPr>
        <w:lastRenderedPageBreak/>
        <w:t>2.</w:t>
      </w:r>
      <w:r>
        <w:rPr>
          <w:sz w:val="24"/>
          <w:szCs w:val="24"/>
        </w:rPr>
        <w:t xml:space="preserve"> </w:t>
      </w:r>
      <w:r w:rsidRPr="009F58AE">
        <w:rPr>
          <w:b/>
          <w:sz w:val="44"/>
        </w:rPr>
        <w:t xml:space="preserve">Metodología </w:t>
      </w:r>
      <w:r w:rsidRPr="009F58AE">
        <w:rPr>
          <w:sz w:val="44"/>
        </w:rPr>
        <w:t>y materiales didácticos</w:t>
      </w:r>
    </w:p>
    <w:p w14:paraId="7B749F84" w14:textId="77777777" w:rsidR="00155947" w:rsidRPr="009F58AE" w:rsidRDefault="00212EFB" w:rsidP="00C80C35">
      <w:pPr>
        <w:spacing w:after="120"/>
        <w:jc w:val="both"/>
        <w:rPr>
          <w:b/>
          <w:sz w:val="28"/>
          <w:szCs w:val="28"/>
        </w:rPr>
      </w:pPr>
      <w:r w:rsidRPr="009F58AE">
        <w:rPr>
          <w:b/>
          <w:sz w:val="28"/>
          <w:szCs w:val="28"/>
        </w:rPr>
        <w:t>Metodología didáctica</w:t>
      </w:r>
    </w:p>
    <w:p w14:paraId="441882EA" w14:textId="77777777" w:rsidR="00155947" w:rsidRPr="009F58AE" w:rsidRDefault="00155947" w:rsidP="00C80C35">
      <w:pPr>
        <w:tabs>
          <w:tab w:val="left" w:pos="426"/>
        </w:tabs>
        <w:ind w:right="567"/>
        <w:jc w:val="both"/>
        <w:rPr>
          <w:sz w:val="24"/>
          <w:szCs w:val="24"/>
        </w:rPr>
      </w:pPr>
      <w:r w:rsidRPr="009F58AE">
        <w:rPr>
          <w:sz w:val="24"/>
          <w:szCs w:val="24"/>
        </w:rPr>
        <w:t xml:space="preserve">La materia de Biología y Geología en la Educación Secundaria Obligatoria contribuirá al desarrollo y adquisición de las competencias y de los objetivos generales de etapa, ayudando a </w:t>
      </w:r>
      <w:r w:rsidRPr="009F58AE">
        <w:rPr>
          <w:b/>
          <w:sz w:val="24"/>
          <w:szCs w:val="24"/>
        </w:rPr>
        <w:t>comprender el mundo físico, los seres vivos y las relaciones entre ambos</w:t>
      </w:r>
      <w:r w:rsidRPr="009F58AE">
        <w:rPr>
          <w:sz w:val="24"/>
          <w:szCs w:val="24"/>
        </w:rPr>
        <w:t xml:space="preserve">. Para ello, partiremos de una planificación rigurosa, siendo el papel del docente de orientador, promotor y facilitador del desarrollo competencial en el alumnado mediante el planteamiento de tareas o situaciones-problema de la vida cotidiana, con un objetivo concreto, en el que el alumnado pueda </w:t>
      </w:r>
      <w:r w:rsidRPr="009F58AE">
        <w:rPr>
          <w:b/>
          <w:sz w:val="24"/>
          <w:szCs w:val="24"/>
        </w:rPr>
        <w:t>aplicar</w:t>
      </w:r>
      <w:r w:rsidRPr="009F58AE">
        <w:rPr>
          <w:sz w:val="24"/>
          <w:szCs w:val="24"/>
        </w:rPr>
        <w:t xml:space="preserve"> los distintos tipos de conocimientos, destrezas, actitudes y valores adquiridos, y conseguir así estimular y potenciar su interés por la ciencia.</w:t>
      </w:r>
    </w:p>
    <w:p w14:paraId="7B631D80" w14:textId="77777777" w:rsidR="00155947" w:rsidRPr="009F58AE" w:rsidRDefault="00155947" w:rsidP="00C80C35">
      <w:pPr>
        <w:tabs>
          <w:tab w:val="left" w:pos="426"/>
        </w:tabs>
        <w:ind w:right="567"/>
        <w:jc w:val="both"/>
        <w:rPr>
          <w:sz w:val="24"/>
          <w:szCs w:val="24"/>
        </w:rPr>
      </w:pPr>
      <w:r w:rsidRPr="009F58AE">
        <w:rPr>
          <w:sz w:val="24"/>
          <w:szCs w:val="24"/>
        </w:rPr>
        <w:t>La metodología que vamos a poner en juego a lo largo de este curso se asienta en los siguientes principios:</w:t>
      </w:r>
    </w:p>
    <w:p w14:paraId="246FB72E"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b/>
          <w:sz w:val="24"/>
          <w:szCs w:val="24"/>
        </w:rPr>
        <w:t>Motivación</w:t>
      </w:r>
      <w:r w:rsidRPr="009F58AE">
        <w:rPr>
          <w:sz w:val="24"/>
          <w:szCs w:val="24"/>
        </w:rPr>
        <w:t>: al alumno hay que atraerle mediante contenidos, métodos y propuestas que estimulen su curiosidad y alimenten su afán por aprender.</w:t>
      </w:r>
    </w:p>
    <w:p w14:paraId="6CD326F7"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b/>
          <w:sz w:val="24"/>
          <w:szCs w:val="24"/>
        </w:rPr>
        <w:t>Interacción omnidireccional</w:t>
      </w:r>
      <w:r w:rsidRPr="009F58AE">
        <w:rPr>
          <w:sz w:val="24"/>
          <w:szCs w:val="24"/>
        </w:rPr>
        <w:t xml:space="preserve"> en el espacio-aula: </w:t>
      </w:r>
    </w:p>
    <w:p w14:paraId="7B8AC7F7" w14:textId="77777777" w:rsidR="00155947" w:rsidRPr="009F58AE" w:rsidRDefault="00155947" w:rsidP="00C80C35">
      <w:pPr>
        <w:pStyle w:val="Prrafodelista"/>
        <w:numPr>
          <w:ilvl w:val="1"/>
          <w:numId w:val="4"/>
        </w:numPr>
        <w:tabs>
          <w:tab w:val="left" w:pos="426"/>
        </w:tabs>
        <w:suppressAutoHyphens w:val="0"/>
        <w:ind w:right="567"/>
        <w:jc w:val="both"/>
        <w:rPr>
          <w:sz w:val="24"/>
          <w:szCs w:val="24"/>
        </w:rPr>
      </w:pPr>
      <w:r w:rsidRPr="009F58AE">
        <w:rPr>
          <w:sz w:val="24"/>
          <w:szCs w:val="24"/>
        </w:rPr>
        <w:t>profesor-alumno: el docente establecerá una “conversación” permanente con el alumno, quien se ve interpelado a establecer conexiones con ideas previas o con otros conceptos, y ve facilitado su aprendizaje a través de un diálogo vivo y enriquecedor.</w:t>
      </w:r>
    </w:p>
    <w:p w14:paraId="162640D9" w14:textId="77777777" w:rsidR="00155947" w:rsidRPr="009F58AE" w:rsidRDefault="00155947" w:rsidP="00C80C35">
      <w:pPr>
        <w:pStyle w:val="Prrafodelista"/>
        <w:numPr>
          <w:ilvl w:val="1"/>
          <w:numId w:val="4"/>
        </w:numPr>
        <w:tabs>
          <w:tab w:val="left" w:pos="426"/>
        </w:tabs>
        <w:suppressAutoHyphens w:val="0"/>
        <w:ind w:right="567"/>
        <w:jc w:val="both"/>
        <w:rPr>
          <w:sz w:val="24"/>
          <w:szCs w:val="24"/>
        </w:rPr>
      </w:pPr>
      <w:r w:rsidRPr="009F58AE">
        <w:rPr>
          <w:sz w:val="24"/>
          <w:szCs w:val="24"/>
        </w:rPr>
        <w:t>alumno-alumno: el trabajo colaborativo, los debates y la interacción “entre pares” son fuente de enriquecimiento y aprendizaje, e introducen una dinámica en el aula que trasciende unas metodologías pasivas que no desarrollan las competencias.</w:t>
      </w:r>
    </w:p>
    <w:p w14:paraId="549290E2" w14:textId="77777777" w:rsidR="00155947" w:rsidRPr="009F58AE" w:rsidRDefault="00155947" w:rsidP="00C80C35">
      <w:pPr>
        <w:pStyle w:val="Prrafodelista"/>
        <w:numPr>
          <w:ilvl w:val="1"/>
          <w:numId w:val="4"/>
        </w:numPr>
        <w:tabs>
          <w:tab w:val="left" w:pos="426"/>
        </w:tabs>
        <w:suppressAutoHyphens w:val="0"/>
        <w:ind w:right="567"/>
        <w:jc w:val="both"/>
        <w:rPr>
          <w:sz w:val="24"/>
          <w:szCs w:val="24"/>
        </w:rPr>
      </w:pPr>
      <w:r w:rsidRPr="009F58AE">
        <w:rPr>
          <w:sz w:val="24"/>
          <w:szCs w:val="24"/>
        </w:rPr>
        <w:t>alumno consigo mismo: auto interrogándose y reflexionando sobre su propio aprendizaje, el alumno es consciente de su papel y lo adopta de manera activa.</w:t>
      </w:r>
    </w:p>
    <w:p w14:paraId="15CD15F4"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b/>
          <w:sz w:val="24"/>
          <w:szCs w:val="24"/>
        </w:rPr>
        <w:t>Equilibrio entre conocimientos y procedimientos</w:t>
      </w:r>
      <w:r w:rsidRPr="009F58AE">
        <w:rPr>
          <w:sz w:val="24"/>
          <w:szCs w:val="24"/>
        </w:rPr>
        <w:t>: el conocimiento no se aprende al margen de su uso, como tampoco se adquieren destrezas en ausencia de un conocimiento de base conceptual que permite dar sentido a la acción que se lleva a cabo. Nuestra metodología conjuga el trabajo de los conocimientos con la amplitud y rigor necesarios, por un lado, con aspectos básicos para una actividad científica como las prácticas, las herramientas, la investigación y la realización y comunicación de informes.</w:t>
      </w:r>
    </w:p>
    <w:p w14:paraId="77D00209"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b/>
          <w:sz w:val="24"/>
          <w:szCs w:val="24"/>
        </w:rPr>
        <w:lastRenderedPageBreak/>
        <w:t>Aprendizaje activo y colaborativo</w:t>
      </w:r>
      <w:r w:rsidRPr="009F58AE">
        <w:rPr>
          <w:sz w:val="24"/>
          <w:szCs w:val="24"/>
        </w:rPr>
        <w:t>: la adquisición y aplicación de conocimientos en situaciones y contextos reales es una manera óptima de fomentar la participación e implicación del alumnado en su propio aprendizaje. Una metodología activa ha de apoyarse en estructuras de aprendizaje cooperativo, de forma que, a través de la resolución conjunta de las tareas, los miembros del grupo conozcan las estrategias utilizadas por sus compañeros y puedan aplicarlas a situaciones similares.</w:t>
      </w:r>
    </w:p>
    <w:p w14:paraId="01EB0FA8"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b/>
          <w:sz w:val="24"/>
          <w:szCs w:val="24"/>
        </w:rPr>
        <w:t>Importancia de la investigación</w:t>
      </w:r>
      <w:r w:rsidRPr="009F58AE">
        <w:rPr>
          <w:sz w:val="24"/>
          <w:szCs w:val="24"/>
        </w:rPr>
        <w:t>: como respuesta a las nuevas necesidades educativas, en donde adquieren relevancia los proyectos de investigación, nuestra metodología incluye una tarea de indagación o investigación por unidad didáctica.</w:t>
      </w:r>
    </w:p>
    <w:p w14:paraId="31C4413A"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b/>
          <w:sz w:val="24"/>
          <w:szCs w:val="24"/>
        </w:rPr>
        <w:t>Integración de las TIC</w:t>
      </w:r>
      <w:r w:rsidRPr="009F58AE">
        <w:rPr>
          <w:sz w:val="24"/>
          <w:szCs w:val="24"/>
        </w:rPr>
        <w:t xml:space="preserve"> en el proceso de enseñanza-aprendizaje: nuestra metodología incorpora lo digital, ya que no podemos obviar ni el componente de motivación que aportan las TIC al alumno ni su potencial didáctico. Así, contemplamos actividades interactivas así como trabajo basado en enlaces web, vídeos, animaciones y simulaciones.</w:t>
      </w:r>
    </w:p>
    <w:p w14:paraId="51071375"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b/>
          <w:sz w:val="24"/>
          <w:szCs w:val="24"/>
        </w:rPr>
        <w:t>Atención a la diversidad</w:t>
      </w:r>
      <w:r w:rsidRPr="009F58AE">
        <w:rPr>
          <w:sz w:val="24"/>
          <w:szCs w:val="24"/>
        </w:rPr>
        <w:t>: en nuestra metodología, la clave es garantizar el avance seguro, el logro paso a paso. Evitando lagunas conceptuales, competencias insuficientemente trabajadas y, en definitiva, frustraciones por no alcanzar cada alumno, dentro de los principios de atención individualizada y educación inclusiva, todo aquello de que es capaz.</w:t>
      </w:r>
    </w:p>
    <w:p w14:paraId="178241A1" w14:textId="77777777" w:rsidR="004012E8" w:rsidRPr="009F58AE" w:rsidRDefault="004012E8" w:rsidP="004012E8">
      <w:pPr>
        <w:pStyle w:val="Prrafodelista"/>
        <w:numPr>
          <w:ilvl w:val="0"/>
          <w:numId w:val="4"/>
        </w:numPr>
        <w:tabs>
          <w:tab w:val="left" w:pos="426"/>
        </w:tabs>
        <w:suppressAutoHyphens w:val="0"/>
        <w:ind w:right="567"/>
        <w:jc w:val="both"/>
        <w:rPr>
          <w:sz w:val="24"/>
          <w:szCs w:val="24"/>
        </w:rPr>
      </w:pPr>
      <w:r w:rsidRPr="009F58AE">
        <w:rPr>
          <w:b/>
          <w:sz w:val="24"/>
          <w:szCs w:val="24"/>
        </w:rPr>
        <w:t>Visitas</w:t>
      </w:r>
      <w:r w:rsidRPr="009F58AE">
        <w:rPr>
          <w:sz w:val="24"/>
          <w:szCs w:val="24"/>
        </w:rPr>
        <w:t xml:space="preserve">: Programar la </w:t>
      </w:r>
      <w:r w:rsidRPr="009F58AE">
        <w:rPr>
          <w:b/>
          <w:sz w:val="24"/>
          <w:szCs w:val="24"/>
        </w:rPr>
        <w:t>visita a una zona protegida de nuestra Comunidad Autónoma</w:t>
      </w:r>
      <w:r w:rsidRPr="009F58AE">
        <w:rPr>
          <w:sz w:val="24"/>
          <w:szCs w:val="24"/>
        </w:rPr>
        <w:t xml:space="preserve"> puede permitirnos abordar las razones sociales y los problemas que la gestión del territorio plantea, así como identificar los valores naturales que la zona posee.</w:t>
      </w:r>
      <w:r w:rsidRPr="009F58AE">
        <w:t xml:space="preserve"> </w:t>
      </w:r>
      <w:r w:rsidRPr="009F58AE">
        <w:rPr>
          <w:sz w:val="24"/>
          <w:szCs w:val="24"/>
        </w:rPr>
        <w:t>En Andalucía disponemos de gran cantidad de recursos de utilidad para el estudio de estas cuestiones y la Consejería en materia de Medio Ambiente, responsable de la gestión de la biodiversidad en Andalucía, ofrece numerosa información en diferentes formatos y periodicidad.</w:t>
      </w:r>
      <w:r w:rsidRPr="009F58AE">
        <w:t xml:space="preserve"> </w:t>
      </w:r>
      <w:r w:rsidRPr="009F58AE">
        <w:rPr>
          <w:sz w:val="24"/>
          <w:szCs w:val="24"/>
        </w:rPr>
        <w:t>Igualmente, la visita a distintos centros de investigación, laboratorios, universidades, y la realización de prácticas en los mismos, permitirán al alumnado conocer a las personas que se dedican a esta labor, ayudarán a desmitificar su trabajo y ofrecerán la posibilidad de pensar en posibles salidas profesionales bastante desconocidas para la mayoría, además de mostrar lo que  en este campo se hace en Andalucía, que podrían actuar junto con el trabajo por proyectos, como elementos motivadores que incentivarían las inquietudes por el “I+D+I”, tan necesarios en nuestra Comunidad y en nuestro país.</w:t>
      </w:r>
    </w:p>
    <w:p w14:paraId="7B1C73F5" w14:textId="77777777" w:rsidR="00155947" w:rsidRPr="009F58AE" w:rsidRDefault="00212EFB" w:rsidP="00C80C35">
      <w:pPr>
        <w:spacing w:after="120"/>
        <w:jc w:val="both"/>
        <w:rPr>
          <w:b/>
          <w:sz w:val="28"/>
          <w:szCs w:val="28"/>
        </w:rPr>
      </w:pPr>
      <w:r w:rsidRPr="009F58AE">
        <w:rPr>
          <w:b/>
          <w:sz w:val="28"/>
          <w:szCs w:val="28"/>
        </w:rPr>
        <w:t>Materiales y recu</w:t>
      </w:r>
      <w:r w:rsidR="004012E8" w:rsidRPr="009F58AE">
        <w:rPr>
          <w:b/>
          <w:sz w:val="28"/>
          <w:szCs w:val="28"/>
        </w:rPr>
        <w:t xml:space="preserve">rsos didácticos. </w:t>
      </w:r>
    </w:p>
    <w:p w14:paraId="0D99803C" w14:textId="77777777" w:rsidR="00155947" w:rsidRPr="009F58AE" w:rsidRDefault="00155947" w:rsidP="00C80C35">
      <w:pPr>
        <w:tabs>
          <w:tab w:val="left" w:pos="426"/>
        </w:tabs>
        <w:ind w:right="567"/>
        <w:jc w:val="both"/>
        <w:rPr>
          <w:sz w:val="24"/>
          <w:szCs w:val="24"/>
        </w:rPr>
      </w:pPr>
      <w:r w:rsidRPr="009F58AE">
        <w:rPr>
          <w:sz w:val="24"/>
          <w:szCs w:val="24"/>
        </w:rPr>
        <w:lastRenderedPageBreak/>
        <w:t>Con el objetivo de poner en práctica los principios metodológicos en los que creemos, hemos seleccionado un conjunto de materiales didácticos que responden a nuestro planteamiento. Estos materiales son los que componen el proyecto INICIA de la editorial O</w:t>
      </w:r>
      <w:r w:rsidR="00106199" w:rsidRPr="009F58AE">
        <w:rPr>
          <w:sz w:val="24"/>
          <w:szCs w:val="24"/>
        </w:rPr>
        <w:t>xford para Biología y Geología 3</w:t>
      </w:r>
      <w:r w:rsidRPr="009F58AE">
        <w:rPr>
          <w:sz w:val="24"/>
          <w:szCs w:val="24"/>
        </w:rPr>
        <w:t>º ESO.</w:t>
      </w:r>
    </w:p>
    <w:p w14:paraId="54D92595" w14:textId="77777777" w:rsidR="00155947" w:rsidRPr="009F58AE" w:rsidRDefault="00155947" w:rsidP="00C80C35">
      <w:pPr>
        <w:tabs>
          <w:tab w:val="left" w:pos="426"/>
        </w:tabs>
        <w:ind w:left="360" w:right="567"/>
        <w:jc w:val="both"/>
        <w:rPr>
          <w:sz w:val="28"/>
          <w:szCs w:val="28"/>
          <w:u w:val="single"/>
        </w:rPr>
      </w:pPr>
      <w:r w:rsidRPr="009F58AE">
        <w:rPr>
          <w:sz w:val="28"/>
          <w:szCs w:val="28"/>
          <w:u w:val="single"/>
        </w:rPr>
        <w:t>Libro del alumno INICIA - DUAL</w:t>
      </w:r>
    </w:p>
    <w:p w14:paraId="2983B047" w14:textId="77777777" w:rsidR="00155947" w:rsidRPr="009F58AE" w:rsidRDefault="00155947" w:rsidP="00C80C35">
      <w:pPr>
        <w:tabs>
          <w:tab w:val="left" w:pos="426"/>
        </w:tabs>
        <w:ind w:left="357" w:right="567"/>
        <w:jc w:val="both"/>
        <w:rPr>
          <w:sz w:val="24"/>
          <w:szCs w:val="24"/>
        </w:rPr>
      </w:pPr>
      <w:r w:rsidRPr="009F58AE">
        <w:rPr>
          <w:sz w:val="24"/>
          <w:szCs w:val="24"/>
        </w:rPr>
        <w:t>PRESENTACIÓN</w:t>
      </w:r>
    </w:p>
    <w:p w14:paraId="3C0E63E4" w14:textId="77777777" w:rsidR="00155947" w:rsidRPr="009F58AE" w:rsidRDefault="00155947" w:rsidP="00C80C35">
      <w:pPr>
        <w:tabs>
          <w:tab w:val="left" w:pos="426"/>
        </w:tabs>
        <w:ind w:left="357" w:right="567"/>
        <w:jc w:val="both"/>
        <w:rPr>
          <w:sz w:val="24"/>
          <w:szCs w:val="24"/>
        </w:rPr>
      </w:pPr>
      <w:r w:rsidRPr="009F58AE">
        <w:rPr>
          <w:sz w:val="24"/>
          <w:szCs w:val="24"/>
        </w:rPr>
        <w:t xml:space="preserve">Para ofrecer una visión de conjunto de la unidad, cada apartado que la compone se presenta mediante una imagen representativa y un texto curioso que relaciona el contenido con algún aspecto de la vida cotidiana o aplicación real. Además, se incluyen cuestiones que suscitan el interés y permiten una exploración inicial de los conocimientos previos de los alumnos. </w:t>
      </w:r>
    </w:p>
    <w:p w14:paraId="0F1B0257" w14:textId="77777777" w:rsidR="00155947" w:rsidRPr="009F58AE" w:rsidRDefault="00155947" w:rsidP="00C80C35">
      <w:pPr>
        <w:tabs>
          <w:tab w:val="left" w:pos="426"/>
        </w:tabs>
        <w:ind w:left="357" w:right="567"/>
        <w:jc w:val="both"/>
        <w:rPr>
          <w:sz w:val="24"/>
          <w:szCs w:val="24"/>
        </w:rPr>
      </w:pPr>
      <w:r w:rsidRPr="009F58AE">
        <w:rPr>
          <w:sz w:val="24"/>
          <w:szCs w:val="24"/>
        </w:rPr>
        <w:t xml:space="preserve">Como apartado final, se propone una tarea de investigación cuyo objetivo es que se realice según el alumno avanza a lo largo de la unidad. Esta misma tarea se presenta también en formato digital en el componente denominado </w:t>
      </w:r>
      <w:r w:rsidRPr="009F58AE">
        <w:rPr>
          <w:i/>
          <w:sz w:val="24"/>
          <w:szCs w:val="24"/>
        </w:rPr>
        <w:t>Oxford investigación</w:t>
      </w:r>
      <w:r w:rsidRPr="009F58AE">
        <w:rPr>
          <w:sz w:val="24"/>
          <w:szCs w:val="24"/>
        </w:rPr>
        <w:t xml:space="preserve">. </w:t>
      </w:r>
    </w:p>
    <w:p w14:paraId="1A357549" w14:textId="77777777" w:rsidR="00155947" w:rsidRPr="009F58AE" w:rsidRDefault="00155947" w:rsidP="00C80C35">
      <w:pPr>
        <w:tabs>
          <w:tab w:val="left" w:pos="426"/>
        </w:tabs>
        <w:ind w:left="357" w:right="567"/>
        <w:jc w:val="both"/>
        <w:rPr>
          <w:sz w:val="24"/>
          <w:szCs w:val="24"/>
        </w:rPr>
      </w:pPr>
      <w:r w:rsidRPr="009F58AE">
        <w:rPr>
          <w:sz w:val="24"/>
          <w:szCs w:val="24"/>
        </w:rPr>
        <w:t xml:space="preserve">El código QR que aparece sobre la imagen inicial dirige a un vídeo de breve duración que facilita la  introducción de la unidad de una manera atractiva para el alumno. </w:t>
      </w:r>
    </w:p>
    <w:p w14:paraId="0FE13568" w14:textId="77777777" w:rsidR="00155947" w:rsidRPr="009F58AE" w:rsidRDefault="00155947" w:rsidP="00C80C35">
      <w:pPr>
        <w:tabs>
          <w:tab w:val="left" w:pos="426"/>
        </w:tabs>
        <w:ind w:left="357" w:right="567"/>
        <w:jc w:val="both"/>
        <w:rPr>
          <w:sz w:val="24"/>
          <w:szCs w:val="24"/>
        </w:rPr>
      </w:pPr>
      <w:r w:rsidRPr="009F58AE">
        <w:rPr>
          <w:sz w:val="24"/>
          <w:szCs w:val="24"/>
        </w:rPr>
        <w:t xml:space="preserve">DESARROLLO </w:t>
      </w:r>
    </w:p>
    <w:p w14:paraId="4DCA9FFC" w14:textId="77777777" w:rsidR="00155947" w:rsidRPr="009F58AE" w:rsidRDefault="00155947" w:rsidP="00C80C35">
      <w:pPr>
        <w:tabs>
          <w:tab w:val="left" w:pos="426"/>
        </w:tabs>
        <w:ind w:left="357" w:right="567"/>
        <w:jc w:val="both"/>
        <w:rPr>
          <w:sz w:val="24"/>
          <w:szCs w:val="24"/>
        </w:rPr>
      </w:pPr>
      <w:r w:rsidRPr="009F58AE">
        <w:rPr>
          <w:sz w:val="24"/>
          <w:szCs w:val="24"/>
        </w:rPr>
        <w:t>Se explican los contenidos esenciales y se proponen actividades graduadas en tres niveles de dificultad (baja, media, alta). Al principio de cada epígrafe de primer orden se incluye un breve texto al margen que indica las ideas básicas que el alumno necesita recordar para abordar con garantías el nuevo contenido. Finalmente, también en el lateral, hay un pequeño resumen de los contenidos tratados (</w:t>
      </w:r>
      <w:r w:rsidRPr="009F58AE">
        <w:rPr>
          <w:i/>
          <w:sz w:val="24"/>
          <w:szCs w:val="24"/>
        </w:rPr>
        <w:t>Ideas claras</w:t>
      </w:r>
      <w:r w:rsidRPr="009F58AE">
        <w:rPr>
          <w:sz w:val="24"/>
          <w:szCs w:val="24"/>
        </w:rPr>
        <w:t xml:space="preserve">). Este planteamiento tiene como objetivo garantizar el avance seguro y el aprendizaje sin lagunas. </w:t>
      </w:r>
    </w:p>
    <w:p w14:paraId="71687224" w14:textId="77777777" w:rsidR="00155947" w:rsidRPr="009F58AE" w:rsidRDefault="00155947" w:rsidP="00C80C35">
      <w:pPr>
        <w:tabs>
          <w:tab w:val="left" w:pos="426"/>
        </w:tabs>
        <w:ind w:left="357" w:right="567"/>
        <w:jc w:val="both"/>
        <w:rPr>
          <w:sz w:val="24"/>
          <w:szCs w:val="24"/>
        </w:rPr>
      </w:pPr>
      <w:r w:rsidRPr="009F58AE">
        <w:rPr>
          <w:sz w:val="24"/>
          <w:szCs w:val="24"/>
        </w:rPr>
        <w:t>Las cuestiones que se intercalan en algunos momentos del desarrollo expositivo de los contenidos pretenden interpelar al alumno, ayudarle a reflexionar acerca de lo que está aprendiendo y de las relaciones y aplicaciones que esos contenidos tienen con otros, dentro de la misma asignatura o incluso de otras. Se trata, en suma, de añadir una dimensión competencial al texto expositivo.</w:t>
      </w:r>
    </w:p>
    <w:p w14:paraId="4EEFC8FC" w14:textId="77777777" w:rsidR="00155947" w:rsidRPr="009F58AE" w:rsidRDefault="00155947" w:rsidP="00C80C35">
      <w:pPr>
        <w:tabs>
          <w:tab w:val="left" w:pos="426"/>
        </w:tabs>
        <w:ind w:left="357" w:right="567"/>
        <w:jc w:val="both"/>
        <w:rPr>
          <w:sz w:val="24"/>
          <w:szCs w:val="24"/>
        </w:rPr>
      </w:pPr>
      <w:r w:rsidRPr="009F58AE">
        <w:rPr>
          <w:sz w:val="24"/>
          <w:szCs w:val="24"/>
        </w:rPr>
        <w:t>ACTIVIDADES FINALES</w:t>
      </w:r>
    </w:p>
    <w:p w14:paraId="5FFE59C4" w14:textId="77777777" w:rsidR="00155947" w:rsidRPr="009F58AE" w:rsidRDefault="00155947" w:rsidP="00C80C35">
      <w:pPr>
        <w:tabs>
          <w:tab w:val="left" w:pos="426"/>
        </w:tabs>
        <w:ind w:left="357" w:right="567"/>
        <w:jc w:val="both"/>
        <w:rPr>
          <w:sz w:val="24"/>
          <w:szCs w:val="24"/>
        </w:rPr>
      </w:pPr>
      <w:r w:rsidRPr="009F58AE">
        <w:rPr>
          <w:sz w:val="24"/>
          <w:szCs w:val="24"/>
        </w:rPr>
        <w:lastRenderedPageBreak/>
        <w:t>El desarrollo de la unidad  finaliza con una amplia selección de actividades agrupadas por contenidos y graduadas en tres niveles de dificultad. Se destacan dos secciones:</w:t>
      </w:r>
    </w:p>
    <w:p w14:paraId="3BC69576"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i/>
          <w:sz w:val="24"/>
          <w:szCs w:val="24"/>
        </w:rPr>
        <w:t>Lee y comprende la ciencia</w:t>
      </w:r>
      <w:r w:rsidRPr="009F58AE">
        <w:rPr>
          <w:sz w:val="24"/>
          <w:szCs w:val="24"/>
        </w:rPr>
        <w:t xml:space="preserve">: el objetivo es desarrollar la comprensión lectora de los alumnos, aplicada a textos expositivos de carácter científico divulgativo. </w:t>
      </w:r>
    </w:p>
    <w:p w14:paraId="4C60A0DD"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i/>
          <w:sz w:val="24"/>
          <w:szCs w:val="24"/>
        </w:rPr>
        <w:t>Técnicas de estudio</w:t>
      </w:r>
      <w:r w:rsidRPr="009F58AE">
        <w:rPr>
          <w:sz w:val="24"/>
          <w:szCs w:val="24"/>
        </w:rPr>
        <w:t>: realización de un resumen personal (a partir de las Ideas claras de cada epígrafe), un mapa conceptual de la unidad y un glosario científico.</w:t>
      </w:r>
    </w:p>
    <w:p w14:paraId="320825B0" w14:textId="77777777" w:rsidR="00155947" w:rsidRPr="009F58AE" w:rsidRDefault="00155947" w:rsidP="00C80C35">
      <w:pPr>
        <w:tabs>
          <w:tab w:val="left" w:pos="426"/>
        </w:tabs>
        <w:ind w:left="357" w:right="567"/>
        <w:jc w:val="both"/>
        <w:rPr>
          <w:sz w:val="24"/>
          <w:szCs w:val="24"/>
        </w:rPr>
      </w:pPr>
      <w:r w:rsidRPr="009F58AE">
        <w:rPr>
          <w:sz w:val="24"/>
          <w:szCs w:val="24"/>
        </w:rPr>
        <w:t>TÉCNICAS DE TRABAJO Y EXPERIMENTACIÓN</w:t>
      </w:r>
    </w:p>
    <w:p w14:paraId="7D9A9DE3" w14:textId="77777777" w:rsidR="00155947" w:rsidRPr="009F58AE" w:rsidRDefault="00155947" w:rsidP="00C80C35">
      <w:pPr>
        <w:tabs>
          <w:tab w:val="left" w:pos="426"/>
        </w:tabs>
        <w:ind w:left="357" w:right="567"/>
        <w:jc w:val="both"/>
        <w:rPr>
          <w:sz w:val="24"/>
          <w:szCs w:val="24"/>
        </w:rPr>
      </w:pPr>
      <w:r w:rsidRPr="009F58AE">
        <w:rPr>
          <w:sz w:val="24"/>
          <w:szCs w:val="24"/>
        </w:rPr>
        <w:t>En esta sección se proponen métodos y procedimientos para manejar instrumentos y estudiar el entorno y los fenómenos que tienen lugar en él. Estas técnicas tienen como finalidad poner en práctica lo aprendido en la unidad.</w:t>
      </w:r>
    </w:p>
    <w:p w14:paraId="2FA7FC36" w14:textId="77777777" w:rsidR="00155947" w:rsidRPr="009F58AE" w:rsidRDefault="00155947" w:rsidP="00C80C35">
      <w:pPr>
        <w:tabs>
          <w:tab w:val="left" w:pos="426"/>
        </w:tabs>
        <w:ind w:left="357" w:right="567"/>
        <w:jc w:val="both"/>
        <w:rPr>
          <w:sz w:val="24"/>
          <w:szCs w:val="24"/>
        </w:rPr>
      </w:pPr>
      <w:r w:rsidRPr="009F58AE">
        <w:rPr>
          <w:sz w:val="24"/>
          <w:szCs w:val="24"/>
        </w:rPr>
        <w:t>TAREA DE INVESTIGACIÓN</w:t>
      </w:r>
    </w:p>
    <w:p w14:paraId="5A836913" w14:textId="77777777" w:rsidR="00155947" w:rsidRPr="009F58AE" w:rsidRDefault="00155947" w:rsidP="00C80C35">
      <w:pPr>
        <w:tabs>
          <w:tab w:val="left" w:pos="426"/>
        </w:tabs>
        <w:ind w:left="357" w:right="567"/>
        <w:jc w:val="both"/>
        <w:rPr>
          <w:sz w:val="24"/>
          <w:szCs w:val="24"/>
        </w:rPr>
      </w:pPr>
      <w:r w:rsidRPr="009F58AE">
        <w:rPr>
          <w:sz w:val="24"/>
          <w:szCs w:val="24"/>
        </w:rPr>
        <w:t>La unidad se cierra con la tarea que se planteó al comienzo de la unidad. Ahora, con el alumno preparado tras haber recorrido la unidad y asimilado los contenidos necesarios, esta sección final guía la manera en que ha de resolverse la tarea y explica la forma en que han de presentarse los resultados.</w:t>
      </w:r>
    </w:p>
    <w:p w14:paraId="7E62E659" w14:textId="77777777" w:rsidR="00155947" w:rsidRPr="009F58AE" w:rsidRDefault="00155947" w:rsidP="00C80C35">
      <w:pPr>
        <w:tabs>
          <w:tab w:val="left" w:pos="426"/>
        </w:tabs>
        <w:ind w:left="357" w:right="567"/>
        <w:jc w:val="both"/>
        <w:rPr>
          <w:sz w:val="24"/>
          <w:szCs w:val="24"/>
        </w:rPr>
      </w:pPr>
      <w:r w:rsidRPr="009F58AE">
        <w:rPr>
          <w:sz w:val="24"/>
          <w:szCs w:val="24"/>
        </w:rPr>
        <w:t xml:space="preserve">Esta misma tarea de cierre de la unidad se trabaja también en formato digital en el componente denominado </w:t>
      </w:r>
      <w:r w:rsidRPr="009F58AE">
        <w:rPr>
          <w:i/>
          <w:sz w:val="24"/>
          <w:szCs w:val="24"/>
        </w:rPr>
        <w:t>Oxford investigación</w:t>
      </w:r>
      <w:r w:rsidRPr="009F58AE">
        <w:rPr>
          <w:sz w:val="24"/>
          <w:szCs w:val="24"/>
        </w:rPr>
        <w:t>.</w:t>
      </w:r>
    </w:p>
    <w:p w14:paraId="332BEC7A" w14:textId="77777777" w:rsidR="00155947" w:rsidRPr="009F58AE" w:rsidRDefault="00155947" w:rsidP="00C80C35">
      <w:pPr>
        <w:tabs>
          <w:tab w:val="left" w:pos="426"/>
        </w:tabs>
        <w:ind w:left="357" w:right="567"/>
        <w:jc w:val="both"/>
        <w:rPr>
          <w:sz w:val="24"/>
          <w:szCs w:val="24"/>
        </w:rPr>
      </w:pPr>
      <w:r w:rsidRPr="009F58AE">
        <w:rPr>
          <w:sz w:val="24"/>
          <w:szCs w:val="24"/>
        </w:rPr>
        <w:t>OXFORD INVESTIGACIÓN</w:t>
      </w:r>
    </w:p>
    <w:p w14:paraId="371BDFCF" w14:textId="77777777" w:rsidR="00155947" w:rsidRDefault="00155947" w:rsidP="00C80C35">
      <w:pPr>
        <w:tabs>
          <w:tab w:val="left" w:pos="426"/>
        </w:tabs>
        <w:ind w:left="357" w:right="567"/>
        <w:jc w:val="both"/>
        <w:rPr>
          <w:sz w:val="24"/>
          <w:szCs w:val="24"/>
        </w:rPr>
      </w:pPr>
      <w:r w:rsidRPr="009F58AE">
        <w:rPr>
          <w:sz w:val="24"/>
          <w:szCs w:val="24"/>
        </w:rPr>
        <w:t>Tarea en formato digital para promover el aprendizaje activo a través del uso de las nuevas tecnologías. Contiene actividades, simulaciones y vídeos que ayudan a comprender mejor los contenidos y su aplicabilidad. Esta tarea gira en torno a la tarea de investigación que se propone en cada unidad.</w:t>
      </w:r>
    </w:p>
    <w:p w14:paraId="4365D9B9" w14:textId="77777777" w:rsidR="009F58AE" w:rsidRDefault="009F58AE" w:rsidP="00C80C35">
      <w:pPr>
        <w:tabs>
          <w:tab w:val="left" w:pos="426"/>
        </w:tabs>
        <w:ind w:left="357" w:right="567"/>
        <w:jc w:val="both"/>
        <w:rPr>
          <w:sz w:val="24"/>
          <w:szCs w:val="24"/>
        </w:rPr>
      </w:pPr>
    </w:p>
    <w:p w14:paraId="355E59A9" w14:textId="77777777" w:rsidR="009F58AE" w:rsidRDefault="009F58AE" w:rsidP="00C80C35">
      <w:pPr>
        <w:tabs>
          <w:tab w:val="left" w:pos="426"/>
        </w:tabs>
        <w:ind w:left="357" w:right="567"/>
        <w:jc w:val="both"/>
        <w:rPr>
          <w:sz w:val="24"/>
          <w:szCs w:val="24"/>
        </w:rPr>
      </w:pPr>
    </w:p>
    <w:p w14:paraId="7FA27EDC" w14:textId="77777777" w:rsidR="009F58AE" w:rsidRPr="009F58AE" w:rsidRDefault="009F58AE" w:rsidP="00C80C35">
      <w:pPr>
        <w:tabs>
          <w:tab w:val="left" w:pos="426"/>
        </w:tabs>
        <w:ind w:left="357" w:right="567"/>
        <w:jc w:val="both"/>
        <w:rPr>
          <w:sz w:val="24"/>
          <w:szCs w:val="24"/>
        </w:rPr>
      </w:pPr>
    </w:p>
    <w:p w14:paraId="17E9AF4B" w14:textId="77777777" w:rsidR="00155947" w:rsidRPr="009F58AE" w:rsidRDefault="00155947" w:rsidP="00C80C35">
      <w:pPr>
        <w:tabs>
          <w:tab w:val="left" w:pos="426"/>
        </w:tabs>
        <w:ind w:left="357" w:right="567"/>
        <w:jc w:val="both"/>
        <w:rPr>
          <w:sz w:val="24"/>
          <w:szCs w:val="24"/>
        </w:rPr>
      </w:pPr>
      <w:r w:rsidRPr="009F58AE">
        <w:rPr>
          <w:sz w:val="24"/>
          <w:szCs w:val="24"/>
        </w:rPr>
        <w:t>LIBRO DUAL</w:t>
      </w:r>
    </w:p>
    <w:p w14:paraId="7AF67CFA" w14:textId="77777777" w:rsidR="00155947" w:rsidRPr="009F58AE" w:rsidRDefault="00155947" w:rsidP="00C80C35">
      <w:pPr>
        <w:tabs>
          <w:tab w:val="left" w:pos="426"/>
        </w:tabs>
        <w:ind w:left="357" w:right="567"/>
        <w:jc w:val="both"/>
        <w:rPr>
          <w:sz w:val="24"/>
          <w:szCs w:val="24"/>
        </w:rPr>
      </w:pPr>
      <w:r w:rsidRPr="009F58AE">
        <w:rPr>
          <w:sz w:val="24"/>
          <w:szCs w:val="24"/>
        </w:rPr>
        <w:t>El alumno dispone de un libro impreso y su versión electrónica, que incluye recursos para que los trabaje, según la planificación docente, junto con la unidad. Se puede trabajar con y sin conexión a Internet.</w:t>
      </w:r>
    </w:p>
    <w:p w14:paraId="5D256D84" w14:textId="77777777" w:rsidR="00155947" w:rsidRPr="009F58AE" w:rsidRDefault="00155947" w:rsidP="00C80C35">
      <w:pPr>
        <w:tabs>
          <w:tab w:val="left" w:pos="426"/>
        </w:tabs>
        <w:ind w:left="357" w:right="567"/>
        <w:jc w:val="both"/>
        <w:rPr>
          <w:sz w:val="24"/>
          <w:szCs w:val="24"/>
        </w:rPr>
      </w:pPr>
      <w:r w:rsidRPr="009F58AE">
        <w:rPr>
          <w:sz w:val="24"/>
          <w:szCs w:val="24"/>
        </w:rPr>
        <w:lastRenderedPageBreak/>
        <w:t>En las páginas impresas se ha incluido un icono que le recuerda al alumno la disponibilidad de la versión electrónica de su libro DUAL así como los recursos que incorpora: Oxford investigación, fichas de comprensión lectora, animaciones, vídeos, páginas web de interés y todas las actividades del libro interactivas.</w:t>
      </w:r>
    </w:p>
    <w:p w14:paraId="7FE753F7" w14:textId="77777777" w:rsidR="00155947" w:rsidRPr="009F58AE" w:rsidRDefault="00155947" w:rsidP="00C80C35">
      <w:pPr>
        <w:tabs>
          <w:tab w:val="left" w:pos="426"/>
        </w:tabs>
        <w:ind w:left="360" w:right="567"/>
        <w:jc w:val="both"/>
        <w:rPr>
          <w:sz w:val="28"/>
          <w:szCs w:val="28"/>
          <w:u w:val="single"/>
        </w:rPr>
      </w:pPr>
      <w:r w:rsidRPr="009F58AE">
        <w:rPr>
          <w:sz w:val="28"/>
          <w:szCs w:val="28"/>
          <w:u w:val="single"/>
        </w:rPr>
        <w:t xml:space="preserve">Recursos </w:t>
      </w:r>
    </w:p>
    <w:p w14:paraId="688D23F6" w14:textId="77777777" w:rsidR="00155947" w:rsidRPr="009F58AE" w:rsidRDefault="00155947" w:rsidP="00C80C35">
      <w:pPr>
        <w:tabs>
          <w:tab w:val="left" w:pos="426"/>
        </w:tabs>
        <w:ind w:left="357" w:right="567"/>
        <w:jc w:val="both"/>
        <w:rPr>
          <w:sz w:val="24"/>
          <w:szCs w:val="24"/>
        </w:rPr>
      </w:pPr>
      <w:r w:rsidRPr="009F58AE">
        <w:rPr>
          <w:sz w:val="24"/>
          <w:szCs w:val="24"/>
        </w:rPr>
        <w:t xml:space="preserve">Estos recursos están concebidos para facilitar la dinámica de aula, para atender a la diversidad, para trabajar las competencias, para completar, ampliar o profundizar en los contenidos del curso y  para evaluar. Además, están disponibles en diferentes formatos. Son los siguientes: </w:t>
      </w:r>
    </w:p>
    <w:p w14:paraId="09A990AD"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Presentaciones: esquemas de contenido por unidad. </w:t>
      </w:r>
    </w:p>
    <w:p w14:paraId="491FFD70"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Mapas conceptuales (uno por unidad). </w:t>
      </w:r>
    </w:p>
    <w:p w14:paraId="6B4A7B31"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i/>
          <w:sz w:val="24"/>
          <w:szCs w:val="24"/>
        </w:rPr>
        <w:t>Oxford investigación</w:t>
      </w:r>
      <w:r w:rsidRPr="009F58AE">
        <w:rPr>
          <w:sz w:val="24"/>
          <w:szCs w:val="24"/>
        </w:rPr>
        <w:t>: formato digital (</w:t>
      </w:r>
      <w:proofErr w:type="spellStart"/>
      <w:r w:rsidRPr="009F58AE">
        <w:rPr>
          <w:sz w:val="24"/>
          <w:szCs w:val="24"/>
        </w:rPr>
        <w:t>html</w:t>
      </w:r>
      <w:proofErr w:type="spellEnd"/>
      <w:r w:rsidRPr="009F58AE">
        <w:rPr>
          <w:sz w:val="24"/>
          <w:szCs w:val="24"/>
        </w:rPr>
        <w:t>). Las tareas (una por unidad) engloban simulaciones, interactividades, búsquedas en internet y actividades de respuesta cerrada.</w:t>
      </w:r>
    </w:p>
    <w:p w14:paraId="2364E7E9"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Animaciones: formato digital.</w:t>
      </w:r>
    </w:p>
    <w:p w14:paraId="712198B4"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Fichas de comprensión lectora (incluyen actividades para su explotación didáctica): documentos imprimibles y formato digital.</w:t>
      </w:r>
    </w:p>
    <w:p w14:paraId="30EC2109"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Prácticas de laboratorio (para hacer en el aula o en casa): documentos imprimibles.</w:t>
      </w:r>
    </w:p>
    <w:p w14:paraId="6DBC229E"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Vídeos (incluyen actividades para su explotación didáctica): documentos imprimibles y formato digital.</w:t>
      </w:r>
    </w:p>
    <w:p w14:paraId="65890B1F"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Páginas web (incluyen actividades para su explotación didáctica): documentos imprimibles y formato digital.</w:t>
      </w:r>
    </w:p>
    <w:p w14:paraId="557C8AB0"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Actividades interactivas (todas las de los epígrafes de contenido y las finales del libro del alumno) con traza para facilitar el seguimiento. </w:t>
      </w:r>
    </w:p>
    <w:p w14:paraId="25E16764"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Adaptación curricular: cada unidad cuenta con una versión adaptada. Disponible como documento imprimible.</w:t>
      </w:r>
    </w:p>
    <w:p w14:paraId="53483EEB"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Actividades de refuerzo por unidad: documentos imprimibles y editables.</w:t>
      </w:r>
    </w:p>
    <w:p w14:paraId="15A2A42D"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Actividades de ampliación por unidad: documentos imprimibles y editables. </w:t>
      </w:r>
    </w:p>
    <w:p w14:paraId="1B810DEB"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lastRenderedPageBreak/>
        <w:t>Fichas de evaluación de competencias (estímulos y actividades): documentos imprimibles.</w:t>
      </w:r>
    </w:p>
    <w:p w14:paraId="40FFB35B" w14:textId="77777777" w:rsidR="00155947" w:rsidRPr="009F58AE" w:rsidRDefault="00155947" w:rsidP="00CC50F7">
      <w:pPr>
        <w:tabs>
          <w:tab w:val="left" w:pos="426"/>
        </w:tabs>
        <w:ind w:right="567"/>
        <w:jc w:val="both"/>
        <w:rPr>
          <w:b/>
          <w:sz w:val="28"/>
          <w:szCs w:val="50"/>
        </w:rPr>
      </w:pPr>
    </w:p>
    <w:p w14:paraId="2C9092BC" w14:textId="77777777" w:rsidR="00155947" w:rsidRPr="009F58AE" w:rsidRDefault="009F58AE" w:rsidP="009F58AE">
      <w:pPr>
        <w:tabs>
          <w:tab w:val="left" w:pos="426"/>
        </w:tabs>
        <w:ind w:right="567"/>
        <w:rPr>
          <w:sz w:val="24"/>
          <w:szCs w:val="24"/>
        </w:rPr>
      </w:pPr>
      <w:r w:rsidRPr="009F58AE">
        <w:rPr>
          <w:sz w:val="44"/>
          <w:szCs w:val="44"/>
        </w:rPr>
        <w:t>3.</w:t>
      </w:r>
      <w:r>
        <w:rPr>
          <w:sz w:val="24"/>
          <w:szCs w:val="24"/>
        </w:rPr>
        <w:t xml:space="preserve"> </w:t>
      </w:r>
      <w:r w:rsidRPr="009F58AE">
        <w:rPr>
          <w:sz w:val="44"/>
        </w:rPr>
        <w:t xml:space="preserve">Medidas de </w:t>
      </w:r>
      <w:r w:rsidRPr="009F58AE">
        <w:rPr>
          <w:b/>
          <w:sz w:val="44"/>
        </w:rPr>
        <w:t>atención a la diversidad</w:t>
      </w:r>
    </w:p>
    <w:p w14:paraId="415A069F" w14:textId="77777777" w:rsidR="00155947" w:rsidRPr="009F58AE" w:rsidRDefault="00155947" w:rsidP="009F58AE">
      <w:pPr>
        <w:tabs>
          <w:tab w:val="left" w:pos="426"/>
        </w:tabs>
        <w:ind w:right="567"/>
        <w:jc w:val="both"/>
        <w:rPr>
          <w:sz w:val="24"/>
          <w:szCs w:val="24"/>
        </w:rPr>
      </w:pPr>
      <w:r w:rsidRPr="009F58AE">
        <w:rPr>
          <w:sz w:val="24"/>
          <w:szCs w:val="24"/>
        </w:rPr>
        <w:t>Las medidas de atención a la diversidad tenderán a alcanzar los objetivos y las competencias establecidas para la Educación Secundaria Obligatoria y se regirán por los principios de calidad, equidad e igualdad de oportunidades, normalización, integración e inclusión escolar, igualdad entre mujeres y hombres, no discriminación, flexibilidad, accesibilidad y diseño universal y cooperación de la comunidad educativa.</w:t>
      </w:r>
    </w:p>
    <w:p w14:paraId="35BCD0D0" w14:textId="77777777" w:rsidR="00155947" w:rsidRPr="009F58AE" w:rsidRDefault="00155947" w:rsidP="00C80C35">
      <w:pPr>
        <w:tabs>
          <w:tab w:val="left" w:pos="426"/>
        </w:tabs>
        <w:ind w:right="567"/>
        <w:jc w:val="both"/>
        <w:rPr>
          <w:sz w:val="24"/>
          <w:szCs w:val="24"/>
        </w:rPr>
      </w:pPr>
      <w:r w:rsidRPr="009F58AE">
        <w:rPr>
          <w:sz w:val="24"/>
          <w:szCs w:val="24"/>
        </w:rPr>
        <w:t>En nuestra programación incluimos, para cada unidad, un conjunto de actuaciones educativas dirigidas a dar respuesta a las diferentes capacidades, ritmos y estilos de aprendizaje, motivaciones e intereses del alumnado.</w:t>
      </w:r>
    </w:p>
    <w:p w14:paraId="27A3873E" w14:textId="77777777" w:rsidR="00155947" w:rsidRPr="009F58AE" w:rsidRDefault="00155947" w:rsidP="00C80C35">
      <w:pPr>
        <w:tabs>
          <w:tab w:val="left" w:pos="426"/>
        </w:tabs>
        <w:ind w:right="567"/>
        <w:jc w:val="both"/>
        <w:rPr>
          <w:sz w:val="24"/>
          <w:szCs w:val="24"/>
        </w:rPr>
      </w:pPr>
      <w:r w:rsidRPr="009F58AE">
        <w:rPr>
          <w:sz w:val="24"/>
          <w:szCs w:val="24"/>
        </w:rPr>
        <w:t>Con independencia de medidas como los agrupamientos flexibles, los desdoblamientos de grupo, el apoyo en grupos ordinarios, la organización de la materia de manera flexible y/o la adaptación de actividades, metodología o temporalización, en cada unidad incorporamos un tratamiento sistemático de la atención de a la diversidad mediante la integración de programas de refuerzo y ampliación, así como de adaptación curricular, además de otras medidas conducentes a atender a las diferencias individuales. Concretamente:</w:t>
      </w:r>
    </w:p>
    <w:p w14:paraId="47881A88"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Adaptación curricular: cada unidad cuenta con una versión adaptada. El aspecto es similar al del libro del alumno, para que quien necesite este material no sienta que utiliza algo radicalmente diferente que el resto de sus pares. El profesor dispone de esta versión adaptada en formato imprimible para poder administrar su entrega en función de los criterios que considere adecuados y de las necesidades identificadas. </w:t>
      </w:r>
    </w:p>
    <w:p w14:paraId="4B6EB869"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Actividades de refuerzo: el profesor dispone de una batería de actividades de refuerzo por unidad en formato imprimible y editable para poder administrar su entrega en función de los criterios que considere adecuados y de las necesidades identificadas. En el caso del refuerzo, estas necesidades serán típicamente las de aquellos alumnos con mayores dificultades para seguir el ritmo de aprendizaje general del aula.</w:t>
      </w:r>
    </w:p>
    <w:p w14:paraId="71A56849"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Actividades de ampliación: el profesor dispone una batería de actividades de ampliación por unidad en formato imprimible y editable para poder administrar su entrega en función de los criterios que considere adecuados </w:t>
      </w:r>
      <w:r w:rsidRPr="009F58AE">
        <w:rPr>
          <w:sz w:val="24"/>
          <w:szCs w:val="24"/>
        </w:rPr>
        <w:lastRenderedPageBreak/>
        <w:t>y de las necesidades identificadas. En el caso de la ampliación, estas necesidades serán típicamente las de aquellos alumnos cuyas capacidades, intereses o motivaciones sean mayores que las del grupo.</w:t>
      </w:r>
    </w:p>
    <w:p w14:paraId="719EB80B"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Actividades graduadas: más allá de las actividades específicamente diseñadas con el objetivo de reforzar o ampliar, todas las actividades del libro del alumno (tanto las ligadas a la consolidación inmediata de los contenidos como las actividades finales y las que corresponden a las técnicas de trabajo y experimentación) están graduadas según un baremo que dispone de tres niveles de dificultad (baja, media, alta). De esta manera, el profesor podrá modular la asignación de actividades en función de las características individuales de los alumnos en el grupo de clase.</w:t>
      </w:r>
    </w:p>
    <w:p w14:paraId="71078431"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Ayudas didácticas: el libro del alumno escogido (proyecto INICIA de la editorial Oxford) cuenta con una serie de recursos que facilitan la inclusión de todos los alumnos: los recordatorios de conceptos esenciales antes de abordar cada epígrafe, el resumen final de ideas claras por epígrafe, las cuestiones intercaladas en el desarrollo del texto expositivo para hacerlo más dinámico y cercano, y paras facilitar la reflexión y el descubrimiento, etc.</w:t>
      </w:r>
    </w:p>
    <w:p w14:paraId="486731EE"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i/>
          <w:sz w:val="24"/>
          <w:szCs w:val="24"/>
        </w:rPr>
        <w:t>Oxford investigación</w:t>
      </w:r>
      <w:r w:rsidRPr="009F58AE">
        <w:rPr>
          <w:sz w:val="24"/>
          <w:szCs w:val="24"/>
        </w:rPr>
        <w:t>: este componente digital del material didáctico permite una gran flexibilidad a la hora de usarlo. Al centrarse en contenidos esenciales, puede utilizarse como alternativa al material didáctico tradicional para que los alumnos con menor capacidad o interés se beneficien de las ventajas educativas de la tecnología y alcancen los objetivos de aprendizaje mínimos. Al mismo tiempo, esa flexibilidad permite a los alumnos más aventajados profundizar en las investigaciones e indagaciones propuestas, e ir más allá de lo que plantea la unidad para un alumno medio.</w:t>
      </w:r>
    </w:p>
    <w:p w14:paraId="39F3411E"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Metodología inclusiva: como se ha explicado anteriormente, nuestra metodología didáctica tiene como uno de sus ejes principales el objetivo de no dejar a nadie atrás. Esto significa introducir en el aula una dinámica en la cual el alumno se sienta cómodo, comprometido con su proceso de aprendizaje, motivado; no descolgado, desinteresado, ajeno. El aprendizaje por tareas, activo y colaborativo por el que apostamos, así como la integración de las TIC, desempeñan un papel clave a la hora de lograr esto.</w:t>
      </w:r>
    </w:p>
    <w:p w14:paraId="4415E494" w14:textId="77777777" w:rsidR="00155947" w:rsidRPr="009F58AE" w:rsidRDefault="00155947" w:rsidP="00C80C35">
      <w:pPr>
        <w:ind w:right="567"/>
        <w:jc w:val="both"/>
        <w:rPr>
          <w:sz w:val="56"/>
          <w:szCs w:val="72"/>
        </w:rPr>
      </w:pPr>
      <w:r w:rsidRPr="009F58AE">
        <w:rPr>
          <w:sz w:val="56"/>
          <w:szCs w:val="72"/>
        </w:rPr>
        <w:br w:type="page"/>
      </w:r>
    </w:p>
    <w:p w14:paraId="16EEE2F3" w14:textId="77777777" w:rsidR="009F58AE" w:rsidRPr="009F58AE" w:rsidRDefault="009F58AE" w:rsidP="004012E8">
      <w:pPr>
        <w:spacing w:after="240"/>
        <w:jc w:val="both"/>
        <w:rPr>
          <w:rFonts w:eastAsiaTheme="majorEastAsia" w:cs="Arial"/>
          <w:b/>
          <w:bCs/>
          <w:spacing w:val="-4"/>
          <w:sz w:val="28"/>
          <w:szCs w:val="28"/>
        </w:rPr>
      </w:pPr>
      <w:r w:rsidRPr="009F58AE">
        <w:rPr>
          <w:rFonts w:eastAsiaTheme="majorEastAsia" w:cs="Arial"/>
          <w:b/>
          <w:bCs/>
          <w:spacing w:val="-4"/>
          <w:sz w:val="44"/>
          <w:szCs w:val="44"/>
        </w:rPr>
        <w:lastRenderedPageBreak/>
        <w:t>4.</w:t>
      </w:r>
      <w:r>
        <w:rPr>
          <w:rFonts w:eastAsiaTheme="majorEastAsia" w:cs="Arial"/>
          <w:b/>
          <w:bCs/>
          <w:spacing w:val="-4"/>
          <w:sz w:val="28"/>
          <w:szCs w:val="28"/>
        </w:rPr>
        <w:t xml:space="preserve"> </w:t>
      </w:r>
      <w:r w:rsidRPr="009F58AE">
        <w:rPr>
          <w:sz w:val="44"/>
        </w:rPr>
        <w:t xml:space="preserve">Procedimientos e instrumentos de </w:t>
      </w:r>
      <w:r w:rsidRPr="009F58AE">
        <w:rPr>
          <w:b/>
          <w:sz w:val="44"/>
        </w:rPr>
        <w:t xml:space="preserve">evaluación </w:t>
      </w:r>
      <w:r w:rsidRPr="009F58AE">
        <w:rPr>
          <w:sz w:val="44"/>
        </w:rPr>
        <w:t>del aprendizaje de los alumnos y de la práctica docente (indicadores de logro)</w:t>
      </w:r>
    </w:p>
    <w:p w14:paraId="65854E4E" w14:textId="77777777" w:rsidR="00155947" w:rsidRPr="009F58AE" w:rsidRDefault="004012E8" w:rsidP="004012E8">
      <w:pPr>
        <w:spacing w:after="240"/>
        <w:jc w:val="both"/>
        <w:rPr>
          <w:rFonts w:eastAsiaTheme="majorEastAsia" w:cs="Arial"/>
          <w:b/>
          <w:bCs/>
          <w:spacing w:val="-4"/>
          <w:sz w:val="28"/>
          <w:szCs w:val="28"/>
          <w:lang w:val="es-ES_tradnl"/>
        </w:rPr>
      </w:pPr>
      <w:r w:rsidRPr="009F58AE">
        <w:rPr>
          <w:rFonts w:eastAsiaTheme="majorEastAsia" w:cs="Arial"/>
          <w:b/>
          <w:bCs/>
          <w:spacing w:val="-4"/>
          <w:sz w:val="28"/>
          <w:szCs w:val="28"/>
          <w:lang w:val="es-ES_tradnl"/>
        </w:rPr>
        <w:t>Principios generales y estrategias</w:t>
      </w:r>
    </w:p>
    <w:p w14:paraId="4619F1DC" w14:textId="77777777" w:rsidR="00155947" w:rsidRPr="009F58AE" w:rsidRDefault="00155947" w:rsidP="00C80C35">
      <w:pPr>
        <w:tabs>
          <w:tab w:val="left" w:pos="426"/>
        </w:tabs>
        <w:ind w:right="567"/>
        <w:jc w:val="both"/>
        <w:rPr>
          <w:sz w:val="24"/>
          <w:szCs w:val="24"/>
        </w:rPr>
      </w:pPr>
      <w:r w:rsidRPr="009F58AE">
        <w:rPr>
          <w:sz w:val="24"/>
          <w:szCs w:val="24"/>
        </w:rPr>
        <w:t xml:space="preserve">La normativa vigente señala que la evaluación de los procesos de aprendizaje del alumnado de Educación Secundaria Obligatoria será continua, formativa e integradora: </w:t>
      </w:r>
    </w:p>
    <w:p w14:paraId="6C60517F"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b/>
          <w:sz w:val="24"/>
          <w:szCs w:val="24"/>
        </w:rPr>
        <w:t>Continua,</w:t>
      </w:r>
      <w:r w:rsidRPr="009F58AE">
        <w:rPr>
          <w:sz w:val="24"/>
          <w:szCs w:val="24"/>
        </w:rPr>
        <w:t xml:space="preserve"> para garantizar la adquisición de las competencias imprescindibles, estableciendo refuerzos en cualquier momento del curso cuando el progreso de un alumno o alumna no sea el adecuado.</w:t>
      </w:r>
    </w:p>
    <w:p w14:paraId="46236767"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b/>
          <w:sz w:val="24"/>
          <w:szCs w:val="24"/>
        </w:rPr>
        <w:t>Formativa,</w:t>
      </w:r>
      <w:r w:rsidRPr="009F58AE">
        <w:rPr>
          <w:sz w:val="24"/>
          <w:szCs w:val="24"/>
        </w:rPr>
        <w:t xml:space="preserve"> para mejorar el proceso de enseñanza-aprendizaje durante un periodo o curso de manera que el profesorado pueda adecuar las estrategias de enseñanza y las actividades didácticas con el fin de mejorar el aprendizaje de cada alumno.</w:t>
      </w:r>
    </w:p>
    <w:p w14:paraId="5742B468" w14:textId="77777777" w:rsidR="00155947" w:rsidRPr="009F58AE" w:rsidRDefault="00155947" w:rsidP="00C80C35">
      <w:pPr>
        <w:pStyle w:val="NormalWeb"/>
        <w:numPr>
          <w:ilvl w:val="0"/>
          <w:numId w:val="20"/>
        </w:numPr>
        <w:shd w:val="clear" w:color="auto" w:fill="FFFFFF"/>
        <w:spacing w:after="240" w:line="240" w:lineRule="auto"/>
        <w:ind w:left="709" w:right="567"/>
        <w:jc w:val="both"/>
        <w:rPr>
          <w:rFonts w:asciiTheme="minorHAnsi" w:hAnsiTheme="minorHAnsi" w:cs="Arial"/>
        </w:rPr>
      </w:pPr>
      <w:r w:rsidRPr="009F58AE">
        <w:rPr>
          <w:rFonts w:asciiTheme="minorHAnsi" w:hAnsiTheme="minorHAnsi" w:cs="Arial"/>
          <w:b/>
        </w:rPr>
        <w:t>Integradora</w:t>
      </w:r>
      <w:r w:rsidRPr="009F58AE">
        <w:rPr>
          <w:rFonts w:asciiTheme="minorHAnsi" w:hAnsiTheme="minorHAnsi" w:cs="Arial"/>
        </w:rPr>
        <w:t xml:space="preserve">, para la consecución de los objetivos y competencias correspondientes,  teniendo en cuenta todas las asignaturas, sin impedir la realización de la evaluación manera diferenciada: la evaluación de cada asignatura se realiza teniendo en cuenta los criterios de evaluación y los estándares de aprendizaje evaluables de cada una de ellas. </w:t>
      </w:r>
    </w:p>
    <w:p w14:paraId="350FD964" w14:textId="77777777" w:rsidR="00155947" w:rsidRPr="009F58AE" w:rsidRDefault="00155947" w:rsidP="00C80C35">
      <w:pPr>
        <w:tabs>
          <w:tab w:val="left" w:pos="426"/>
        </w:tabs>
        <w:ind w:right="567"/>
        <w:jc w:val="both"/>
        <w:rPr>
          <w:sz w:val="24"/>
          <w:szCs w:val="24"/>
        </w:rPr>
      </w:pPr>
      <w:r w:rsidRPr="009F58AE">
        <w:rPr>
          <w:sz w:val="24"/>
          <w:szCs w:val="24"/>
        </w:rPr>
        <w:t xml:space="preserve">Además, la LOMCE manifiesta que se realizarán evaluaciones externas de fin de etapa con </w:t>
      </w:r>
      <w:r w:rsidRPr="009F58AE">
        <w:rPr>
          <w:b/>
          <w:sz w:val="24"/>
          <w:szCs w:val="24"/>
        </w:rPr>
        <w:t>carácter</w:t>
      </w:r>
      <w:r w:rsidRPr="009F58AE">
        <w:rPr>
          <w:sz w:val="24"/>
          <w:szCs w:val="24"/>
        </w:rPr>
        <w:t xml:space="preserve"> </w:t>
      </w:r>
      <w:r w:rsidRPr="009F58AE">
        <w:rPr>
          <w:b/>
          <w:sz w:val="24"/>
          <w:szCs w:val="24"/>
        </w:rPr>
        <w:t>formativo</w:t>
      </w:r>
      <w:r w:rsidRPr="009F58AE">
        <w:rPr>
          <w:sz w:val="24"/>
          <w:szCs w:val="24"/>
        </w:rPr>
        <w:t xml:space="preserve"> y </w:t>
      </w:r>
      <w:r w:rsidRPr="009F58AE">
        <w:rPr>
          <w:b/>
          <w:sz w:val="24"/>
          <w:szCs w:val="24"/>
        </w:rPr>
        <w:t>de diagnóstico</w:t>
      </w:r>
      <w:r w:rsidRPr="009F58AE">
        <w:rPr>
          <w:sz w:val="24"/>
          <w:szCs w:val="24"/>
        </w:rPr>
        <w:t xml:space="preserve">, siendo estas homologables a las que se realizan en el ámbito internacional (en especial a las de la OCDE) y centradas en el nivel de adquisición de las </w:t>
      </w:r>
      <w:r w:rsidRPr="009F58AE">
        <w:rPr>
          <w:b/>
          <w:sz w:val="24"/>
          <w:szCs w:val="24"/>
        </w:rPr>
        <w:t>competencias</w:t>
      </w:r>
      <w:r w:rsidRPr="009F58AE">
        <w:rPr>
          <w:sz w:val="24"/>
          <w:szCs w:val="24"/>
        </w:rPr>
        <w:t>.</w:t>
      </w:r>
    </w:p>
    <w:p w14:paraId="3C13A27A" w14:textId="77777777" w:rsidR="00155947" w:rsidRPr="009F58AE" w:rsidRDefault="00155947" w:rsidP="00C80C35">
      <w:pPr>
        <w:tabs>
          <w:tab w:val="left" w:pos="426"/>
        </w:tabs>
        <w:ind w:right="567"/>
        <w:jc w:val="both"/>
        <w:rPr>
          <w:sz w:val="24"/>
          <w:szCs w:val="24"/>
        </w:rPr>
      </w:pPr>
      <w:r w:rsidRPr="009F58AE">
        <w:rPr>
          <w:sz w:val="24"/>
          <w:szCs w:val="24"/>
        </w:rPr>
        <w:t>Estas se definen como capacidades para aplicar de forma integrada los contenidos propios de cada enseñanza y etapa educativa, con el fin de lograr la realización adecuada de actividades y la resolución eficaz de problemas complejos.</w:t>
      </w:r>
    </w:p>
    <w:p w14:paraId="584CF14B" w14:textId="77777777" w:rsidR="00155947" w:rsidRPr="009F58AE" w:rsidRDefault="00155947" w:rsidP="00C80C35">
      <w:pPr>
        <w:tabs>
          <w:tab w:val="left" w:pos="426"/>
        </w:tabs>
        <w:ind w:right="567"/>
        <w:jc w:val="both"/>
        <w:rPr>
          <w:sz w:val="24"/>
          <w:szCs w:val="24"/>
        </w:rPr>
      </w:pPr>
      <w:r w:rsidRPr="009F58AE">
        <w:rPr>
          <w:sz w:val="24"/>
          <w:szCs w:val="24"/>
        </w:rPr>
        <w:t xml:space="preserve">Junto con las competencias, se establecen otros elementos del currículo fundamentales para la evaluación. Se trata de los siguientes: </w:t>
      </w:r>
    </w:p>
    <w:p w14:paraId="1AD1B552"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Los </w:t>
      </w:r>
      <w:r w:rsidRPr="009F58AE">
        <w:rPr>
          <w:b/>
          <w:sz w:val="24"/>
          <w:szCs w:val="24"/>
        </w:rPr>
        <w:t>criterios de evaluación</w:t>
      </w:r>
      <w:r w:rsidRPr="009F58AE">
        <w:rPr>
          <w:sz w:val="24"/>
          <w:szCs w:val="24"/>
        </w:rPr>
        <w:t xml:space="preserve"> son el referente específico para evaluar el aprendizaje del alumnado. Describen aquello que se quiere valorar y que el alumnado debe lograr, tanto en conocimientos como en competencias; responden a lo que se pretende conseguir en cada asignatura.</w:t>
      </w:r>
    </w:p>
    <w:p w14:paraId="7A25D3EA"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lastRenderedPageBreak/>
        <w:t xml:space="preserve">Los </w:t>
      </w:r>
      <w:r w:rsidRPr="009F58AE">
        <w:rPr>
          <w:b/>
          <w:sz w:val="24"/>
          <w:szCs w:val="24"/>
        </w:rPr>
        <w:t>estándares</w:t>
      </w:r>
      <w:r w:rsidRPr="009F58AE">
        <w:rPr>
          <w:sz w:val="24"/>
          <w:szCs w:val="24"/>
        </w:rPr>
        <w:t xml:space="preserve"> son las especificaciones de los criterios de evaluación que permiten definir los </w:t>
      </w:r>
      <w:r w:rsidRPr="009F58AE">
        <w:rPr>
          <w:b/>
          <w:sz w:val="24"/>
          <w:szCs w:val="24"/>
        </w:rPr>
        <w:t>resultados de aprendizaje,</w:t>
      </w:r>
      <w:r w:rsidRPr="009F58AE">
        <w:rPr>
          <w:sz w:val="24"/>
          <w:szCs w:val="24"/>
        </w:rPr>
        <w:t xml:space="preserve"> y que concretan lo que el estudiante debe saber, comprender y saber hacer en cada asignatura; deben ser observables, medibles y evaluables, y permitir graduar el rendimiento o logro alcanzado. Su diseño debe contribuir a facilitar la construcción de pruebas estandarizadas y comparables.</w:t>
      </w:r>
    </w:p>
    <w:p w14:paraId="183FC301" w14:textId="77777777" w:rsidR="00155947" w:rsidRPr="009F58AE" w:rsidRDefault="00155947" w:rsidP="00C80C35">
      <w:pPr>
        <w:tabs>
          <w:tab w:val="left" w:pos="426"/>
        </w:tabs>
        <w:ind w:right="567"/>
        <w:jc w:val="both"/>
        <w:rPr>
          <w:sz w:val="24"/>
          <w:szCs w:val="24"/>
        </w:rPr>
      </w:pPr>
      <w:r w:rsidRPr="009F58AE">
        <w:rPr>
          <w:sz w:val="24"/>
          <w:szCs w:val="24"/>
        </w:rPr>
        <w:t xml:space="preserve">Los referentes para la comprobación del grado de adquisición de las competencias y el logro de los objetivos de la etapa en las evaluaciones continua y final de la materia serán los criterios de evaluación y estándares de aprendizaje evaluables. </w:t>
      </w:r>
    </w:p>
    <w:p w14:paraId="6128AEBD" w14:textId="77777777" w:rsidR="00155947" w:rsidRPr="009F58AE" w:rsidRDefault="00155947" w:rsidP="00C80C35">
      <w:pPr>
        <w:tabs>
          <w:tab w:val="left" w:pos="426"/>
        </w:tabs>
        <w:ind w:right="567"/>
        <w:jc w:val="both"/>
        <w:rPr>
          <w:b/>
          <w:sz w:val="28"/>
          <w:szCs w:val="28"/>
        </w:rPr>
      </w:pPr>
      <w:r w:rsidRPr="009F58AE">
        <w:rPr>
          <w:b/>
          <w:sz w:val="28"/>
          <w:szCs w:val="28"/>
        </w:rPr>
        <w:t>Temporalización</w:t>
      </w:r>
    </w:p>
    <w:p w14:paraId="70C47D65" w14:textId="77777777" w:rsidR="00155947" w:rsidRPr="009F58AE" w:rsidRDefault="00155947" w:rsidP="00C80C35">
      <w:pPr>
        <w:tabs>
          <w:tab w:val="left" w:pos="426"/>
        </w:tabs>
        <w:ind w:right="567"/>
        <w:jc w:val="both"/>
        <w:rPr>
          <w:sz w:val="24"/>
          <w:szCs w:val="24"/>
        </w:rPr>
      </w:pPr>
      <w:r w:rsidRPr="009F58AE">
        <w:rPr>
          <w:sz w:val="24"/>
          <w:szCs w:val="24"/>
        </w:rPr>
        <w:t>A lo largo de cada curso escolar se realizarán, al menos, tres sesiones de evaluación de los aprendizajes del alumnado, una por trimestre, sin contar la evaluación inicial. La última sesión se entenderá como la de evaluación final ordinaria del curso.</w:t>
      </w:r>
    </w:p>
    <w:p w14:paraId="3D0B8BBF" w14:textId="77777777" w:rsidR="00155947" w:rsidRPr="009F58AE" w:rsidRDefault="00155947" w:rsidP="00C80C35">
      <w:pPr>
        <w:tabs>
          <w:tab w:val="left" w:pos="426"/>
        </w:tabs>
        <w:ind w:right="567"/>
        <w:jc w:val="both"/>
        <w:rPr>
          <w:sz w:val="24"/>
          <w:szCs w:val="24"/>
        </w:rPr>
      </w:pPr>
      <w:r w:rsidRPr="009F58AE">
        <w:rPr>
          <w:sz w:val="24"/>
          <w:szCs w:val="24"/>
        </w:rPr>
        <w:t>En el contexto del proceso de evaluación continua, cuando el progreso de un alumno no sea el adecuado, el profesorado adoptará las oportunas medidas de refuerzo educativo y, en su caso, de adaptación curricular que considere oportunas para ayudarle a superar las dificultades mostradas. Estas medidas se adoptarán en cualquier momento del curso, tan pronto como se detecten las dificultades, y estarán dirigidas a garantizar la adquisición de los aprendizajes básicos para continuar el proceso educativo.</w:t>
      </w:r>
    </w:p>
    <w:p w14:paraId="7F5CB670" w14:textId="77777777" w:rsidR="000C6EE8" w:rsidRDefault="000C6EE8" w:rsidP="000C6EE8">
      <w:pPr>
        <w:pStyle w:val="Textoindependiente"/>
        <w:spacing w:before="205" w:line="276" w:lineRule="auto"/>
        <w:ind w:right="1335"/>
      </w:pPr>
      <w:r w:rsidRPr="009F58AE">
        <w:rPr>
          <w:sz w:val="24"/>
          <w:szCs w:val="24"/>
        </w:rPr>
        <w:t>.</w:t>
      </w:r>
      <w:r w:rsidRPr="00E04824">
        <w:t xml:space="preserve"> </w:t>
      </w:r>
      <w:r>
        <w:t>Dado que la prueba extraordinaria de septiembre ha desaparecido, el alumno con evaluaciones pendientes deberá realizar actividades de refuerzo y recuperación a lo largo de los trimestres hasta junio, quedando abierta la posibilidad de que el profesor que imparte clase en la asignatura decida que el trabajo de evaluación o evaluaciones siguientes a la suspensa es suficiente académicamente para superar aquella o aquellas suspensas, dado que la evaluación en la asignatura es de carácter continuo.</w:t>
      </w:r>
    </w:p>
    <w:p w14:paraId="7EFCE231" w14:textId="2D19BF24" w:rsidR="00155947" w:rsidRPr="009F58AE" w:rsidRDefault="00155947" w:rsidP="00C80C35">
      <w:pPr>
        <w:tabs>
          <w:tab w:val="left" w:pos="426"/>
        </w:tabs>
        <w:ind w:right="567"/>
        <w:jc w:val="both"/>
        <w:rPr>
          <w:sz w:val="24"/>
          <w:szCs w:val="24"/>
        </w:rPr>
      </w:pPr>
    </w:p>
    <w:p w14:paraId="467E80C4" w14:textId="77777777" w:rsidR="00155947" w:rsidRPr="009F58AE" w:rsidRDefault="00155947" w:rsidP="00C80C35">
      <w:pPr>
        <w:tabs>
          <w:tab w:val="left" w:pos="426"/>
        </w:tabs>
        <w:ind w:right="567"/>
        <w:jc w:val="both"/>
        <w:rPr>
          <w:b/>
          <w:sz w:val="28"/>
          <w:szCs w:val="28"/>
        </w:rPr>
      </w:pPr>
      <w:r w:rsidRPr="009F58AE">
        <w:rPr>
          <w:b/>
          <w:sz w:val="28"/>
          <w:szCs w:val="28"/>
        </w:rPr>
        <w:t xml:space="preserve">Procedimientos e instrumentos </w:t>
      </w:r>
    </w:p>
    <w:p w14:paraId="7E1EA88E" w14:textId="77777777" w:rsidR="00155947" w:rsidRPr="009F58AE" w:rsidRDefault="00155947" w:rsidP="00C80C35">
      <w:pPr>
        <w:tabs>
          <w:tab w:val="left" w:pos="426"/>
        </w:tabs>
        <w:ind w:right="567"/>
        <w:jc w:val="both"/>
        <w:rPr>
          <w:sz w:val="24"/>
          <w:szCs w:val="24"/>
        </w:rPr>
      </w:pPr>
      <w:r w:rsidRPr="009F58AE">
        <w:rPr>
          <w:sz w:val="24"/>
          <w:szCs w:val="24"/>
        </w:rPr>
        <w:t>La evaluación requiere el empleo de herramientas adecuadas a los conocimientos y competencias, que tengan en cuenta situaciones y contextos concretos que permitan a los alumnos demostrar su dominio y aplicación, y cuya administración resulte viable.</w:t>
      </w:r>
    </w:p>
    <w:p w14:paraId="7935491E" w14:textId="77777777" w:rsidR="00155947" w:rsidRPr="009F58AE" w:rsidRDefault="00155947" w:rsidP="00C80C35">
      <w:pPr>
        <w:tabs>
          <w:tab w:val="left" w:pos="426"/>
        </w:tabs>
        <w:ind w:right="567"/>
        <w:jc w:val="both"/>
        <w:rPr>
          <w:sz w:val="24"/>
          <w:szCs w:val="24"/>
        </w:rPr>
      </w:pPr>
      <w:r w:rsidRPr="009F58AE">
        <w:rPr>
          <w:sz w:val="24"/>
          <w:szCs w:val="24"/>
        </w:rPr>
        <w:t xml:space="preserve">La evaluación de los aprendizajes del alumnado se aborda, habitualmente, a través de diferentes técnicas aplicables en el aula. Al evaluar competencias, los métodos de evaluación que se muestran más adecuados son los que se basan en la </w:t>
      </w:r>
      <w:r w:rsidRPr="009F58AE">
        <w:rPr>
          <w:sz w:val="24"/>
          <w:szCs w:val="24"/>
        </w:rPr>
        <w:lastRenderedPageBreak/>
        <w:t xml:space="preserve">valoración de la información obtenida de las respuestas del alumnado ante situaciones que requieren la aplicación de conocimientos. </w:t>
      </w:r>
    </w:p>
    <w:p w14:paraId="0C42F5B8" w14:textId="77777777" w:rsidR="00155947" w:rsidRPr="009F58AE" w:rsidRDefault="00155947" w:rsidP="00C80C35">
      <w:pPr>
        <w:tabs>
          <w:tab w:val="left" w:pos="426"/>
        </w:tabs>
        <w:ind w:right="567"/>
        <w:jc w:val="both"/>
        <w:rPr>
          <w:sz w:val="24"/>
          <w:szCs w:val="24"/>
        </w:rPr>
      </w:pPr>
      <w:r w:rsidRPr="009F58AE">
        <w:rPr>
          <w:sz w:val="24"/>
          <w:szCs w:val="24"/>
        </w:rPr>
        <w:t xml:space="preserve">En el caso de determinadas competencias se requiere la observación directa del desempeño del alumno, como ocurre en la evaluación de ciertas habilidades manipulativas, actitudes (hacia la lectura, la resolución de problemas, etc.) o valores (perseverancia, minuciosidad, etc.). Y, en general, el grado en que un alumno ha desarrollado las competencias podría ser determinado mediante procedimientos como la resolución de problemas, la realización de trabajos y actividades prácticas, las simulaciones o mediante la elaboración de portfolios. </w:t>
      </w:r>
    </w:p>
    <w:p w14:paraId="7FD94405" w14:textId="77777777" w:rsidR="00155947" w:rsidRPr="009F58AE" w:rsidRDefault="00155947" w:rsidP="00C80C35">
      <w:pPr>
        <w:tabs>
          <w:tab w:val="left" w:pos="426"/>
        </w:tabs>
        <w:ind w:right="567"/>
        <w:jc w:val="both"/>
        <w:rPr>
          <w:sz w:val="24"/>
          <w:szCs w:val="24"/>
        </w:rPr>
      </w:pPr>
      <w:r w:rsidRPr="009F58AE">
        <w:rPr>
          <w:sz w:val="24"/>
          <w:szCs w:val="24"/>
        </w:rPr>
        <w:t xml:space="preserve">Junto con estos instrumentos, utilizamos también pruebas administradas colectivamente, que constituyen el procedimiento habitual de las evaluaciones nacionales e internacionales que vienen realizándose sobre el rendimiento del alumnado. </w:t>
      </w:r>
    </w:p>
    <w:p w14:paraId="4D136C27" w14:textId="77777777" w:rsidR="00155947" w:rsidRPr="009F58AE" w:rsidRDefault="00155947" w:rsidP="00C80C35">
      <w:pPr>
        <w:tabs>
          <w:tab w:val="left" w:pos="426"/>
        </w:tabs>
        <w:ind w:right="567"/>
        <w:jc w:val="both"/>
        <w:rPr>
          <w:sz w:val="24"/>
          <w:szCs w:val="24"/>
        </w:rPr>
      </w:pPr>
      <w:r w:rsidRPr="009F58AE">
        <w:rPr>
          <w:sz w:val="24"/>
          <w:szCs w:val="24"/>
        </w:rPr>
        <w:t>Para llevar a cabo esta evaluación se emplean pruebas en las que se combinan diferentes formatos de ítems:</w:t>
      </w:r>
    </w:p>
    <w:p w14:paraId="7D28E337"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Preguntas de </w:t>
      </w:r>
      <w:r w:rsidRPr="009F58AE">
        <w:rPr>
          <w:b/>
          <w:sz w:val="24"/>
          <w:szCs w:val="24"/>
        </w:rPr>
        <w:t>respuesta cerrada,</w:t>
      </w:r>
      <w:r w:rsidRPr="009F58AE">
        <w:rPr>
          <w:sz w:val="24"/>
          <w:szCs w:val="24"/>
        </w:rPr>
        <w:t xml:space="preserve"> bajo el formato de elección múltiple, en las que solo una opción es correcta y las restantes se consideran erróneas.</w:t>
      </w:r>
    </w:p>
    <w:p w14:paraId="24A1A706"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Preguntas de </w:t>
      </w:r>
      <w:r w:rsidRPr="009F58AE">
        <w:rPr>
          <w:b/>
          <w:sz w:val="24"/>
          <w:szCs w:val="24"/>
        </w:rPr>
        <w:t xml:space="preserve">respuesta </w:t>
      </w:r>
      <w:proofErr w:type="spellStart"/>
      <w:r w:rsidRPr="009F58AE">
        <w:rPr>
          <w:b/>
          <w:sz w:val="24"/>
          <w:szCs w:val="24"/>
        </w:rPr>
        <w:t>semiconstruida</w:t>
      </w:r>
      <w:proofErr w:type="spellEnd"/>
      <w:r w:rsidRPr="009F58AE">
        <w:rPr>
          <w:b/>
          <w:sz w:val="24"/>
          <w:szCs w:val="24"/>
        </w:rPr>
        <w:t>,</w:t>
      </w:r>
      <w:r w:rsidRPr="009F58AE">
        <w:rPr>
          <w:sz w:val="24"/>
          <w:szCs w:val="24"/>
        </w:rPr>
        <w:t xml:space="preserve"> que incluyen varias preguntas de respuesta cerrada dicotómicas o solicitan al alumnado que complete frases o que relacione diferentes términos o elementos.</w:t>
      </w:r>
    </w:p>
    <w:p w14:paraId="68915656"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Preguntas de </w:t>
      </w:r>
      <w:r w:rsidRPr="009F58AE">
        <w:rPr>
          <w:b/>
          <w:sz w:val="24"/>
          <w:szCs w:val="24"/>
        </w:rPr>
        <w:t>respuesta construida</w:t>
      </w:r>
      <w:r w:rsidRPr="009F58AE">
        <w:rPr>
          <w:sz w:val="24"/>
          <w:szCs w:val="24"/>
        </w:rPr>
        <w:t xml:space="preserve"> que exigen el desarrollo de procedimientos y la obtención de resultados. Este tipo de cuestiones contempla la necesidad de alcanzar un resultado único, aunque podría expresarse de distintas formas y describirse diferentes caminos para llegar al mismo. Tanto el procedimiento como el resultado han de ser valorados, para lo que hay que establecer diferentes niveles de ejecución en la respuesta en función del grado de desarrollo competencial evidenciado.</w:t>
      </w:r>
    </w:p>
    <w:p w14:paraId="2AAA142F"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Preguntas de </w:t>
      </w:r>
      <w:r w:rsidRPr="009F58AE">
        <w:rPr>
          <w:b/>
          <w:sz w:val="24"/>
          <w:szCs w:val="24"/>
        </w:rPr>
        <w:t>respuesta abierta</w:t>
      </w:r>
      <w:r w:rsidRPr="009F58AE">
        <w:rPr>
          <w:sz w:val="24"/>
          <w:szCs w:val="24"/>
        </w:rPr>
        <w:t xml:space="preserve"> que admiten respuestas diversas, las cuales, aun siendo correctas, pueden diferir de unos alumnos a otros. </w:t>
      </w:r>
    </w:p>
    <w:p w14:paraId="59D51AFA" w14:textId="77777777" w:rsidR="00155947" w:rsidRPr="009F58AE" w:rsidRDefault="00155947" w:rsidP="00C80C35">
      <w:pPr>
        <w:tabs>
          <w:tab w:val="left" w:pos="426"/>
        </w:tabs>
        <w:ind w:left="357" w:right="567"/>
        <w:jc w:val="both"/>
        <w:rPr>
          <w:sz w:val="24"/>
          <w:szCs w:val="24"/>
        </w:rPr>
      </w:pPr>
      <w:r w:rsidRPr="009F58AE">
        <w:rPr>
          <w:sz w:val="24"/>
          <w:szCs w:val="24"/>
        </w:rPr>
        <w:t>HERRAMIENTAS DE EVALUACIÓN</w:t>
      </w:r>
    </w:p>
    <w:p w14:paraId="5F78C2BC"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Pruebas de diagnóstico inicial de curso: una prueba de nivel, a realizar dentro de la primera quincena del curso, que permita el diagnóstico de necesidades de atención individual.</w:t>
      </w:r>
    </w:p>
    <w:p w14:paraId="36D37EF0"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Pruebas de evaluación por unidad.</w:t>
      </w:r>
    </w:p>
    <w:p w14:paraId="6AB99274"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lastRenderedPageBreak/>
        <w:t>Actividades del libro del alumno.</w:t>
      </w:r>
    </w:p>
    <w:p w14:paraId="6C34611A"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Actividades de comprensión lectora.</w:t>
      </w:r>
    </w:p>
    <w:p w14:paraId="307E110A"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Prácticas de laboratorio.</w:t>
      </w:r>
    </w:p>
    <w:p w14:paraId="6F608A5E"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Actividades para trabajar vídeos y páginas web.</w:t>
      </w:r>
    </w:p>
    <w:p w14:paraId="65A91AE7"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Tareas de investigación.</w:t>
      </w:r>
    </w:p>
    <w:p w14:paraId="2379F958"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Pruebas por competencias.</w:t>
      </w:r>
    </w:p>
    <w:p w14:paraId="195F6E40" w14:textId="77777777" w:rsidR="00155947" w:rsidRPr="009F58AE" w:rsidRDefault="00155947" w:rsidP="00C80C35">
      <w:pPr>
        <w:tabs>
          <w:tab w:val="left" w:pos="426"/>
        </w:tabs>
        <w:ind w:left="357" w:right="567"/>
        <w:jc w:val="both"/>
        <w:rPr>
          <w:b/>
          <w:sz w:val="24"/>
          <w:szCs w:val="24"/>
        </w:rPr>
      </w:pPr>
    </w:p>
    <w:p w14:paraId="7D155973" w14:textId="77777777" w:rsidR="00155947" w:rsidRPr="009F58AE" w:rsidRDefault="00155947" w:rsidP="00C80C35">
      <w:pPr>
        <w:tabs>
          <w:tab w:val="left" w:pos="426"/>
        </w:tabs>
        <w:ind w:right="567"/>
        <w:jc w:val="both"/>
        <w:rPr>
          <w:b/>
          <w:sz w:val="28"/>
          <w:szCs w:val="28"/>
        </w:rPr>
      </w:pPr>
      <w:r w:rsidRPr="009F58AE">
        <w:rPr>
          <w:b/>
          <w:sz w:val="28"/>
          <w:szCs w:val="28"/>
        </w:rPr>
        <w:t>Aplicación de la evaluación</w:t>
      </w:r>
    </w:p>
    <w:p w14:paraId="37158691" w14:textId="77777777" w:rsidR="00155947" w:rsidRPr="009F58AE" w:rsidRDefault="00155947" w:rsidP="00C80C35">
      <w:pPr>
        <w:tabs>
          <w:tab w:val="left" w:pos="426"/>
        </w:tabs>
        <w:ind w:right="567"/>
        <w:jc w:val="both"/>
        <w:rPr>
          <w:sz w:val="24"/>
          <w:szCs w:val="24"/>
        </w:rPr>
      </w:pPr>
      <w:r w:rsidRPr="009F58AE">
        <w:rPr>
          <w:sz w:val="24"/>
          <w:szCs w:val="24"/>
        </w:rPr>
        <w:t>Según el momento del curso en que nos encontremos o el objetivo que persigamos, las herramientas de evaluación se aplican de la manera siguiente:</w:t>
      </w:r>
    </w:p>
    <w:tbl>
      <w:tblPr>
        <w:tblStyle w:val="Tablaconcuadrcula"/>
        <w:tblW w:w="0" w:type="auto"/>
        <w:tblInd w:w="534" w:type="dxa"/>
        <w:tblLook w:val="04A0" w:firstRow="1" w:lastRow="0" w:firstColumn="1" w:lastColumn="0" w:noHBand="0" w:noVBand="1"/>
      </w:tblPr>
      <w:tblGrid>
        <w:gridCol w:w="1977"/>
        <w:gridCol w:w="3700"/>
        <w:gridCol w:w="2283"/>
      </w:tblGrid>
      <w:tr w:rsidR="00155947" w:rsidRPr="009F58AE" w14:paraId="51CFB853" w14:textId="77777777" w:rsidTr="00155947">
        <w:tc>
          <w:tcPr>
            <w:tcW w:w="2093" w:type="dxa"/>
          </w:tcPr>
          <w:p w14:paraId="4FD830D5" w14:textId="77777777" w:rsidR="00155947" w:rsidRPr="009F58AE" w:rsidRDefault="00155947" w:rsidP="00C80C35">
            <w:pPr>
              <w:spacing w:before="240" w:after="240"/>
              <w:jc w:val="both"/>
              <w:rPr>
                <w:rFonts w:cs="Arial"/>
                <w:b/>
                <w:sz w:val="21"/>
                <w:szCs w:val="21"/>
                <w:lang w:val="es-ES_tradnl"/>
              </w:rPr>
            </w:pPr>
            <w:r w:rsidRPr="009F58AE">
              <w:rPr>
                <w:rFonts w:cs="Arial"/>
                <w:b/>
                <w:sz w:val="21"/>
                <w:szCs w:val="21"/>
                <w:lang w:val="es-ES_tradnl"/>
              </w:rPr>
              <w:t>APLICACIÓN</w:t>
            </w:r>
          </w:p>
        </w:tc>
        <w:tc>
          <w:tcPr>
            <w:tcW w:w="4111" w:type="dxa"/>
          </w:tcPr>
          <w:p w14:paraId="33D63226" w14:textId="77777777" w:rsidR="00155947" w:rsidRPr="009F58AE" w:rsidRDefault="00155947" w:rsidP="00C80C35">
            <w:pPr>
              <w:spacing w:before="240" w:after="240"/>
              <w:jc w:val="both"/>
              <w:rPr>
                <w:rFonts w:cs="Arial"/>
                <w:b/>
                <w:sz w:val="21"/>
                <w:szCs w:val="21"/>
                <w:lang w:val="es-ES_tradnl"/>
              </w:rPr>
            </w:pPr>
            <w:r w:rsidRPr="009F58AE">
              <w:rPr>
                <w:rFonts w:cs="Arial"/>
                <w:b/>
                <w:sz w:val="21"/>
                <w:szCs w:val="21"/>
                <w:lang w:val="es-ES_tradnl"/>
              </w:rPr>
              <w:t>HERRAMIENTA</w:t>
            </w:r>
          </w:p>
        </w:tc>
        <w:tc>
          <w:tcPr>
            <w:tcW w:w="2440" w:type="dxa"/>
          </w:tcPr>
          <w:p w14:paraId="3B4E9C52" w14:textId="77777777" w:rsidR="00155947" w:rsidRPr="009F58AE" w:rsidRDefault="00155947" w:rsidP="00C80C35">
            <w:pPr>
              <w:spacing w:before="240" w:after="240"/>
              <w:jc w:val="both"/>
              <w:rPr>
                <w:rFonts w:cs="Arial"/>
                <w:b/>
                <w:sz w:val="21"/>
                <w:szCs w:val="21"/>
                <w:lang w:val="es-ES_tradnl"/>
              </w:rPr>
            </w:pPr>
            <w:r w:rsidRPr="009F58AE">
              <w:rPr>
                <w:rFonts w:cs="Arial"/>
                <w:b/>
                <w:sz w:val="21"/>
                <w:szCs w:val="21"/>
                <w:lang w:val="es-ES_tradnl"/>
              </w:rPr>
              <w:t>OBSERVACIONES</w:t>
            </w:r>
          </w:p>
        </w:tc>
      </w:tr>
      <w:tr w:rsidR="00155947" w:rsidRPr="009F58AE" w14:paraId="436C2127" w14:textId="77777777" w:rsidTr="00155947">
        <w:tc>
          <w:tcPr>
            <w:tcW w:w="2093" w:type="dxa"/>
          </w:tcPr>
          <w:p w14:paraId="28DF2D62" w14:textId="77777777" w:rsidR="00155947" w:rsidRPr="009F58AE" w:rsidRDefault="00155947" w:rsidP="00C80C35">
            <w:pPr>
              <w:spacing w:after="240"/>
              <w:ind w:right="-1"/>
              <w:jc w:val="both"/>
              <w:rPr>
                <w:rFonts w:cs="Arial"/>
                <w:sz w:val="21"/>
                <w:szCs w:val="21"/>
                <w:lang w:val="es-ES_tradnl"/>
              </w:rPr>
            </w:pPr>
            <w:r w:rsidRPr="009F58AE">
              <w:rPr>
                <w:rFonts w:cs="Arial"/>
                <w:sz w:val="21"/>
                <w:szCs w:val="21"/>
                <w:lang w:val="es-ES_tradnl"/>
              </w:rPr>
              <w:t>Evaluación inicial o de diagnóstico</w:t>
            </w:r>
          </w:p>
        </w:tc>
        <w:tc>
          <w:tcPr>
            <w:tcW w:w="4111" w:type="dxa"/>
          </w:tcPr>
          <w:p w14:paraId="14DCCB4A" w14:textId="77777777" w:rsidR="00155947" w:rsidRPr="009F58AE" w:rsidRDefault="00155947" w:rsidP="00C80C35">
            <w:pPr>
              <w:pStyle w:val="Prrafodelista"/>
              <w:numPr>
                <w:ilvl w:val="0"/>
                <w:numId w:val="19"/>
              </w:numPr>
              <w:suppressAutoHyphens w:val="0"/>
              <w:spacing w:after="240"/>
              <w:ind w:left="34" w:right="-1" w:hanging="142"/>
              <w:contextualSpacing/>
              <w:jc w:val="both"/>
              <w:rPr>
                <w:rFonts w:cs="Arial"/>
                <w:sz w:val="21"/>
                <w:szCs w:val="21"/>
                <w:lang w:val="es-ES_tradnl"/>
              </w:rPr>
            </w:pPr>
            <w:r w:rsidRPr="009F58AE">
              <w:rPr>
                <w:rFonts w:cs="Arial"/>
                <w:sz w:val="21"/>
                <w:szCs w:val="21"/>
                <w:lang w:val="es-ES_tradnl"/>
              </w:rPr>
              <w:t>Prueba inicial de curso</w:t>
            </w:r>
          </w:p>
          <w:p w14:paraId="756FA2AE" w14:textId="77777777" w:rsidR="00155947" w:rsidRPr="009F58AE" w:rsidRDefault="00155947" w:rsidP="00C80C35">
            <w:pPr>
              <w:pStyle w:val="Prrafodelista"/>
              <w:numPr>
                <w:ilvl w:val="0"/>
                <w:numId w:val="19"/>
              </w:numPr>
              <w:suppressAutoHyphens w:val="0"/>
              <w:spacing w:after="240"/>
              <w:ind w:left="34" w:right="-1" w:hanging="142"/>
              <w:contextualSpacing/>
              <w:jc w:val="both"/>
              <w:rPr>
                <w:rFonts w:cs="Arial"/>
                <w:sz w:val="21"/>
                <w:szCs w:val="21"/>
                <w:lang w:val="es-ES_tradnl"/>
              </w:rPr>
            </w:pPr>
            <w:r w:rsidRPr="009F58AE">
              <w:rPr>
                <w:rFonts w:cs="Arial"/>
                <w:sz w:val="21"/>
                <w:szCs w:val="21"/>
                <w:lang w:val="es-ES_tradnl"/>
              </w:rPr>
              <w:t>Actividades/preguntas al inicio de cada unidad en el Libro del alumno, para la exploración de conocimientos previos</w:t>
            </w:r>
          </w:p>
        </w:tc>
        <w:tc>
          <w:tcPr>
            <w:tcW w:w="2440" w:type="dxa"/>
          </w:tcPr>
          <w:p w14:paraId="56C0F461" w14:textId="77777777" w:rsidR="00155947" w:rsidRPr="009F58AE" w:rsidRDefault="00155947" w:rsidP="00C80C35">
            <w:pPr>
              <w:spacing w:after="240"/>
              <w:ind w:right="-1"/>
              <w:jc w:val="both"/>
              <w:rPr>
                <w:rFonts w:cs="Arial"/>
                <w:sz w:val="21"/>
                <w:szCs w:val="21"/>
                <w:lang w:val="es-ES_tradnl"/>
              </w:rPr>
            </w:pPr>
          </w:p>
        </w:tc>
      </w:tr>
      <w:tr w:rsidR="00155947" w:rsidRPr="009F58AE" w14:paraId="04350794" w14:textId="77777777" w:rsidTr="00155947">
        <w:tc>
          <w:tcPr>
            <w:tcW w:w="2093" w:type="dxa"/>
          </w:tcPr>
          <w:p w14:paraId="2640AEEF" w14:textId="77777777" w:rsidR="00155947" w:rsidRPr="009F58AE" w:rsidRDefault="00155947" w:rsidP="00C80C35">
            <w:pPr>
              <w:spacing w:after="240"/>
              <w:ind w:right="-1"/>
              <w:jc w:val="both"/>
              <w:rPr>
                <w:rFonts w:cs="Arial"/>
                <w:sz w:val="21"/>
                <w:szCs w:val="21"/>
                <w:lang w:val="es-ES_tradnl"/>
              </w:rPr>
            </w:pPr>
            <w:r w:rsidRPr="009F58AE">
              <w:rPr>
                <w:rFonts w:cs="Arial"/>
                <w:sz w:val="21"/>
                <w:szCs w:val="21"/>
                <w:lang w:val="es-ES_tradnl"/>
              </w:rPr>
              <w:t>Evaluación de estándares de aprendizaje</w:t>
            </w:r>
          </w:p>
          <w:p w14:paraId="1A83D188" w14:textId="77777777" w:rsidR="00155947" w:rsidRPr="009F58AE" w:rsidRDefault="00155947" w:rsidP="00C80C35">
            <w:pPr>
              <w:spacing w:after="240"/>
              <w:ind w:right="-1"/>
              <w:jc w:val="both"/>
              <w:rPr>
                <w:rFonts w:cs="Arial"/>
                <w:sz w:val="21"/>
                <w:szCs w:val="21"/>
                <w:lang w:val="es-ES_tradnl"/>
              </w:rPr>
            </w:pPr>
          </w:p>
        </w:tc>
        <w:tc>
          <w:tcPr>
            <w:tcW w:w="4111" w:type="dxa"/>
          </w:tcPr>
          <w:p w14:paraId="4E0A058E" w14:textId="77777777" w:rsidR="00155947" w:rsidRPr="009F58AE" w:rsidRDefault="00155947" w:rsidP="00C80C35">
            <w:pPr>
              <w:pStyle w:val="Prrafodelista"/>
              <w:numPr>
                <w:ilvl w:val="0"/>
                <w:numId w:val="19"/>
              </w:numPr>
              <w:suppressAutoHyphens w:val="0"/>
              <w:spacing w:after="240"/>
              <w:ind w:left="34" w:right="-1" w:hanging="142"/>
              <w:contextualSpacing/>
              <w:jc w:val="both"/>
              <w:rPr>
                <w:rFonts w:cs="Arial"/>
                <w:sz w:val="21"/>
                <w:szCs w:val="21"/>
                <w:lang w:val="es-ES_tradnl"/>
              </w:rPr>
            </w:pPr>
            <w:r w:rsidRPr="009F58AE">
              <w:rPr>
                <w:rFonts w:cs="Arial"/>
                <w:sz w:val="21"/>
                <w:szCs w:val="21"/>
                <w:lang w:val="es-ES_tradnl"/>
              </w:rPr>
              <w:t>Pruebas de evaluación por unidad.</w:t>
            </w:r>
          </w:p>
          <w:p w14:paraId="7183E66F" w14:textId="77777777" w:rsidR="00155947" w:rsidRPr="009F58AE" w:rsidRDefault="00155947" w:rsidP="00C80C35">
            <w:pPr>
              <w:pStyle w:val="Prrafodelista"/>
              <w:numPr>
                <w:ilvl w:val="0"/>
                <w:numId w:val="19"/>
              </w:numPr>
              <w:suppressAutoHyphens w:val="0"/>
              <w:spacing w:after="240"/>
              <w:ind w:left="34" w:right="-1" w:hanging="142"/>
              <w:contextualSpacing/>
              <w:jc w:val="both"/>
              <w:rPr>
                <w:rFonts w:cs="Arial"/>
                <w:sz w:val="21"/>
                <w:szCs w:val="21"/>
                <w:lang w:val="es-ES_tradnl"/>
              </w:rPr>
            </w:pPr>
            <w:r w:rsidRPr="009F58AE">
              <w:rPr>
                <w:rFonts w:cs="Arial"/>
                <w:sz w:val="21"/>
                <w:szCs w:val="21"/>
                <w:lang w:val="es-ES_tradnl"/>
              </w:rPr>
              <w:t>Actividades del Libro del alumno.</w:t>
            </w:r>
          </w:p>
          <w:p w14:paraId="6C2C25F6" w14:textId="77777777" w:rsidR="00155947" w:rsidRPr="009F58AE" w:rsidRDefault="00155947" w:rsidP="00C80C35">
            <w:pPr>
              <w:pStyle w:val="Prrafodelista"/>
              <w:numPr>
                <w:ilvl w:val="0"/>
                <w:numId w:val="19"/>
              </w:numPr>
              <w:suppressAutoHyphens w:val="0"/>
              <w:spacing w:after="240"/>
              <w:ind w:left="34" w:right="-1" w:hanging="142"/>
              <w:contextualSpacing/>
              <w:jc w:val="both"/>
              <w:rPr>
                <w:rFonts w:cs="Arial"/>
                <w:sz w:val="21"/>
                <w:szCs w:val="21"/>
                <w:lang w:val="es-ES_tradnl"/>
              </w:rPr>
            </w:pPr>
            <w:r w:rsidRPr="009F58AE">
              <w:rPr>
                <w:rFonts w:cs="Arial"/>
                <w:sz w:val="21"/>
                <w:szCs w:val="21"/>
                <w:lang w:val="es-ES_tradnl"/>
              </w:rPr>
              <w:t>Portfolio:</w:t>
            </w:r>
          </w:p>
          <w:p w14:paraId="74B92F19" w14:textId="77777777" w:rsidR="00155947" w:rsidRPr="009F58AE" w:rsidRDefault="00155947" w:rsidP="00C80C35">
            <w:pPr>
              <w:pStyle w:val="Prrafodelista"/>
              <w:numPr>
                <w:ilvl w:val="1"/>
                <w:numId w:val="19"/>
              </w:numPr>
              <w:suppressAutoHyphens w:val="0"/>
              <w:spacing w:after="240"/>
              <w:ind w:left="357" w:right="-1" w:hanging="202"/>
              <w:contextualSpacing/>
              <w:jc w:val="both"/>
              <w:rPr>
                <w:rFonts w:cs="Arial"/>
                <w:sz w:val="21"/>
                <w:szCs w:val="21"/>
                <w:lang w:val="es-ES_tradnl"/>
              </w:rPr>
            </w:pPr>
            <w:r w:rsidRPr="009F58AE">
              <w:rPr>
                <w:rFonts w:cs="Arial"/>
                <w:sz w:val="21"/>
                <w:szCs w:val="21"/>
                <w:lang w:val="es-ES_tradnl"/>
              </w:rPr>
              <w:t>Fichas de comprensión lectora (con actividades) por unidad.</w:t>
            </w:r>
          </w:p>
          <w:p w14:paraId="7F50BF19" w14:textId="77777777" w:rsidR="00155947" w:rsidRPr="009F58AE" w:rsidRDefault="00155947" w:rsidP="00C80C35">
            <w:pPr>
              <w:pStyle w:val="Prrafodelista"/>
              <w:numPr>
                <w:ilvl w:val="1"/>
                <w:numId w:val="19"/>
              </w:numPr>
              <w:suppressAutoHyphens w:val="0"/>
              <w:spacing w:after="240"/>
              <w:ind w:left="357" w:right="-1" w:hanging="202"/>
              <w:contextualSpacing/>
              <w:jc w:val="both"/>
              <w:rPr>
                <w:rFonts w:cs="Arial"/>
                <w:sz w:val="21"/>
                <w:szCs w:val="21"/>
                <w:lang w:val="es-ES_tradnl"/>
              </w:rPr>
            </w:pPr>
            <w:r w:rsidRPr="009F58AE">
              <w:rPr>
                <w:rFonts w:cs="Arial"/>
                <w:sz w:val="21"/>
                <w:szCs w:val="21"/>
                <w:lang w:val="es-ES_tradnl"/>
              </w:rPr>
              <w:t>Prácticas de laboratorio (con actividades) por unidad.</w:t>
            </w:r>
          </w:p>
          <w:p w14:paraId="57C02D5F" w14:textId="77777777" w:rsidR="00155947" w:rsidRPr="009F58AE" w:rsidRDefault="00155947" w:rsidP="00C80C35">
            <w:pPr>
              <w:pStyle w:val="Prrafodelista"/>
              <w:numPr>
                <w:ilvl w:val="1"/>
                <w:numId w:val="19"/>
              </w:numPr>
              <w:suppressAutoHyphens w:val="0"/>
              <w:spacing w:after="240"/>
              <w:ind w:left="357" w:right="-1" w:hanging="202"/>
              <w:contextualSpacing/>
              <w:jc w:val="both"/>
              <w:rPr>
                <w:rFonts w:cs="Arial"/>
                <w:sz w:val="21"/>
                <w:szCs w:val="21"/>
                <w:lang w:val="es-ES_tradnl"/>
              </w:rPr>
            </w:pPr>
            <w:r w:rsidRPr="009F58AE">
              <w:rPr>
                <w:rFonts w:cs="Arial"/>
                <w:sz w:val="21"/>
                <w:szCs w:val="21"/>
                <w:lang w:val="es-ES_tradnl"/>
              </w:rPr>
              <w:t>Vídeos (con actividades) por unidad.</w:t>
            </w:r>
          </w:p>
          <w:p w14:paraId="02998921" w14:textId="77777777" w:rsidR="00155947" w:rsidRPr="009F58AE" w:rsidRDefault="00155947" w:rsidP="00C80C35">
            <w:pPr>
              <w:pStyle w:val="Prrafodelista"/>
              <w:numPr>
                <w:ilvl w:val="1"/>
                <w:numId w:val="19"/>
              </w:numPr>
              <w:suppressAutoHyphens w:val="0"/>
              <w:spacing w:after="240"/>
              <w:ind w:left="357" w:right="-1" w:hanging="202"/>
              <w:contextualSpacing/>
              <w:jc w:val="both"/>
              <w:rPr>
                <w:rFonts w:cs="Arial"/>
                <w:sz w:val="21"/>
                <w:szCs w:val="21"/>
                <w:lang w:val="es-ES_tradnl"/>
              </w:rPr>
            </w:pPr>
            <w:r w:rsidRPr="009F58AE">
              <w:rPr>
                <w:rFonts w:cs="Arial"/>
                <w:sz w:val="21"/>
                <w:szCs w:val="21"/>
                <w:lang w:val="es-ES_tradnl"/>
              </w:rPr>
              <w:t>Páginas web (con actividades) por unidad.</w:t>
            </w:r>
          </w:p>
          <w:p w14:paraId="572E74E1" w14:textId="77777777" w:rsidR="00155947" w:rsidRPr="009F58AE" w:rsidRDefault="00155947" w:rsidP="00C80C35">
            <w:pPr>
              <w:pStyle w:val="Prrafodelista"/>
              <w:numPr>
                <w:ilvl w:val="1"/>
                <w:numId w:val="19"/>
              </w:numPr>
              <w:suppressAutoHyphens w:val="0"/>
              <w:spacing w:after="240"/>
              <w:ind w:left="357" w:right="-1" w:hanging="202"/>
              <w:contextualSpacing/>
              <w:jc w:val="both"/>
              <w:rPr>
                <w:rFonts w:cs="Arial"/>
                <w:sz w:val="21"/>
                <w:szCs w:val="21"/>
                <w:lang w:val="es-ES_tradnl"/>
              </w:rPr>
            </w:pPr>
            <w:r w:rsidRPr="009F58AE">
              <w:rPr>
                <w:rFonts w:cs="Arial"/>
                <w:sz w:val="21"/>
                <w:szCs w:val="21"/>
                <w:lang w:val="es-ES_tradnl"/>
              </w:rPr>
              <w:t>Tarea de investigación: una tarea por unidad.</w:t>
            </w:r>
          </w:p>
          <w:p w14:paraId="2C46B6EE" w14:textId="77777777" w:rsidR="00155947" w:rsidRPr="009F58AE" w:rsidRDefault="00155947" w:rsidP="00C80C35">
            <w:pPr>
              <w:pStyle w:val="Prrafodelista"/>
              <w:numPr>
                <w:ilvl w:val="0"/>
                <w:numId w:val="19"/>
              </w:numPr>
              <w:suppressAutoHyphens w:val="0"/>
              <w:spacing w:after="240"/>
              <w:ind w:left="34" w:right="-1" w:hanging="142"/>
              <w:contextualSpacing/>
              <w:jc w:val="both"/>
              <w:rPr>
                <w:rFonts w:cs="Arial"/>
                <w:sz w:val="21"/>
                <w:szCs w:val="21"/>
                <w:lang w:val="es-ES_tradnl"/>
              </w:rPr>
            </w:pPr>
            <w:r w:rsidRPr="009F58AE">
              <w:rPr>
                <w:rFonts w:cs="Arial"/>
                <w:sz w:val="21"/>
                <w:szCs w:val="21"/>
                <w:lang w:val="es-ES_tradnl"/>
              </w:rPr>
              <w:t>Prueba de competencias por unidad.</w:t>
            </w:r>
          </w:p>
        </w:tc>
        <w:tc>
          <w:tcPr>
            <w:tcW w:w="2440" w:type="dxa"/>
          </w:tcPr>
          <w:p w14:paraId="2FE4951D" w14:textId="77777777" w:rsidR="00155947" w:rsidRPr="009F58AE" w:rsidRDefault="00155947" w:rsidP="00C80C35">
            <w:pPr>
              <w:spacing w:after="240"/>
              <w:ind w:right="-1"/>
              <w:jc w:val="both"/>
              <w:rPr>
                <w:rFonts w:cs="Arial"/>
                <w:sz w:val="21"/>
                <w:szCs w:val="21"/>
                <w:lang w:val="es-ES_tradnl"/>
              </w:rPr>
            </w:pPr>
            <w:r w:rsidRPr="009F58AE">
              <w:rPr>
                <w:rFonts w:cs="Arial"/>
                <w:sz w:val="21"/>
                <w:szCs w:val="21"/>
                <w:lang w:val="es-ES_tradnl"/>
              </w:rPr>
              <w:t>Las actividades del libro, los instrumentos que forman parte del portafolio del alumno y las tareas de investigación disponen de rúbrica de evaluación y están asociados a los estándares de aprendizaje.</w:t>
            </w:r>
          </w:p>
          <w:p w14:paraId="6F394C67" w14:textId="77777777" w:rsidR="00155947" w:rsidRPr="009F58AE" w:rsidRDefault="00155947" w:rsidP="00C80C35">
            <w:pPr>
              <w:spacing w:after="240"/>
              <w:ind w:right="-1"/>
              <w:jc w:val="both"/>
              <w:rPr>
                <w:rFonts w:cs="Arial"/>
                <w:sz w:val="21"/>
                <w:szCs w:val="21"/>
                <w:lang w:val="es-ES_tradnl"/>
              </w:rPr>
            </w:pPr>
          </w:p>
        </w:tc>
      </w:tr>
      <w:tr w:rsidR="00155947" w:rsidRPr="009F58AE" w14:paraId="3ED901D7" w14:textId="77777777" w:rsidTr="00155947">
        <w:tc>
          <w:tcPr>
            <w:tcW w:w="2093" w:type="dxa"/>
          </w:tcPr>
          <w:p w14:paraId="01706B7F" w14:textId="77777777" w:rsidR="00155947" w:rsidRPr="009F58AE" w:rsidRDefault="00155947" w:rsidP="00C80C35">
            <w:pPr>
              <w:spacing w:after="240"/>
              <w:ind w:right="-1"/>
              <w:jc w:val="both"/>
              <w:rPr>
                <w:rFonts w:cs="Arial"/>
                <w:sz w:val="21"/>
                <w:szCs w:val="21"/>
                <w:lang w:val="es-ES_tradnl"/>
              </w:rPr>
            </w:pPr>
            <w:r w:rsidRPr="009F58AE">
              <w:rPr>
                <w:rFonts w:cs="Arial"/>
                <w:sz w:val="21"/>
                <w:szCs w:val="21"/>
                <w:lang w:val="es-ES_tradnl"/>
              </w:rPr>
              <w:t>Evaluación del trabajo cooperativo</w:t>
            </w:r>
          </w:p>
        </w:tc>
        <w:tc>
          <w:tcPr>
            <w:tcW w:w="4111" w:type="dxa"/>
          </w:tcPr>
          <w:p w14:paraId="50D8997D" w14:textId="77777777" w:rsidR="00155947" w:rsidRPr="009F58AE" w:rsidRDefault="00155947" w:rsidP="00C80C35">
            <w:pPr>
              <w:pStyle w:val="Prrafodelista"/>
              <w:numPr>
                <w:ilvl w:val="0"/>
                <w:numId w:val="19"/>
              </w:numPr>
              <w:suppressAutoHyphens w:val="0"/>
              <w:spacing w:after="240"/>
              <w:ind w:left="34" w:right="-1" w:hanging="142"/>
              <w:contextualSpacing/>
              <w:jc w:val="both"/>
              <w:rPr>
                <w:rFonts w:cs="Arial"/>
                <w:sz w:val="21"/>
                <w:szCs w:val="21"/>
                <w:lang w:val="es-ES_tradnl"/>
              </w:rPr>
            </w:pPr>
            <w:r w:rsidRPr="009F58AE">
              <w:rPr>
                <w:rFonts w:cs="Arial"/>
                <w:sz w:val="21"/>
                <w:szCs w:val="21"/>
                <w:lang w:val="es-ES_tradnl"/>
              </w:rPr>
              <w:t>Tarea de investigación: una tarea por unidad.</w:t>
            </w:r>
          </w:p>
          <w:p w14:paraId="20852CA6" w14:textId="77777777" w:rsidR="00155947" w:rsidRPr="009F58AE" w:rsidRDefault="00155947" w:rsidP="00C80C35">
            <w:pPr>
              <w:pStyle w:val="Prrafodelista"/>
              <w:numPr>
                <w:ilvl w:val="0"/>
                <w:numId w:val="19"/>
              </w:numPr>
              <w:suppressAutoHyphens w:val="0"/>
              <w:spacing w:after="240"/>
              <w:ind w:left="34" w:right="-1" w:hanging="142"/>
              <w:contextualSpacing/>
              <w:jc w:val="both"/>
              <w:rPr>
                <w:rFonts w:cs="Arial"/>
                <w:sz w:val="21"/>
                <w:szCs w:val="21"/>
                <w:lang w:val="es-ES_tradnl"/>
              </w:rPr>
            </w:pPr>
            <w:r w:rsidRPr="009F58AE">
              <w:rPr>
                <w:rFonts w:cs="Arial"/>
                <w:sz w:val="21"/>
                <w:szCs w:val="21"/>
                <w:lang w:val="es-ES_tradnl"/>
              </w:rPr>
              <w:t>Técnicas de trabajo y experimentación.</w:t>
            </w:r>
          </w:p>
        </w:tc>
        <w:tc>
          <w:tcPr>
            <w:tcW w:w="2440" w:type="dxa"/>
          </w:tcPr>
          <w:p w14:paraId="300EB240" w14:textId="77777777" w:rsidR="00155947" w:rsidRPr="009F58AE" w:rsidRDefault="00155947" w:rsidP="00C80C35">
            <w:pPr>
              <w:spacing w:after="240"/>
              <w:ind w:right="-1"/>
              <w:jc w:val="both"/>
              <w:rPr>
                <w:rFonts w:cs="Arial"/>
                <w:sz w:val="21"/>
                <w:szCs w:val="21"/>
                <w:lang w:val="es-ES_tradnl"/>
              </w:rPr>
            </w:pPr>
          </w:p>
        </w:tc>
      </w:tr>
      <w:tr w:rsidR="00155947" w:rsidRPr="009F58AE" w14:paraId="6E45B9B2" w14:textId="77777777" w:rsidTr="00155947">
        <w:tc>
          <w:tcPr>
            <w:tcW w:w="2093" w:type="dxa"/>
          </w:tcPr>
          <w:p w14:paraId="26285E9D" w14:textId="77777777" w:rsidR="00155947" w:rsidRPr="009F58AE" w:rsidRDefault="00155947" w:rsidP="00C80C35">
            <w:pPr>
              <w:spacing w:after="240"/>
              <w:ind w:right="-1"/>
              <w:jc w:val="both"/>
              <w:rPr>
                <w:rFonts w:cs="Arial"/>
                <w:sz w:val="21"/>
                <w:szCs w:val="21"/>
                <w:lang w:val="es-ES_tradnl"/>
              </w:rPr>
            </w:pPr>
            <w:r w:rsidRPr="009F58AE">
              <w:rPr>
                <w:rFonts w:cs="Arial"/>
                <w:sz w:val="21"/>
                <w:szCs w:val="21"/>
                <w:lang w:val="es-ES_tradnl"/>
              </w:rPr>
              <w:t>Autoevaluación</w:t>
            </w:r>
          </w:p>
        </w:tc>
        <w:tc>
          <w:tcPr>
            <w:tcW w:w="4111" w:type="dxa"/>
          </w:tcPr>
          <w:p w14:paraId="75C267C7" w14:textId="77777777" w:rsidR="00155947" w:rsidRPr="009F58AE" w:rsidRDefault="00155947" w:rsidP="00C80C35">
            <w:pPr>
              <w:pStyle w:val="Prrafodelista"/>
              <w:numPr>
                <w:ilvl w:val="0"/>
                <w:numId w:val="19"/>
              </w:numPr>
              <w:suppressAutoHyphens w:val="0"/>
              <w:spacing w:after="240"/>
              <w:ind w:left="34" w:right="-1" w:hanging="142"/>
              <w:contextualSpacing/>
              <w:jc w:val="both"/>
              <w:rPr>
                <w:rFonts w:cs="Arial"/>
                <w:sz w:val="21"/>
                <w:szCs w:val="21"/>
                <w:lang w:val="es-ES_tradnl"/>
              </w:rPr>
            </w:pPr>
            <w:r w:rsidRPr="009F58AE">
              <w:rPr>
                <w:rFonts w:cs="Arial"/>
                <w:sz w:val="21"/>
                <w:szCs w:val="21"/>
                <w:lang w:val="es-ES_tradnl"/>
              </w:rPr>
              <w:t>Actividades del Libro del alumno digitalizadas, lo que permite la autocorrección automática de las actividades de respuesta cerrada.</w:t>
            </w:r>
          </w:p>
          <w:p w14:paraId="3E1426B8" w14:textId="77777777" w:rsidR="00155947" w:rsidRPr="009F58AE" w:rsidRDefault="00155947" w:rsidP="00C80C35">
            <w:pPr>
              <w:pStyle w:val="Prrafodelista"/>
              <w:numPr>
                <w:ilvl w:val="0"/>
                <w:numId w:val="19"/>
              </w:numPr>
              <w:suppressAutoHyphens w:val="0"/>
              <w:spacing w:after="240"/>
              <w:ind w:left="34" w:right="-1" w:hanging="142"/>
              <w:contextualSpacing/>
              <w:jc w:val="both"/>
              <w:rPr>
                <w:rFonts w:cs="Arial"/>
                <w:sz w:val="21"/>
                <w:szCs w:val="21"/>
                <w:lang w:val="es-ES_tradnl"/>
              </w:rPr>
            </w:pPr>
            <w:r w:rsidRPr="009F58AE">
              <w:rPr>
                <w:rFonts w:cs="Arial"/>
                <w:sz w:val="21"/>
                <w:szCs w:val="21"/>
                <w:lang w:val="es-ES_tradnl"/>
              </w:rPr>
              <w:t>Oxford investigación: incluye actividades de autoevaluación.</w:t>
            </w:r>
          </w:p>
        </w:tc>
        <w:tc>
          <w:tcPr>
            <w:tcW w:w="2440" w:type="dxa"/>
          </w:tcPr>
          <w:p w14:paraId="261E2A33" w14:textId="77777777" w:rsidR="00155947" w:rsidRPr="009F58AE" w:rsidRDefault="00155947" w:rsidP="00C80C35">
            <w:pPr>
              <w:spacing w:after="240"/>
              <w:ind w:right="-1"/>
              <w:jc w:val="both"/>
              <w:rPr>
                <w:rFonts w:cs="Arial"/>
                <w:sz w:val="21"/>
                <w:szCs w:val="21"/>
                <w:lang w:val="es-ES_tradnl"/>
              </w:rPr>
            </w:pPr>
          </w:p>
        </w:tc>
      </w:tr>
    </w:tbl>
    <w:p w14:paraId="03F1D356" w14:textId="77777777" w:rsidR="00155947" w:rsidRPr="009F58AE" w:rsidRDefault="00155947" w:rsidP="00C80C35">
      <w:pPr>
        <w:pStyle w:val="Textoseguidoprimerprrafo"/>
        <w:suppressLineNumbers/>
        <w:spacing w:before="0" w:after="240" w:line="240" w:lineRule="auto"/>
        <w:rPr>
          <w:rFonts w:asciiTheme="minorHAnsi" w:eastAsiaTheme="majorEastAsia" w:hAnsiTheme="minorHAnsi" w:cs="Arial"/>
          <w:b/>
          <w:bCs/>
          <w:color w:val="auto"/>
          <w:u w:val="single"/>
          <w:lang w:val="es-ES_tradnl" w:bidi="ar-SA"/>
        </w:rPr>
      </w:pPr>
    </w:p>
    <w:p w14:paraId="6F452C7B" w14:textId="77777777" w:rsidR="00155947" w:rsidRPr="009F58AE" w:rsidRDefault="00155947" w:rsidP="00C80C35">
      <w:pPr>
        <w:tabs>
          <w:tab w:val="left" w:pos="426"/>
        </w:tabs>
        <w:ind w:right="567"/>
        <w:jc w:val="both"/>
        <w:rPr>
          <w:b/>
          <w:sz w:val="28"/>
          <w:szCs w:val="28"/>
        </w:rPr>
      </w:pPr>
      <w:r w:rsidRPr="009F58AE">
        <w:rPr>
          <w:b/>
          <w:sz w:val="28"/>
          <w:szCs w:val="28"/>
        </w:rPr>
        <w:t>Las rúbricas</w:t>
      </w:r>
    </w:p>
    <w:p w14:paraId="4BC86B43" w14:textId="77777777" w:rsidR="00155947" w:rsidRPr="009F58AE" w:rsidRDefault="00155947" w:rsidP="00C80C35">
      <w:pPr>
        <w:tabs>
          <w:tab w:val="left" w:pos="426"/>
        </w:tabs>
        <w:ind w:right="567"/>
        <w:jc w:val="both"/>
        <w:rPr>
          <w:sz w:val="24"/>
          <w:szCs w:val="24"/>
        </w:rPr>
      </w:pPr>
      <w:r w:rsidRPr="009F58AE">
        <w:rPr>
          <w:sz w:val="24"/>
          <w:szCs w:val="24"/>
        </w:rPr>
        <w:t xml:space="preserve">Las rúbricas por unidad </w:t>
      </w:r>
      <w:r w:rsidRPr="009F58AE">
        <w:rPr>
          <w:b/>
          <w:sz w:val="24"/>
          <w:szCs w:val="24"/>
        </w:rPr>
        <w:t>ponen en relación los estándares</w:t>
      </w:r>
      <w:r w:rsidRPr="009F58AE">
        <w:rPr>
          <w:sz w:val="24"/>
          <w:szCs w:val="24"/>
        </w:rPr>
        <w:t xml:space="preserve"> de aprendizaje </w:t>
      </w:r>
      <w:r w:rsidRPr="009F58AE">
        <w:rPr>
          <w:b/>
          <w:sz w:val="24"/>
          <w:szCs w:val="24"/>
        </w:rPr>
        <w:t>con las herramientas</w:t>
      </w:r>
      <w:r w:rsidRPr="009F58AE">
        <w:rPr>
          <w:sz w:val="24"/>
          <w:szCs w:val="24"/>
        </w:rPr>
        <w:t xml:space="preserve"> utilizadas </w:t>
      </w:r>
      <w:r w:rsidRPr="009F58AE">
        <w:rPr>
          <w:b/>
          <w:sz w:val="24"/>
          <w:szCs w:val="24"/>
        </w:rPr>
        <w:t>para evaluarlos,</w:t>
      </w:r>
      <w:r w:rsidRPr="009F58AE">
        <w:rPr>
          <w:sz w:val="24"/>
          <w:szCs w:val="24"/>
        </w:rPr>
        <w:t xml:space="preserve"> y despliegan un abanico de </w:t>
      </w:r>
      <w:r w:rsidRPr="009F58AE">
        <w:rPr>
          <w:b/>
          <w:sz w:val="24"/>
          <w:szCs w:val="24"/>
        </w:rPr>
        <w:t>niveles de desempeño</w:t>
      </w:r>
      <w:r w:rsidRPr="009F58AE">
        <w:rPr>
          <w:sz w:val="24"/>
          <w:szCs w:val="24"/>
        </w:rPr>
        <w:t xml:space="preserve"> para la valoración por parte del profesor. Se convierten así en un instrumento eficaz para llevar a cabo un proceso rico y transparente, en el que evaluador y evaluados tengan unos referentes claros a la hora de saber lo que se espera de ellos en el proceso de enseñanza-aprendizaje.</w:t>
      </w:r>
    </w:p>
    <w:p w14:paraId="62C7B77D" w14:textId="77777777" w:rsidR="00C80C35" w:rsidRPr="009F58AE" w:rsidRDefault="00CC50F7" w:rsidP="00AA7DA5">
      <w:pPr>
        <w:tabs>
          <w:tab w:val="left" w:pos="426"/>
        </w:tabs>
        <w:ind w:right="567"/>
        <w:rPr>
          <w:b/>
          <w:sz w:val="28"/>
          <w:szCs w:val="28"/>
        </w:rPr>
      </w:pPr>
      <w:r w:rsidRPr="009F58AE">
        <w:rPr>
          <w:b/>
          <w:sz w:val="28"/>
          <w:szCs w:val="28"/>
        </w:rPr>
        <w:t>Indicadores de logro para la evaluación de la práctica docente</w:t>
      </w:r>
    </w:p>
    <w:p w14:paraId="22D7218F" w14:textId="77777777" w:rsidR="00C80C35" w:rsidRPr="009F58AE" w:rsidRDefault="00C80C35" w:rsidP="00AA7DA5">
      <w:pPr>
        <w:ind w:right="567"/>
        <w:jc w:val="both"/>
        <w:rPr>
          <w:rFonts w:ascii="Calibri" w:hAnsi="Calibri" w:cs="Arial"/>
          <w:spacing w:val="-4"/>
          <w:sz w:val="24"/>
          <w:szCs w:val="24"/>
        </w:rPr>
      </w:pPr>
      <w:r w:rsidRPr="009F58AE">
        <w:rPr>
          <w:rFonts w:ascii="Calibri" w:hAnsi="Calibri" w:cs="Arial"/>
          <w:spacing w:val="-4"/>
          <w:sz w:val="24"/>
          <w:szCs w:val="24"/>
        </w:rPr>
        <w:t xml:space="preserve">Desarrollaremos la </w:t>
      </w:r>
      <w:r w:rsidRPr="009F58AE">
        <w:rPr>
          <w:rFonts w:ascii="Calibri" w:hAnsi="Calibri" w:cs="Arial"/>
          <w:b/>
          <w:spacing w:val="-4"/>
          <w:sz w:val="24"/>
          <w:szCs w:val="24"/>
        </w:rPr>
        <w:t>evaluación de la enseñanza</w:t>
      </w:r>
      <w:r w:rsidRPr="009F58AE">
        <w:rPr>
          <w:rFonts w:ascii="Calibri" w:hAnsi="Calibri" w:cs="Arial"/>
          <w:spacing w:val="-4"/>
          <w:sz w:val="24"/>
          <w:szCs w:val="24"/>
        </w:rPr>
        <w:t xml:space="preserve"> y  de sus componentes conforme a </w:t>
      </w:r>
      <w:r w:rsidRPr="009F58AE">
        <w:rPr>
          <w:rFonts w:ascii="Calibri" w:hAnsi="Calibri" w:cs="Arial"/>
          <w:b/>
          <w:spacing w:val="-4"/>
          <w:sz w:val="24"/>
          <w:szCs w:val="24"/>
        </w:rPr>
        <w:t>estrategias</w:t>
      </w:r>
      <w:r w:rsidRPr="009F58AE">
        <w:rPr>
          <w:rFonts w:ascii="Calibri" w:hAnsi="Calibri" w:cs="Arial"/>
          <w:spacing w:val="-4"/>
          <w:sz w:val="24"/>
          <w:szCs w:val="24"/>
        </w:rPr>
        <w:t xml:space="preserve"> que nos permitan obtener </w:t>
      </w:r>
      <w:r w:rsidRPr="009F58AE">
        <w:rPr>
          <w:rFonts w:ascii="Calibri" w:hAnsi="Calibri" w:cs="Arial"/>
          <w:b/>
          <w:spacing w:val="-4"/>
          <w:sz w:val="24"/>
          <w:szCs w:val="24"/>
        </w:rPr>
        <w:t>información significativa y</w:t>
      </w:r>
      <w:r w:rsidRPr="009F58AE">
        <w:rPr>
          <w:rFonts w:ascii="Calibri" w:hAnsi="Calibri" w:cs="Arial"/>
          <w:spacing w:val="-4"/>
          <w:sz w:val="24"/>
          <w:szCs w:val="24"/>
        </w:rPr>
        <w:t xml:space="preserve"> </w:t>
      </w:r>
      <w:r w:rsidRPr="009F58AE">
        <w:rPr>
          <w:rFonts w:ascii="Calibri" w:hAnsi="Calibri" w:cs="Arial"/>
          <w:b/>
          <w:spacing w:val="-4"/>
          <w:sz w:val="24"/>
          <w:szCs w:val="24"/>
        </w:rPr>
        <w:t>continua</w:t>
      </w:r>
      <w:r w:rsidRPr="009F58AE">
        <w:rPr>
          <w:rFonts w:ascii="Calibri" w:hAnsi="Calibri" w:cs="Arial"/>
          <w:spacing w:val="-4"/>
          <w:sz w:val="24"/>
          <w:szCs w:val="24"/>
        </w:rPr>
        <w:t xml:space="preserve"> para formular juicios y tomar decisiones que favorezcan la </w:t>
      </w:r>
      <w:r w:rsidRPr="009F58AE">
        <w:rPr>
          <w:rFonts w:ascii="Calibri" w:hAnsi="Calibri" w:cs="Arial"/>
          <w:b/>
          <w:spacing w:val="-4"/>
          <w:sz w:val="24"/>
          <w:szCs w:val="24"/>
        </w:rPr>
        <w:t>mejora de calidad</w:t>
      </w:r>
      <w:r w:rsidRPr="009F58AE">
        <w:rPr>
          <w:rFonts w:ascii="Calibri" w:hAnsi="Calibri" w:cs="Arial"/>
          <w:spacing w:val="-4"/>
          <w:sz w:val="24"/>
          <w:szCs w:val="24"/>
        </w:rPr>
        <w:t xml:space="preserve"> de la enseñanza.</w:t>
      </w:r>
    </w:p>
    <w:p w14:paraId="322F3B0C" w14:textId="77777777" w:rsidR="00C80C35" w:rsidRPr="009F58AE" w:rsidRDefault="00C80C35" w:rsidP="00AA7DA5">
      <w:pPr>
        <w:ind w:right="567"/>
        <w:jc w:val="both"/>
        <w:rPr>
          <w:rFonts w:ascii="Calibri" w:hAnsi="Calibri" w:cs="Arial"/>
          <w:spacing w:val="-4"/>
          <w:sz w:val="24"/>
          <w:szCs w:val="24"/>
        </w:rPr>
      </w:pPr>
      <w:r w:rsidRPr="009F58AE">
        <w:rPr>
          <w:rFonts w:ascii="Calibri" w:hAnsi="Calibri" w:cs="Arial"/>
          <w:spacing w:val="-4"/>
          <w:sz w:val="24"/>
          <w:szCs w:val="24"/>
        </w:rPr>
        <w:t xml:space="preserve">Con el objetivo de garantizar la </w:t>
      </w:r>
      <w:r w:rsidRPr="009F58AE">
        <w:rPr>
          <w:rFonts w:ascii="Calibri" w:hAnsi="Calibri" w:cs="Arial"/>
          <w:b/>
          <w:spacing w:val="-4"/>
          <w:sz w:val="24"/>
          <w:szCs w:val="24"/>
        </w:rPr>
        <w:t>objetividad</w:t>
      </w:r>
      <w:r w:rsidRPr="009F58AE">
        <w:rPr>
          <w:rFonts w:ascii="Calibri" w:hAnsi="Calibri" w:cs="Arial"/>
          <w:spacing w:val="-4"/>
          <w:sz w:val="24"/>
          <w:szCs w:val="24"/>
        </w:rPr>
        <w:t xml:space="preserve"> de la evaluación, seleccionaremos procedimientos, técnicas e i</w:t>
      </w:r>
      <w:r w:rsidRPr="009F58AE">
        <w:rPr>
          <w:rFonts w:ascii="Calibri" w:hAnsi="Calibri" w:cs="Arial"/>
          <w:b/>
          <w:spacing w:val="-4"/>
          <w:sz w:val="24"/>
          <w:szCs w:val="24"/>
        </w:rPr>
        <w:t xml:space="preserve">nstrumentos </w:t>
      </w:r>
      <w:r w:rsidRPr="009F58AE">
        <w:rPr>
          <w:rFonts w:ascii="Calibri" w:hAnsi="Calibri" w:cs="Arial"/>
          <w:spacing w:val="-4"/>
          <w:sz w:val="24"/>
          <w:szCs w:val="24"/>
        </w:rPr>
        <w:t xml:space="preserve">de acuerdo a los siguientes </w:t>
      </w:r>
      <w:r w:rsidRPr="009F58AE">
        <w:rPr>
          <w:rFonts w:ascii="Calibri" w:hAnsi="Calibri" w:cs="Arial"/>
          <w:b/>
          <w:spacing w:val="-4"/>
          <w:sz w:val="24"/>
          <w:szCs w:val="24"/>
        </w:rPr>
        <w:t>requisitos</w:t>
      </w:r>
      <w:r w:rsidRPr="009F58AE">
        <w:rPr>
          <w:rFonts w:ascii="Calibri" w:hAnsi="Calibri" w:cs="Arial"/>
          <w:spacing w:val="-4"/>
          <w:sz w:val="24"/>
          <w:szCs w:val="24"/>
        </w:rPr>
        <w:t>:</w:t>
      </w:r>
    </w:p>
    <w:p w14:paraId="58F91BDE" w14:textId="77777777" w:rsidR="00C80C35" w:rsidRPr="009F58AE" w:rsidRDefault="00C80C35" w:rsidP="00AA7DA5">
      <w:pPr>
        <w:numPr>
          <w:ilvl w:val="0"/>
          <w:numId w:val="27"/>
        </w:numPr>
        <w:tabs>
          <w:tab w:val="left" w:pos="708"/>
        </w:tabs>
        <w:ind w:right="567"/>
        <w:contextualSpacing/>
        <w:jc w:val="both"/>
        <w:rPr>
          <w:rFonts w:ascii="Calibri" w:hAnsi="Calibri" w:cs="Arial"/>
          <w:spacing w:val="-4"/>
          <w:sz w:val="24"/>
          <w:szCs w:val="24"/>
        </w:rPr>
      </w:pPr>
      <w:r w:rsidRPr="009F58AE">
        <w:rPr>
          <w:rFonts w:ascii="Calibri" w:hAnsi="Calibri" w:cs="Arial"/>
          <w:b/>
          <w:spacing w:val="-4"/>
          <w:sz w:val="24"/>
          <w:szCs w:val="24"/>
        </w:rPr>
        <w:t>Variedad</w:t>
      </w:r>
      <w:r w:rsidRPr="009F58AE">
        <w:rPr>
          <w:rFonts w:ascii="Calibri" w:hAnsi="Calibri" w:cs="Arial"/>
          <w:spacing w:val="-4"/>
          <w:sz w:val="24"/>
          <w:szCs w:val="24"/>
        </w:rPr>
        <w:t>, de modo que permitan contrastar datos de evaluación obtenidos a través de distintos instrumentos.</w:t>
      </w:r>
    </w:p>
    <w:p w14:paraId="67AEEBB0" w14:textId="77777777" w:rsidR="00C80C35" w:rsidRPr="009F58AE" w:rsidRDefault="00C80C35" w:rsidP="00AA7DA5">
      <w:pPr>
        <w:numPr>
          <w:ilvl w:val="0"/>
          <w:numId w:val="27"/>
        </w:numPr>
        <w:tabs>
          <w:tab w:val="left" w:pos="708"/>
        </w:tabs>
        <w:ind w:right="567"/>
        <w:contextualSpacing/>
        <w:jc w:val="both"/>
        <w:rPr>
          <w:rFonts w:ascii="Calibri" w:hAnsi="Calibri" w:cs="Arial"/>
          <w:spacing w:val="-4"/>
          <w:sz w:val="24"/>
          <w:szCs w:val="24"/>
        </w:rPr>
      </w:pPr>
      <w:r w:rsidRPr="009F58AE">
        <w:rPr>
          <w:rFonts w:ascii="Calibri" w:hAnsi="Calibri" w:cs="Arial"/>
          <w:b/>
          <w:spacing w:val="-4"/>
          <w:sz w:val="24"/>
          <w:szCs w:val="24"/>
        </w:rPr>
        <w:t>Concreción</w:t>
      </w:r>
      <w:r w:rsidRPr="009F58AE">
        <w:rPr>
          <w:rFonts w:ascii="Calibri" w:hAnsi="Calibri" w:cs="Arial"/>
          <w:spacing w:val="-4"/>
          <w:sz w:val="24"/>
          <w:szCs w:val="24"/>
        </w:rPr>
        <w:t xml:space="preserve"> sobre lo que se pretende, sin introducir variables que distorsionen los datos que se obtengan con su aplicación.</w:t>
      </w:r>
    </w:p>
    <w:p w14:paraId="3C94A930" w14:textId="77777777" w:rsidR="00C80C35" w:rsidRPr="009F58AE" w:rsidRDefault="00C80C35" w:rsidP="00AA7DA5">
      <w:pPr>
        <w:numPr>
          <w:ilvl w:val="0"/>
          <w:numId w:val="27"/>
        </w:numPr>
        <w:tabs>
          <w:tab w:val="left" w:pos="708"/>
        </w:tabs>
        <w:ind w:right="567"/>
        <w:contextualSpacing/>
        <w:jc w:val="both"/>
        <w:rPr>
          <w:rFonts w:ascii="Calibri" w:hAnsi="Calibri" w:cs="Arial"/>
          <w:spacing w:val="-4"/>
          <w:sz w:val="24"/>
          <w:szCs w:val="24"/>
        </w:rPr>
      </w:pPr>
      <w:r w:rsidRPr="009F58AE">
        <w:rPr>
          <w:rFonts w:ascii="Calibri" w:hAnsi="Calibri" w:cs="Arial"/>
          <w:b/>
          <w:spacing w:val="-4"/>
          <w:sz w:val="24"/>
          <w:szCs w:val="24"/>
        </w:rPr>
        <w:t>Flexibilidad y versatilidad</w:t>
      </w:r>
      <w:r w:rsidRPr="009F58AE">
        <w:rPr>
          <w:rFonts w:ascii="Calibri" w:hAnsi="Calibri" w:cs="Arial"/>
          <w:spacing w:val="-4"/>
          <w:sz w:val="24"/>
          <w:szCs w:val="24"/>
        </w:rPr>
        <w:t>, serán aplicables en  distintos contextos y situaciones.</w:t>
      </w:r>
    </w:p>
    <w:p w14:paraId="2E2B5FA5" w14:textId="77777777" w:rsidR="00C80C35" w:rsidRPr="009F58AE" w:rsidRDefault="00C80C35" w:rsidP="00AA7DA5">
      <w:pPr>
        <w:numPr>
          <w:ilvl w:val="0"/>
          <w:numId w:val="27"/>
        </w:numPr>
        <w:tabs>
          <w:tab w:val="left" w:pos="708"/>
        </w:tabs>
        <w:ind w:right="567"/>
        <w:contextualSpacing/>
        <w:jc w:val="both"/>
        <w:rPr>
          <w:rFonts w:ascii="Calibri" w:hAnsi="Calibri" w:cs="Arial"/>
          <w:spacing w:val="-4"/>
          <w:sz w:val="24"/>
          <w:szCs w:val="24"/>
        </w:rPr>
      </w:pPr>
      <w:r w:rsidRPr="009F58AE">
        <w:rPr>
          <w:rFonts w:ascii="Calibri" w:hAnsi="Calibri" w:cs="Arial"/>
          <w:b/>
          <w:spacing w:val="-4"/>
          <w:sz w:val="24"/>
          <w:szCs w:val="24"/>
        </w:rPr>
        <w:t>Participación,</w:t>
      </w:r>
      <w:r w:rsidRPr="009F58AE">
        <w:rPr>
          <w:rFonts w:ascii="Calibri" w:hAnsi="Calibri" w:cs="Arial"/>
          <w:spacing w:val="-4"/>
          <w:sz w:val="24"/>
          <w:szCs w:val="24"/>
        </w:rPr>
        <w:t xml:space="preserve"> el consenso en todos estos aspectos básicos marcará la estrategia evaluadora del equipo docente.</w:t>
      </w:r>
    </w:p>
    <w:p w14:paraId="5101022D" w14:textId="77777777" w:rsidR="00C80C35" w:rsidRPr="009F58AE" w:rsidRDefault="00C80C35" w:rsidP="00AA7DA5">
      <w:pPr>
        <w:ind w:right="567"/>
        <w:jc w:val="both"/>
        <w:rPr>
          <w:rFonts w:ascii="Calibri" w:hAnsi="Calibri" w:cs="Arial"/>
          <w:spacing w:val="-4"/>
          <w:sz w:val="24"/>
          <w:szCs w:val="24"/>
        </w:rPr>
      </w:pPr>
      <w:r w:rsidRPr="009F58AE">
        <w:rPr>
          <w:rFonts w:ascii="Calibri" w:hAnsi="Calibri" w:cs="Arial"/>
          <w:spacing w:val="-4"/>
          <w:sz w:val="24"/>
          <w:szCs w:val="24"/>
        </w:rPr>
        <w:t xml:space="preserve">Emplearemos la </w:t>
      </w:r>
      <w:r w:rsidRPr="009F58AE">
        <w:rPr>
          <w:rFonts w:ascii="Calibri" w:hAnsi="Calibri" w:cs="Arial"/>
          <w:b/>
          <w:spacing w:val="-4"/>
          <w:sz w:val="24"/>
          <w:szCs w:val="24"/>
        </w:rPr>
        <w:t>triangulación</w:t>
      </w:r>
      <w:r w:rsidRPr="009F58AE">
        <w:rPr>
          <w:rFonts w:ascii="Calibri" w:hAnsi="Calibri" w:cs="Arial"/>
          <w:spacing w:val="-4"/>
          <w:sz w:val="24"/>
          <w:szCs w:val="24"/>
        </w:rPr>
        <w:t xml:space="preserve"> para obtener información del proceso de enseñanza mediante </w:t>
      </w:r>
      <w:r w:rsidRPr="009F58AE">
        <w:rPr>
          <w:rFonts w:ascii="Calibri" w:hAnsi="Calibri" w:cs="Arial"/>
          <w:b/>
          <w:spacing w:val="-4"/>
          <w:sz w:val="24"/>
          <w:szCs w:val="24"/>
        </w:rPr>
        <w:t>diversidad</w:t>
      </w:r>
      <w:r w:rsidRPr="009F58AE">
        <w:rPr>
          <w:rFonts w:ascii="Calibri" w:hAnsi="Calibri" w:cs="Arial"/>
          <w:spacing w:val="-4"/>
          <w:sz w:val="24"/>
          <w:szCs w:val="24"/>
        </w:rPr>
        <w:t xml:space="preserve"> de </w:t>
      </w:r>
      <w:r w:rsidRPr="009F58AE">
        <w:rPr>
          <w:rFonts w:ascii="Calibri" w:hAnsi="Calibri" w:cs="Arial"/>
          <w:b/>
          <w:spacing w:val="-4"/>
          <w:sz w:val="24"/>
          <w:szCs w:val="24"/>
        </w:rPr>
        <w:t xml:space="preserve">fuentes </w:t>
      </w:r>
      <w:r w:rsidRPr="009F58AE">
        <w:rPr>
          <w:rFonts w:ascii="Calibri" w:hAnsi="Calibri" w:cs="Arial"/>
          <w:spacing w:val="-4"/>
          <w:sz w:val="24"/>
          <w:szCs w:val="24"/>
        </w:rPr>
        <w:t xml:space="preserve">(distintas personas, documentos y materiales), de </w:t>
      </w:r>
      <w:r w:rsidRPr="009F58AE">
        <w:rPr>
          <w:rFonts w:ascii="Calibri" w:hAnsi="Calibri" w:cs="Arial"/>
          <w:b/>
          <w:spacing w:val="-4"/>
          <w:sz w:val="24"/>
          <w:szCs w:val="24"/>
        </w:rPr>
        <w:t>métodos</w:t>
      </w:r>
      <w:r w:rsidRPr="009F58AE">
        <w:rPr>
          <w:rFonts w:ascii="Calibri" w:hAnsi="Calibri" w:cs="Arial"/>
          <w:spacing w:val="-4"/>
          <w:sz w:val="24"/>
          <w:szCs w:val="24"/>
        </w:rPr>
        <w:t xml:space="preserve"> (pluralidad de instrumentos y técnicas), de </w:t>
      </w:r>
      <w:r w:rsidRPr="009F58AE">
        <w:rPr>
          <w:rFonts w:ascii="Calibri" w:hAnsi="Calibri" w:cs="Arial"/>
          <w:b/>
          <w:spacing w:val="-4"/>
          <w:sz w:val="24"/>
          <w:szCs w:val="24"/>
        </w:rPr>
        <w:t>evaluadores</w:t>
      </w:r>
      <w:r w:rsidRPr="009F58AE">
        <w:rPr>
          <w:rFonts w:ascii="Calibri" w:hAnsi="Calibri" w:cs="Arial"/>
          <w:spacing w:val="-4"/>
          <w:sz w:val="24"/>
          <w:szCs w:val="24"/>
        </w:rPr>
        <w:t xml:space="preserve"> (atribuir a diferentes personas el proceso de recogida de información, para reducir la subjetividad), de </w:t>
      </w:r>
      <w:r w:rsidRPr="009F58AE">
        <w:rPr>
          <w:rFonts w:ascii="Calibri" w:hAnsi="Calibri" w:cs="Arial"/>
          <w:b/>
          <w:spacing w:val="-4"/>
          <w:sz w:val="24"/>
          <w:szCs w:val="24"/>
        </w:rPr>
        <w:t xml:space="preserve">tiempos </w:t>
      </w:r>
      <w:r w:rsidRPr="009F58AE">
        <w:rPr>
          <w:rFonts w:ascii="Calibri" w:hAnsi="Calibri" w:cs="Arial"/>
          <w:spacing w:val="-4"/>
          <w:sz w:val="24"/>
          <w:szCs w:val="24"/>
        </w:rPr>
        <w:t xml:space="preserve">(variedad de momentos), y de </w:t>
      </w:r>
      <w:r w:rsidRPr="009F58AE">
        <w:rPr>
          <w:rFonts w:ascii="Calibri" w:hAnsi="Calibri" w:cs="Arial"/>
          <w:b/>
          <w:spacing w:val="-4"/>
          <w:sz w:val="24"/>
          <w:szCs w:val="24"/>
        </w:rPr>
        <w:t>espacios</w:t>
      </w:r>
      <w:r w:rsidRPr="009F58AE">
        <w:rPr>
          <w:rFonts w:ascii="Calibri" w:hAnsi="Calibri" w:cs="Arial"/>
          <w:spacing w:val="-4"/>
          <w:sz w:val="24"/>
          <w:szCs w:val="24"/>
        </w:rPr>
        <w:t>. Emplearemos para ello las siguientes técnicas:</w:t>
      </w:r>
    </w:p>
    <w:p w14:paraId="2EBD4BE5" w14:textId="77777777" w:rsidR="00C80C35" w:rsidRPr="009F58AE" w:rsidRDefault="00C80C35" w:rsidP="00AA7DA5">
      <w:pPr>
        <w:numPr>
          <w:ilvl w:val="0"/>
          <w:numId w:val="28"/>
        </w:numPr>
        <w:tabs>
          <w:tab w:val="left" w:pos="708"/>
        </w:tabs>
        <w:ind w:right="567"/>
        <w:contextualSpacing/>
        <w:jc w:val="both"/>
        <w:rPr>
          <w:rFonts w:ascii="Calibri" w:hAnsi="Calibri" w:cs="Arial"/>
          <w:spacing w:val="-4"/>
          <w:sz w:val="24"/>
          <w:szCs w:val="24"/>
        </w:rPr>
      </w:pPr>
      <w:r w:rsidRPr="009F58AE">
        <w:rPr>
          <w:rFonts w:ascii="Calibri" w:hAnsi="Calibri" w:cs="Arial"/>
          <w:b/>
          <w:i/>
          <w:spacing w:val="-4"/>
          <w:sz w:val="24"/>
          <w:szCs w:val="24"/>
        </w:rPr>
        <w:t>Observación:</w:t>
      </w:r>
      <w:r w:rsidRPr="009F58AE">
        <w:rPr>
          <w:rFonts w:ascii="Calibri" w:hAnsi="Calibri" w:cs="Arial"/>
          <w:spacing w:val="-4"/>
          <w:sz w:val="24"/>
          <w:szCs w:val="24"/>
        </w:rPr>
        <w:t xml:space="preserve"> directa (proceso de aprendizaje de los alumnos) e indirecta (análisis de contenido de la programación didáctica).</w:t>
      </w:r>
    </w:p>
    <w:p w14:paraId="2F1557F9" w14:textId="77777777" w:rsidR="00C80C35" w:rsidRPr="009F58AE" w:rsidRDefault="00C80C35" w:rsidP="00AA7DA5">
      <w:pPr>
        <w:numPr>
          <w:ilvl w:val="0"/>
          <w:numId w:val="28"/>
        </w:numPr>
        <w:tabs>
          <w:tab w:val="left" w:pos="708"/>
        </w:tabs>
        <w:ind w:right="567"/>
        <w:contextualSpacing/>
        <w:jc w:val="both"/>
        <w:rPr>
          <w:rFonts w:ascii="Calibri" w:hAnsi="Calibri" w:cs="Arial"/>
          <w:spacing w:val="-4"/>
          <w:sz w:val="24"/>
          <w:szCs w:val="24"/>
        </w:rPr>
      </w:pPr>
      <w:r w:rsidRPr="009F58AE">
        <w:rPr>
          <w:rFonts w:ascii="Calibri" w:hAnsi="Calibri" w:cs="Arial"/>
          <w:b/>
          <w:i/>
          <w:spacing w:val="-4"/>
          <w:sz w:val="24"/>
          <w:szCs w:val="24"/>
        </w:rPr>
        <w:t>Entrevista</w:t>
      </w:r>
      <w:r w:rsidRPr="009F58AE">
        <w:rPr>
          <w:rFonts w:ascii="Calibri" w:hAnsi="Calibri" w:cs="Arial"/>
          <w:spacing w:val="-4"/>
          <w:sz w:val="24"/>
          <w:szCs w:val="24"/>
        </w:rPr>
        <w:t xml:space="preserve">: nos permitirá obtener información sobre la opinión, actitudes, problemas, motivaciones etc. de los alumnos y de sus familias. Su empleo adecuado exige sistematización: definición de sus objetivos, la delimitación de la información que se piensa obtener y el registro de los datos esenciales que se han obtenido. </w:t>
      </w:r>
    </w:p>
    <w:p w14:paraId="60DCC5BE" w14:textId="77777777" w:rsidR="00C80C35" w:rsidRPr="009F58AE" w:rsidRDefault="00C80C35" w:rsidP="00AA7DA5">
      <w:pPr>
        <w:numPr>
          <w:ilvl w:val="0"/>
          <w:numId w:val="28"/>
        </w:numPr>
        <w:tabs>
          <w:tab w:val="left" w:pos="708"/>
        </w:tabs>
        <w:ind w:right="567"/>
        <w:contextualSpacing/>
        <w:jc w:val="both"/>
        <w:rPr>
          <w:rFonts w:ascii="Calibri" w:hAnsi="Calibri" w:cs="Arial"/>
          <w:spacing w:val="-4"/>
          <w:sz w:val="24"/>
          <w:szCs w:val="24"/>
        </w:rPr>
      </w:pPr>
      <w:r w:rsidRPr="009F58AE">
        <w:rPr>
          <w:rFonts w:ascii="Calibri" w:hAnsi="Calibri" w:cs="Arial"/>
          <w:b/>
          <w:i/>
          <w:spacing w:val="-4"/>
          <w:sz w:val="24"/>
          <w:szCs w:val="24"/>
        </w:rPr>
        <w:lastRenderedPageBreak/>
        <w:t>Cuestionarios: c</w:t>
      </w:r>
      <w:r w:rsidRPr="009F58AE">
        <w:rPr>
          <w:rFonts w:ascii="Calibri" w:hAnsi="Calibri" w:cs="Arial"/>
          <w:spacing w:val="-4"/>
          <w:sz w:val="24"/>
          <w:szCs w:val="24"/>
        </w:rPr>
        <w:t>omplementan la información obtenida a través de la observación sistemática y entrevistas periódicas. Resulta de utilidad la evaluación que realizan los alumnos sobre algunos elementos de la programación: qué iniciativas metodológicas han sido más de su agrado, con qué formula de evaluación se sienten más cómodos, etc.</w:t>
      </w:r>
    </w:p>
    <w:p w14:paraId="109B0582" w14:textId="77777777" w:rsidR="00C80C35" w:rsidRPr="009F58AE" w:rsidRDefault="00C80C35" w:rsidP="00AA7DA5">
      <w:pPr>
        <w:ind w:right="567"/>
        <w:jc w:val="both"/>
        <w:rPr>
          <w:rFonts w:ascii="Calibri" w:hAnsi="Calibri" w:cs="Arial"/>
          <w:spacing w:val="-4"/>
          <w:sz w:val="24"/>
          <w:szCs w:val="24"/>
        </w:rPr>
      </w:pPr>
      <w:r w:rsidRPr="009F58AE">
        <w:rPr>
          <w:rFonts w:ascii="Calibri" w:hAnsi="Calibri" w:cs="Arial"/>
          <w:spacing w:val="-4"/>
          <w:sz w:val="24"/>
          <w:szCs w:val="24"/>
        </w:rPr>
        <w:t>Las técnicas/procedimientos para la evaluación necesitan instrumentos específicos que garanticen la sistematicidad y rigor necesarios en el proceso de evaluación. Hacen posible el registro de los datos de la evaluación continua y sistemática y se convierten, así, en el instrumento preciso y ágil que garantiza la viabilidad de los principios de la evaluación a los que hemos aludido. Emplearemos los siguientes:</w:t>
      </w:r>
    </w:p>
    <w:p w14:paraId="262F0CE4" w14:textId="77777777" w:rsidR="00C80C35" w:rsidRPr="009F58AE" w:rsidRDefault="00C80C35" w:rsidP="00AA7DA5">
      <w:pPr>
        <w:tabs>
          <w:tab w:val="left" w:pos="708"/>
        </w:tabs>
        <w:ind w:left="720" w:right="567"/>
        <w:contextualSpacing/>
        <w:jc w:val="both"/>
        <w:rPr>
          <w:rFonts w:ascii="Calibri" w:hAnsi="Calibri" w:cs="Arial"/>
          <w:spacing w:val="-4"/>
          <w:sz w:val="24"/>
          <w:szCs w:val="24"/>
        </w:rPr>
      </w:pPr>
      <w:r w:rsidRPr="009F58AE">
        <w:rPr>
          <w:rFonts w:ascii="Calibri" w:hAnsi="Calibri" w:cs="Arial"/>
          <w:b/>
          <w:i/>
          <w:spacing w:val="-4"/>
          <w:sz w:val="24"/>
          <w:szCs w:val="24"/>
        </w:rPr>
        <w:t>Listas de control:</w:t>
      </w:r>
      <w:r w:rsidRPr="009F58AE">
        <w:rPr>
          <w:rFonts w:ascii="Calibri" w:hAnsi="Calibri" w:cs="Arial"/>
          <w:spacing w:val="-4"/>
          <w:sz w:val="24"/>
          <w:szCs w:val="24"/>
        </w:rPr>
        <w:t xml:space="preserve"> en ellas aparecerá si se han alcanzado o no cada uno de los aspectos evaluados. Son muy adecuadas para valorar los procesos de enseñanza, en particular en la evaluación de aspectos de planificación, materiales…</w:t>
      </w:r>
    </w:p>
    <w:p w14:paraId="760E574C" w14:textId="77777777" w:rsidR="00C80C35" w:rsidRPr="009F58AE" w:rsidRDefault="00C80C35" w:rsidP="00AA7DA5">
      <w:pPr>
        <w:numPr>
          <w:ilvl w:val="0"/>
          <w:numId w:val="28"/>
        </w:numPr>
        <w:tabs>
          <w:tab w:val="left" w:pos="708"/>
        </w:tabs>
        <w:ind w:right="567"/>
        <w:contextualSpacing/>
        <w:jc w:val="both"/>
        <w:rPr>
          <w:rFonts w:ascii="Calibri" w:hAnsi="Calibri" w:cs="Arial"/>
          <w:spacing w:val="-4"/>
          <w:sz w:val="24"/>
          <w:szCs w:val="24"/>
        </w:rPr>
      </w:pPr>
      <w:r w:rsidRPr="009F58AE">
        <w:rPr>
          <w:rFonts w:ascii="Calibri" w:hAnsi="Calibri" w:cs="Arial"/>
          <w:b/>
          <w:i/>
          <w:spacing w:val="-4"/>
          <w:sz w:val="24"/>
          <w:szCs w:val="24"/>
        </w:rPr>
        <w:t>Escalas de estimación:</w:t>
      </w:r>
      <w:r w:rsidRPr="009F58AE">
        <w:rPr>
          <w:rFonts w:ascii="Calibri" w:hAnsi="Calibri" w:cs="Arial"/>
          <w:spacing w:val="-4"/>
          <w:sz w:val="24"/>
          <w:szCs w:val="24"/>
        </w:rPr>
        <w:t xml:space="preserve"> las más utilizadas son las tablas de doble entrada que recogen los aspectos a evaluar y una escala para valorar el logro de cada uno de ellos. Esta escala puede reflejar referentes cualitativos (siempre, frecuentemente, a veces, nunca), o constituir una escala numérica; etc. Son de gran utilidad para reflejar las competencias profesionales del profesorado plasmadas en indicadores para cada tipo de competencia. </w:t>
      </w:r>
    </w:p>
    <w:p w14:paraId="1F3801F6" w14:textId="77777777" w:rsidR="00C80C35" w:rsidRPr="009F58AE" w:rsidRDefault="00C80C35" w:rsidP="00AA7DA5">
      <w:pPr>
        <w:tabs>
          <w:tab w:val="left" w:pos="708"/>
        </w:tabs>
        <w:ind w:left="720" w:right="567"/>
        <w:contextualSpacing/>
        <w:jc w:val="both"/>
        <w:rPr>
          <w:rFonts w:ascii="Calibri" w:hAnsi="Calibri" w:cs="Arial"/>
          <w:spacing w:val="-4"/>
          <w:sz w:val="24"/>
          <w:szCs w:val="24"/>
        </w:rPr>
      </w:pPr>
    </w:p>
    <w:p w14:paraId="42AFFDE1" w14:textId="77777777" w:rsidR="00C80C35" w:rsidRPr="009F58AE" w:rsidRDefault="00C80C35" w:rsidP="00AA7DA5">
      <w:pPr>
        <w:tabs>
          <w:tab w:val="left" w:pos="708"/>
        </w:tabs>
        <w:ind w:right="567"/>
        <w:contextualSpacing/>
        <w:jc w:val="both"/>
        <w:rPr>
          <w:rFonts w:ascii="Calibri" w:hAnsi="Calibri" w:cs="Arial"/>
          <w:spacing w:val="-4"/>
          <w:sz w:val="24"/>
          <w:szCs w:val="24"/>
        </w:rPr>
      </w:pPr>
      <w:r w:rsidRPr="009F58AE">
        <w:rPr>
          <w:rFonts w:ascii="Calibri" w:hAnsi="Calibri" w:cs="Arial"/>
          <w:spacing w:val="-4"/>
          <w:sz w:val="24"/>
          <w:szCs w:val="24"/>
        </w:rPr>
        <w:t xml:space="preserve">En la evaluación de los procesos de enseñanza y de nuestra </w:t>
      </w:r>
      <w:r w:rsidRPr="009F58AE">
        <w:rPr>
          <w:rFonts w:ascii="Calibri" w:hAnsi="Calibri" w:cs="Arial"/>
          <w:b/>
          <w:spacing w:val="-4"/>
          <w:sz w:val="24"/>
          <w:szCs w:val="24"/>
        </w:rPr>
        <w:t>práctica docente</w:t>
      </w:r>
      <w:r w:rsidRPr="009F58AE">
        <w:rPr>
          <w:rFonts w:ascii="Calibri" w:hAnsi="Calibri" w:cs="Arial"/>
          <w:spacing w:val="-4"/>
          <w:sz w:val="24"/>
          <w:szCs w:val="24"/>
        </w:rPr>
        <w:t xml:space="preserve"> tendremos en cuenta la estimación,  tanto </w:t>
      </w:r>
      <w:r w:rsidRPr="009F58AE">
        <w:rPr>
          <w:rFonts w:ascii="Calibri" w:hAnsi="Calibri" w:cs="Arial"/>
          <w:b/>
          <w:spacing w:val="-4"/>
          <w:sz w:val="24"/>
          <w:szCs w:val="24"/>
        </w:rPr>
        <w:t xml:space="preserve">aspectos </w:t>
      </w:r>
      <w:r w:rsidRPr="009F58AE">
        <w:rPr>
          <w:rFonts w:ascii="Calibri" w:hAnsi="Calibri" w:cs="Arial"/>
          <w:spacing w:val="-4"/>
          <w:sz w:val="24"/>
          <w:szCs w:val="24"/>
        </w:rPr>
        <w:t xml:space="preserve">relacionados con el propio </w:t>
      </w:r>
      <w:r w:rsidRPr="009F58AE">
        <w:rPr>
          <w:rFonts w:ascii="Calibri" w:hAnsi="Calibri" w:cs="Arial"/>
          <w:b/>
          <w:spacing w:val="-4"/>
          <w:sz w:val="24"/>
          <w:szCs w:val="24"/>
        </w:rPr>
        <w:t>documento</w:t>
      </w:r>
      <w:r w:rsidRPr="009F58AE">
        <w:rPr>
          <w:rFonts w:ascii="Calibri" w:hAnsi="Calibri" w:cs="Arial"/>
          <w:spacing w:val="-4"/>
          <w:sz w:val="24"/>
          <w:szCs w:val="24"/>
        </w:rPr>
        <w:t xml:space="preserve"> de </w:t>
      </w:r>
      <w:r w:rsidRPr="009F58AE">
        <w:rPr>
          <w:rFonts w:ascii="Calibri" w:hAnsi="Calibri" w:cs="Arial"/>
          <w:b/>
          <w:spacing w:val="-4"/>
          <w:sz w:val="24"/>
          <w:szCs w:val="24"/>
        </w:rPr>
        <w:t>programación</w:t>
      </w:r>
      <w:r w:rsidRPr="009F58AE">
        <w:rPr>
          <w:rFonts w:ascii="Calibri" w:hAnsi="Calibri" w:cs="Arial"/>
          <w:spacing w:val="-4"/>
          <w:sz w:val="24"/>
          <w:szCs w:val="24"/>
        </w:rPr>
        <w:t xml:space="preserve"> (adecuación de sus elementos al contexto, identificación de todos los elementos,…), como los relacionados con su </w:t>
      </w:r>
      <w:r w:rsidRPr="009F58AE">
        <w:rPr>
          <w:rFonts w:ascii="Calibri" w:hAnsi="Calibri" w:cs="Arial"/>
          <w:b/>
          <w:spacing w:val="-4"/>
          <w:sz w:val="24"/>
          <w:szCs w:val="24"/>
        </w:rPr>
        <w:t>aplicación</w:t>
      </w:r>
      <w:r w:rsidRPr="009F58AE">
        <w:rPr>
          <w:rFonts w:ascii="Calibri" w:hAnsi="Calibri" w:cs="Arial"/>
          <w:spacing w:val="-4"/>
          <w:sz w:val="24"/>
          <w:szCs w:val="24"/>
        </w:rPr>
        <w:t xml:space="preserve">  (actividades desarrolladas, respuesta a los intereses de los alumnos, selección de materiales, referentes de calidad en recursos didácticos, etc.). </w:t>
      </w:r>
    </w:p>
    <w:p w14:paraId="74AB6D76" w14:textId="77777777" w:rsidR="00C80C35" w:rsidRPr="009F58AE" w:rsidRDefault="00C80C35" w:rsidP="00AA7DA5">
      <w:pPr>
        <w:ind w:right="567"/>
        <w:jc w:val="both"/>
        <w:rPr>
          <w:rFonts w:ascii="Calibri" w:hAnsi="Calibri" w:cs="Arial"/>
          <w:spacing w:val="-4"/>
          <w:sz w:val="24"/>
          <w:szCs w:val="24"/>
        </w:rPr>
      </w:pPr>
      <w:r w:rsidRPr="009F58AE">
        <w:rPr>
          <w:rFonts w:ascii="Calibri" w:hAnsi="Calibri" w:cs="Arial"/>
          <w:spacing w:val="-4"/>
          <w:sz w:val="24"/>
          <w:szCs w:val="24"/>
        </w:rPr>
        <w:t xml:space="preserve">Para ganar en sistematicidad y rigor llevaremos a cabo el </w:t>
      </w:r>
      <w:r w:rsidRPr="009F58AE">
        <w:rPr>
          <w:rFonts w:ascii="Calibri" w:hAnsi="Calibri" w:cs="Arial"/>
          <w:b/>
          <w:spacing w:val="-4"/>
          <w:sz w:val="24"/>
          <w:szCs w:val="24"/>
        </w:rPr>
        <w:t>seguimiento y valoración</w:t>
      </w:r>
      <w:r w:rsidRPr="009F58AE">
        <w:rPr>
          <w:rFonts w:ascii="Calibri" w:hAnsi="Calibri" w:cs="Arial"/>
          <w:spacing w:val="-4"/>
          <w:sz w:val="24"/>
          <w:szCs w:val="24"/>
        </w:rPr>
        <w:t xml:space="preserve"> de nuestro trabajo apoyándonos en los siguientes </w:t>
      </w:r>
      <w:r w:rsidRPr="009F58AE">
        <w:rPr>
          <w:rFonts w:ascii="Calibri" w:hAnsi="Calibri" w:cs="Arial"/>
          <w:b/>
          <w:spacing w:val="-4"/>
          <w:sz w:val="24"/>
          <w:szCs w:val="24"/>
        </w:rPr>
        <w:t>indicadores de logro</w:t>
      </w:r>
      <w:r w:rsidRPr="009F58AE">
        <w:rPr>
          <w:rFonts w:ascii="Calibri" w:hAnsi="Calibri" w:cs="Arial"/>
          <w:spacing w:val="-4"/>
          <w:sz w:val="24"/>
          <w:szCs w:val="24"/>
        </w:rPr>
        <w:t>:</w:t>
      </w:r>
    </w:p>
    <w:p w14:paraId="6F934811" w14:textId="77777777" w:rsidR="00C80C35" w:rsidRPr="009F58AE" w:rsidRDefault="00C80C35" w:rsidP="00AA7DA5">
      <w:pPr>
        <w:numPr>
          <w:ilvl w:val="0"/>
          <w:numId w:val="26"/>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Identifica en la programación objetivos, contenidos, criterios de evaluación y estándares de aprendizaje adaptados a las características del grupo de alumnos a los que va dirigida la programación.</w:t>
      </w:r>
    </w:p>
    <w:p w14:paraId="0040AC4A" w14:textId="77777777" w:rsidR="00C80C35" w:rsidRPr="009F58AE" w:rsidRDefault="00C80C35" w:rsidP="00AA7DA5">
      <w:pPr>
        <w:ind w:left="720" w:right="567"/>
        <w:contextualSpacing/>
        <w:jc w:val="both"/>
        <w:rPr>
          <w:rFonts w:ascii="Calibri" w:hAnsi="Calibri" w:cs="Arial"/>
          <w:spacing w:val="-4"/>
          <w:sz w:val="24"/>
          <w:szCs w:val="24"/>
        </w:rPr>
      </w:pPr>
    </w:p>
    <w:p w14:paraId="4C1E4CF4" w14:textId="77777777" w:rsidR="00C80C35" w:rsidRPr="009F58AE" w:rsidRDefault="00C80C35" w:rsidP="00AA7DA5">
      <w:pPr>
        <w:numPr>
          <w:ilvl w:val="0"/>
          <w:numId w:val="26"/>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Describe las medidas para atender tanto a los alumnos con ritmo más lento de aprendizaje como a los que presentan un ritmo más rápido.</w:t>
      </w:r>
    </w:p>
    <w:p w14:paraId="417AFDB7" w14:textId="77777777" w:rsidR="00C80C35" w:rsidRPr="009F58AE" w:rsidRDefault="00C80C35" w:rsidP="00AA7DA5">
      <w:pPr>
        <w:ind w:left="720" w:right="567"/>
        <w:contextualSpacing/>
        <w:jc w:val="both"/>
        <w:rPr>
          <w:rFonts w:ascii="Calibri" w:hAnsi="Calibri" w:cs="Arial"/>
          <w:spacing w:val="-4"/>
          <w:sz w:val="24"/>
          <w:szCs w:val="24"/>
        </w:rPr>
      </w:pPr>
    </w:p>
    <w:p w14:paraId="26642BE0" w14:textId="77777777" w:rsidR="00C80C35" w:rsidRPr="009F58AE" w:rsidRDefault="00C80C35" w:rsidP="00AA7DA5">
      <w:pPr>
        <w:numPr>
          <w:ilvl w:val="0"/>
          <w:numId w:val="26"/>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Emplea materiales variados en cuanto a soporte (impreso, audiovisual, informático) y en cuanto a tipo de texto (continuo, discontinuo).</w:t>
      </w:r>
    </w:p>
    <w:p w14:paraId="6BF3F468" w14:textId="77777777" w:rsidR="00C80C35" w:rsidRPr="009F58AE" w:rsidRDefault="00C80C35" w:rsidP="00AA7DA5">
      <w:pPr>
        <w:ind w:left="720" w:right="567"/>
        <w:contextualSpacing/>
        <w:jc w:val="both"/>
        <w:rPr>
          <w:rFonts w:ascii="Calibri" w:hAnsi="Calibri" w:cs="Arial"/>
          <w:spacing w:val="-4"/>
          <w:sz w:val="24"/>
          <w:szCs w:val="24"/>
        </w:rPr>
      </w:pPr>
    </w:p>
    <w:p w14:paraId="08F4374A" w14:textId="77777777" w:rsidR="00C80C35" w:rsidRPr="009F58AE" w:rsidRDefault="00C80C35" w:rsidP="00AA7DA5">
      <w:pPr>
        <w:numPr>
          <w:ilvl w:val="0"/>
          <w:numId w:val="26"/>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lastRenderedPageBreak/>
        <w:t>Emplea materiales “auténticos” para favorecer el desarrollo de las competencias clave y la transferencia de los aprendizajes del entorno escolar al sociofamiliar y profesional.</w:t>
      </w:r>
    </w:p>
    <w:p w14:paraId="1BF9CEF4" w14:textId="77777777" w:rsidR="00C80C35" w:rsidRPr="009F58AE" w:rsidRDefault="00C80C35" w:rsidP="00AA7DA5">
      <w:pPr>
        <w:ind w:left="720" w:right="567"/>
        <w:contextualSpacing/>
        <w:jc w:val="both"/>
        <w:rPr>
          <w:rFonts w:ascii="Calibri" w:hAnsi="Calibri" w:cs="Arial"/>
          <w:spacing w:val="-4"/>
          <w:sz w:val="24"/>
          <w:szCs w:val="24"/>
        </w:rPr>
      </w:pPr>
    </w:p>
    <w:p w14:paraId="59851B8A" w14:textId="77777777" w:rsidR="00C80C35" w:rsidRPr="009F58AE" w:rsidRDefault="00C80C35" w:rsidP="00AA7DA5">
      <w:pPr>
        <w:numPr>
          <w:ilvl w:val="0"/>
          <w:numId w:val="26"/>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Estimula tanto el pensamiento lógico (vertical) como el pensamiento creativo (lateral).</w:t>
      </w:r>
    </w:p>
    <w:p w14:paraId="627E601C" w14:textId="77777777" w:rsidR="00C80C35" w:rsidRPr="009F58AE" w:rsidRDefault="00C80C35" w:rsidP="00AA7DA5">
      <w:pPr>
        <w:ind w:left="720" w:right="567"/>
        <w:contextualSpacing/>
        <w:jc w:val="both"/>
        <w:rPr>
          <w:rFonts w:ascii="Calibri" w:hAnsi="Calibri" w:cs="Arial"/>
          <w:spacing w:val="-4"/>
          <w:sz w:val="24"/>
          <w:szCs w:val="24"/>
        </w:rPr>
      </w:pPr>
    </w:p>
    <w:p w14:paraId="253A105A" w14:textId="77777777" w:rsidR="00C80C35" w:rsidRPr="009F58AE" w:rsidRDefault="00C80C35" w:rsidP="00AA7DA5">
      <w:pPr>
        <w:numPr>
          <w:ilvl w:val="0"/>
          <w:numId w:val="26"/>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Fomenta, a través de su propia conducta y sus propuestas de experiencias de enseñanza-aprendizaje,  la educación en valores.</w:t>
      </w:r>
    </w:p>
    <w:p w14:paraId="3F92220A" w14:textId="77777777" w:rsidR="00C80C35" w:rsidRPr="009F58AE" w:rsidRDefault="00C80C35" w:rsidP="00AA7DA5">
      <w:pPr>
        <w:ind w:left="720" w:right="567"/>
        <w:contextualSpacing/>
        <w:jc w:val="both"/>
        <w:rPr>
          <w:rFonts w:ascii="Calibri" w:hAnsi="Calibri" w:cs="Arial"/>
          <w:spacing w:val="-4"/>
          <w:sz w:val="24"/>
          <w:szCs w:val="24"/>
        </w:rPr>
      </w:pPr>
    </w:p>
    <w:p w14:paraId="6430AF33" w14:textId="77777777" w:rsidR="00C80C35" w:rsidRPr="009F58AE" w:rsidRDefault="00C80C35" w:rsidP="00AA7DA5">
      <w:pPr>
        <w:numPr>
          <w:ilvl w:val="0"/>
          <w:numId w:val="26"/>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Favorece la participación activa del alumno, para estimular  la  implicación en la construcción de sus propios aprendizajes.</w:t>
      </w:r>
    </w:p>
    <w:p w14:paraId="3ABE2200" w14:textId="77777777" w:rsidR="00C80C35" w:rsidRPr="009F58AE" w:rsidRDefault="00C80C35" w:rsidP="00AA7DA5">
      <w:pPr>
        <w:ind w:left="720" w:right="567"/>
        <w:contextualSpacing/>
        <w:jc w:val="both"/>
        <w:rPr>
          <w:rFonts w:ascii="Calibri" w:hAnsi="Calibri" w:cs="Arial"/>
          <w:spacing w:val="-4"/>
          <w:sz w:val="24"/>
          <w:szCs w:val="24"/>
        </w:rPr>
      </w:pPr>
    </w:p>
    <w:p w14:paraId="2B2B381D" w14:textId="77777777" w:rsidR="00C80C35" w:rsidRPr="009F58AE" w:rsidRDefault="00C80C35" w:rsidP="00AA7DA5">
      <w:pPr>
        <w:numPr>
          <w:ilvl w:val="0"/>
          <w:numId w:val="26"/>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Enfrenta al alumno a la resolución de problemas complejos de la vida cotidiana que exigen aplicar de forma conjunta los conocimientos adquiridos.</w:t>
      </w:r>
    </w:p>
    <w:p w14:paraId="34146968" w14:textId="77777777" w:rsidR="00C80C35" w:rsidRPr="009F58AE" w:rsidRDefault="00C80C35" w:rsidP="00AA7DA5">
      <w:pPr>
        <w:ind w:left="720" w:right="567"/>
        <w:contextualSpacing/>
        <w:jc w:val="both"/>
        <w:rPr>
          <w:rFonts w:ascii="Calibri" w:hAnsi="Calibri" w:cs="Arial"/>
          <w:spacing w:val="-4"/>
          <w:sz w:val="24"/>
          <w:szCs w:val="24"/>
        </w:rPr>
      </w:pPr>
    </w:p>
    <w:p w14:paraId="0E1C8F74" w14:textId="77777777" w:rsidR="00C80C35" w:rsidRPr="009F58AE" w:rsidRDefault="00C80C35" w:rsidP="00AA7DA5">
      <w:pPr>
        <w:numPr>
          <w:ilvl w:val="0"/>
          <w:numId w:val="26"/>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Establece cauces de cooperación efectiva con las familias para el desarrollo de la educación en valores y en el establecimiento de pautas de lectura, estudio y esfuerzo en casa, condiciones para favorecer la iniciativa y autonomía personal.</w:t>
      </w:r>
    </w:p>
    <w:p w14:paraId="78B8125B" w14:textId="77777777" w:rsidR="00C80C35" w:rsidRPr="009F58AE" w:rsidRDefault="00C80C35" w:rsidP="00AA7DA5">
      <w:pPr>
        <w:tabs>
          <w:tab w:val="left" w:pos="426"/>
        </w:tabs>
        <w:ind w:right="567"/>
        <w:contextualSpacing/>
        <w:jc w:val="both"/>
        <w:rPr>
          <w:rFonts w:ascii="Calibri" w:hAnsi="Calibri" w:cs="Arial"/>
          <w:spacing w:val="-4"/>
          <w:sz w:val="24"/>
          <w:szCs w:val="24"/>
        </w:rPr>
      </w:pPr>
    </w:p>
    <w:p w14:paraId="48A51642" w14:textId="77777777" w:rsidR="00C80C35" w:rsidRPr="009F58AE" w:rsidRDefault="00C80C35" w:rsidP="00AA7DA5">
      <w:pPr>
        <w:numPr>
          <w:ilvl w:val="0"/>
          <w:numId w:val="26"/>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Propone actividades que estimulen las distintas fases del proceso la construcción de los contenidos (identificación de conocimientos previos, presentación, desarrollo, profundización, síntesis).</w:t>
      </w:r>
    </w:p>
    <w:p w14:paraId="0053BCB8" w14:textId="77777777" w:rsidR="00C80C35" w:rsidRPr="009F58AE" w:rsidRDefault="00C80C35" w:rsidP="00AA7DA5">
      <w:pPr>
        <w:ind w:left="720" w:right="567"/>
        <w:contextualSpacing/>
        <w:jc w:val="both"/>
        <w:rPr>
          <w:rFonts w:ascii="Calibri" w:hAnsi="Calibri" w:cs="Arial"/>
          <w:spacing w:val="-4"/>
          <w:sz w:val="24"/>
          <w:szCs w:val="24"/>
        </w:rPr>
      </w:pPr>
    </w:p>
    <w:p w14:paraId="277B910C" w14:textId="77777777" w:rsidR="00C80C35" w:rsidRPr="009F58AE" w:rsidRDefault="00C80C35" w:rsidP="00AA7DA5">
      <w:pPr>
        <w:numPr>
          <w:ilvl w:val="0"/>
          <w:numId w:val="26"/>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Da respuesta a los distintos tipos de intereses, necesidades y capacidades de los alumnos.</w:t>
      </w:r>
    </w:p>
    <w:p w14:paraId="4A7847A9" w14:textId="77777777" w:rsidR="00C80C35" w:rsidRPr="009F58AE" w:rsidRDefault="00C80C35" w:rsidP="00AA7DA5">
      <w:pPr>
        <w:ind w:left="720" w:right="567"/>
        <w:contextualSpacing/>
        <w:jc w:val="both"/>
        <w:rPr>
          <w:rFonts w:ascii="Calibri" w:hAnsi="Calibri" w:cs="Arial"/>
          <w:spacing w:val="-4"/>
          <w:sz w:val="24"/>
          <w:szCs w:val="24"/>
        </w:rPr>
      </w:pPr>
    </w:p>
    <w:p w14:paraId="0361FF81" w14:textId="77777777" w:rsidR="00C80C35" w:rsidRPr="009F58AE" w:rsidRDefault="00C80C35" w:rsidP="00AA7DA5">
      <w:pPr>
        <w:numPr>
          <w:ilvl w:val="0"/>
          <w:numId w:val="26"/>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 xml:space="preserve">Orienta las actividades al desarrollo de capacidades y competencias, teniendo en cuenta que los contenidos no son el eje exclusivo de las tareas de planificación, sino un elemento más del proceso. </w:t>
      </w:r>
    </w:p>
    <w:p w14:paraId="6193BAEC" w14:textId="77777777" w:rsidR="00C80C35" w:rsidRPr="009F58AE" w:rsidRDefault="00C80C35" w:rsidP="00AA7DA5">
      <w:pPr>
        <w:ind w:left="720" w:right="567"/>
        <w:contextualSpacing/>
        <w:jc w:val="both"/>
        <w:rPr>
          <w:rFonts w:ascii="Calibri" w:hAnsi="Calibri" w:cs="Arial"/>
          <w:spacing w:val="-4"/>
          <w:sz w:val="24"/>
          <w:szCs w:val="24"/>
        </w:rPr>
      </w:pPr>
    </w:p>
    <w:p w14:paraId="7B76DF60" w14:textId="77777777" w:rsidR="00C80C35" w:rsidRPr="009F58AE" w:rsidRDefault="00C80C35" w:rsidP="00AA7DA5">
      <w:pPr>
        <w:numPr>
          <w:ilvl w:val="0"/>
          <w:numId w:val="26"/>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Estimula la propia actividad constructiva del alumno, superando el énfasis en la actividad del profesor y su protagonismo.</w:t>
      </w:r>
    </w:p>
    <w:p w14:paraId="1A645871" w14:textId="77777777" w:rsidR="00C80C35" w:rsidRPr="009F58AE" w:rsidRDefault="00C80C35" w:rsidP="00AA7DA5">
      <w:pPr>
        <w:ind w:left="720" w:right="567"/>
        <w:contextualSpacing/>
        <w:jc w:val="both"/>
        <w:rPr>
          <w:rFonts w:ascii="Calibri" w:hAnsi="Calibri" w:cs="Arial"/>
          <w:spacing w:val="-4"/>
          <w:sz w:val="24"/>
          <w:szCs w:val="24"/>
        </w:rPr>
      </w:pPr>
    </w:p>
    <w:p w14:paraId="16A1B68D" w14:textId="77777777" w:rsidR="00C80C35" w:rsidRPr="009F58AE" w:rsidRDefault="00C80C35" w:rsidP="00AA7DA5">
      <w:pPr>
        <w:ind w:right="567"/>
        <w:contextualSpacing/>
        <w:jc w:val="both"/>
        <w:rPr>
          <w:rFonts w:ascii="Calibri" w:hAnsi="Calibri" w:cs="Arial"/>
          <w:spacing w:val="-4"/>
          <w:sz w:val="24"/>
          <w:szCs w:val="24"/>
        </w:rPr>
      </w:pPr>
      <w:r w:rsidRPr="009F58AE">
        <w:rPr>
          <w:rFonts w:ascii="Calibri" w:hAnsi="Calibri" w:cs="Arial"/>
          <w:spacing w:val="-4"/>
          <w:sz w:val="24"/>
          <w:szCs w:val="24"/>
        </w:rPr>
        <w:t xml:space="preserve">Asimismo, velaremos por el </w:t>
      </w:r>
      <w:r w:rsidRPr="009F58AE">
        <w:rPr>
          <w:rFonts w:ascii="Calibri" w:hAnsi="Calibri" w:cs="Arial"/>
          <w:b/>
          <w:spacing w:val="-4"/>
          <w:sz w:val="24"/>
          <w:szCs w:val="24"/>
        </w:rPr>
        <w:t>ajuste y calidad</w:t>
      </w:r>
      <w:r w:rsidRPr="009F58AE">
        <w:rPr>
          <w:rFonts w:ascii="Calibri" w:hAnsi="Calibri" w:cs="Arial"/>
          <w:spacing w:val="-4"/>
          <w:sz w:val="24"/>
          <w:szCs w:val="24"/>
        </w:rPr>
        <w:t xml:space="preserve"> de nuestra</w:t>
      </w:r>
      <w:r w:rsidRPr="009F58AE">
        <w:rPr>
          <w:rFonts w:ascii="Calibri" w:hAnsi="Calibri" w:cs="Arial"/>
          <w:b/>
          <w:spacing w:val="-4"/>
          <w:sz w:val="24"/>
          <w:szCs w:val="24"/>
        </w:rPr>
        <w:t xml:space="preserve"> programación</w:t>
      </w:r>
      <w:r w:rsidRPr="009F58AE">
        <w:rPr>
          <w:rFonts w:ascii="Calibri" w:hAnsi="Calibri" w:cs="Arial"/>
          <w:spacing w:val="-4"/>
          <w:sz w:val="24"/>
          <w:szCs w:val="24"/>
        </w:rPr>
        <w:t xml:space="preserve"> a través del seguimiento de los siguientes </w:t>
      </w:r>
      <w:r w:rsidRPr="009F58AE">
        <w:rPr>
          <w:rFonts w:ascii="Calibri" w:hAnsi="Calibri" w:cs="Arial"/>
          <w:b/>
          <w:spacing w:val="-4"/>
          <w:sz w:val="24"/>
          <w:szCs w:val="24"/>
        </w:rPr>
        <w:t>indicadores:</w:t>
      </w:r>
      <w:r w:rsidRPr="009F58AE">
        <w:rPr>
          <w:rFonts w:ascii="Calibri" w:hAnsi="Calibri" w:cs="Arial"/>
          <w:spacing w:val="-4"/>
          <w:sz w:val="24"/>
          <w:szCs w:val="24"/>
        </w:rPr>
        <w:t xml:space="preserve">  </w:t>
      </w:r>
    </w:p>
    <w:p w14:paraId="54E50E59" w14:textId="77777777" w:rsidR="00C80C35" w:rsidRPr="009F58AE" w:rsidRDefault="00C80C35" w:rsidP="00AA7DA5">
      <w:pPr>
        <w:ind w:left="720" w:right="567"/>
        <w:contextualSpacing/>
        <w:jc w:val="both"/>
        <w:rPr>
          <w:rFonts w:ascii="Calibri" w:hAnsi="Calibri" w:cs="Arial"/>
          <w:spacing w:val="-4"/>
          <w:sz w:val="24"/>
          <w:szCs w:val="24"/>
        </w:rPr>
      </w:pPr>
    </w:p>
    <w:p w14:paraId="72643EFA" w14:textId="77777777" w:rsidR="00C80C35" w:rsidRPr="009F58AE" w:rsidRDefault="00C80C35" w:rsidP="00AA7DA5">
      <w:pPr>
        <w:numPr>
          <w:ilvl w:val="0"/>
          <w:numId w:val="29"/>
        </w:numPr>
        <w:tabs>
          <w:tab w:val="left" w:pos="708"/>
        </w:tabs>
        <w:autoSpaceDE w:val="0"/>
        <w:autoSpaceDN w:val="0"/>
        <w:adjustRightInd w:val="0"/>
        <w:ind w:right="567"/>
        <w:contextualSpacing/>
        <w:jc w:val="both"/>
        <w:rPr>
          <w:rFonts w:ascii="Calibri" w:hAnsi="Calibri" w:cs="Arial"/>
          <w:spacing w:val="-4"/>
          <w:sz w:val="24"/>
          <w:szCs w:val="24"/>
        </w:rPr>
      </w:pPr>
      <w:r w:rsidRPr="009F58AE">
        <w:rPr>
          <w:rFonts w:ascii="Calibri" w:hAnsi="Calibri" w:cs="Arial"/>
          <w:spacing w:val="-4"/>
          <w:sz w:val="24"/>
          <w:szCs w:val="24"/>
        </w:rPr>
        <w:t>Reconocimiento y respeto por las disposiciones legales que determinan sus principios y elementos básicos.</w:t>
      </w:r>
    </w:p>
    <w:p w14:paraId="0AD0E413" w14:textId="77777777" w:rsidR="00C80C35" w:rsidRPr="009F58AE" w:rsidRDefault="00C80C35" w:rsidP="00AA7DA5">
      <w:pPr>
        <w:tabs>
          <w:tab w:val="left" w:pos="708"/>
        </w:tabs>
        <w:autoSpaceDE w:val="0"/>
        <w:autoSpaceDN w:val="0"/>
        <w:adjustRightInd w:val="0"/>
        <w:ind w:left="720" w:right="567"/>
        <w:contextualSpacing/>
        <w:jc w:val="both"/>
        <w:rPr>
          <w:rFonts w:ascii="Calibri" w:hAnsi="Calibri" w:cs="Arial"/>
          <w:spacing w:val="-4"/>
          <w:sz w:val="24"/>
          <w:szCs w:val="24"/>
        </w:rPr>
      </w:pPr>
    </w:p>
    <w:p w14:paraId="0ACA6C12" w14:textId="77777777" w:rsidR="00C80C35" w:rsidRPr="009F58AE" w:rsidRDefault="00C80C35" w:rsidP="00AA7DA5">
      <w:pPr>
        <w:numPr>
          <w:ilvl w:val="0"/>
          <w:numId w:val="29"/>
        </w:numPr>
        <w:tabs>
          <w:tab w:val="left" w:pos="708"/>
        </w:tabs>
        <w:autoSpaceDE w:val="0"/>
        <w:autoSpaceDN w:val="0"/>
        <w:adjustRightInd w:val="0"/>
        <w:ind w:right="567"/>
        <w:contextualSpacing/>
        <w:jc w:val="both"/>
        <w:rPr>
          <w:rFonts w:ascii="Calibri" w:hAnsi="Calibri" w:cs="Arial"/>
          <w:spacing w:val="-4"/>
          <w:sz w:val="24"/>
          <w:szCs w:val="24"/>
        </w:rPr>
      </w:pPr>
      <w:r w:rsidRPr="009F58AE">
        <w:rPr>
          <w:rFonts w:ascii="Calibri" w:hAnsi="Calibri" w:cs="Arial"/>
          <w:spacing w:val="-4"/>
          <w:sz w:val="24"/>
          <w:szCs w:val="24"/>
        </w:rPr>
        <w:lastRenderedPageBreak/>
        <w:t>Adecuación de la secuencia y distribución temporal de las unidades didácticas y, en ellas, de los objetivos, contenidos, criterios de evaluación y estándares de aprendizaje evaluables.</w:t>
      </w:r>
    </w:p>
    <w:p w14:paraId="12A0A6BD" w14:textId="77777777" w:rsidR="00C80C35" w:rsidRPr="009F58AE" w:rsidRDefault="00C80C35" w:rsidP="00AA7DA5">
      <w:pPr>
        <w:ind w:left="720" w:right="567"/>
        <w:contextualSpacing/>
        <w:jc w:val="both"/>
        <w:rPr>
          <w:rFonts w:ascii="Calibri" w:hAnsi="Calibri" w:cs="Arial"/>
          <w:spacing w:val="-4"/>
          <w:sz w:val="24"/>
          <w:szCs w:val="24"/>
        </w:rPr>
      </w:pPr>
    </w:p>
    <w:p w14:paraId="38295CFA" w14:textId="77777777" w:rsidR="00C80C35" w:rsidRPr="009F58AE" w:rsidRDefault="00C80C35" w:rsidP="00AA7DA5">
      <w:pPr>
        <w:numPr>
          <w:ilvl w:val="0"/>
          <w:numId w:val="29"/>
        </w:numPr>
        <w:tabs>
          <w:tab w:val="left" w:pos="708"/>
        </w:tabs>
        <w:autoSpaceDE w:val="0"/>
        <w:autoSpaceDN w:val="0"/>
        <w:adjustRightInd w:val="0"/>
        <w:ind w:right="567"/>
        <w:contextualSpacing/>
        <w:jc w:val="both"/>
        <w:rPr>
          <w:rFonts w:ascii="Calibri" w:hAnsi="Calibri" w:cs="Arial"/>
          <w:spacing w:val="-4"/>
          <w:sz w:val="24"/>
          <w:szCs w:val="24"/>
        </w:rPr>
      </w:pPr>
      <w:r w:rsidRPr="009F58AE">
        <w:rPr>
          <w:rFonts w:ascii="Calibri" w:hAnsi="Calibri" w:cs="Arial"/>
          <w:spacing w:val="-4"/>
          <w:sz w:val="24"/>
          <w:szCs w:val="24"/>
        </w:rPr>
        <w:t>Validez de los perfiles competenciales y de su integración con los contenidos de la materia.</w:t>
      </w:r>
    </w:p>
    <w:p w14:paraId="25E0C521" w14:textId="77777777" w:rsidR="00C80C35" w:rsidRPr="009F58AE" w:rsidRDefault="00C80C35" w:rsidP="00AA7DA5">
      <w:pPr>
        <w:ind w:left="720" w:right="567"/>
        <w:contextualSpacing/>
        <w:jc w:val="both"/>
        <w:rPr>
          <w:rFonts w:ascii="Calibri" w:hAnsi="Calibri" w:cs="Arial"/>
          <w:spacing w:val="-4"/>
          <w:sz w:val="24"/>
          <w:szCs w:val="24"/>
        </w:rPr>
      </w:pPr>
    </w:p>
    <w:p w14:paraId="3AF74274" w14:textId="77777777" w:rsidR="00C80C35" w:rsidRPr="009F58AE" w:rsidRDefault="00C80C35" w:rsidP="00AA7DA5">
      <w:pPr>
        <w:numPr>
          <w:ilvl w:val="0"/>
          <w:numId w:val="29"/>
        </w:numPr>
        <w:tabs>
          <w:tab w:val="left" w:pos="708"/>
        </w:tabs>
        <w:autoSpaceDE w:val="0"/>
        <w:autoSpaceDN w:val="0"/>
        <w:adjustRightInd w:val="0"/>
        <w:ind w:right="567"/>
        <w:contextualSpacing/>
        <w:jc w:val="both"/>
        <w:rPr>
          <w:rFonts w:ascii="Calibri" w:hAnsi="Calibri" w:cs="Arial"/>
          <w:spacing w:val="-4"/>
          <w:sz w:val="24"/>
          <w:szCs w:val="24"/>
        </w:rPr>
      </w:pPr>
      <w:r w:rsidRPr="009F58AE">
        <w:rPr>
          <w:rFonts w:ascii="Calibri" w:hAnsi="Calibri" w:cs="Arial"/>
          <w:spacing w:val="-4"/>
          <w:sz w:val="24"/>
          <w:szCs w:val="24"/>
        </w:rPr>
        <w:t>Evaluación del tratamiento de los temas transversales.</w:t>
      </w:r>
    </w:p>
    <w:p w14:paraId="3ABD3036" w14:textId="77777777" w:rsidR="00C80C35" w:rsidRPr="009F58AE" w:rsidRDefault="00C80C35" w:rsidP="00AA7DA5">
      <w:pPr>
        <w:ind w:left="720" w:right="567"/>
        <w:contextualSpacing/>
        <w:jc w:val="both"/>
        <w:rPr>
          <w:rFonts w:ascii="Calibri" w:hAnsi="Calibri" w:cs="Arial"/>
          <w:spacing w:val="-4"/>
          <w:sz w:val="24"/>
          <w:szCs w:val="24"/>
        </w:rPr>
      </w:pPr>
    </w:p>
    <w:p w14:paraId="06EF59D1" w14:textId="77777777" w:rsidR="00C80C35" w:rsidRPr="009F58AE" w:rsidRDefault="00C80C35" w:rsidP="00AA7DA5">
      <w:pPr>
        <w:numPr>
          <w:ilvl w:val="0"/>
          <w:numId w:val="29"/>
        </w:numPr>
        <w:tabs>
          <w:tab w:val="left" w:pos="708"/>
        </w:tabs>
        <w:autoSpaceDE w:val="0"/>
        <w:autoSpaceDN w:val="0"/>
        <w:adjustRightInd w:val="0"/>
        <w:ind w:right="567"/>
        <w:contextualSpacing/>
        <w:jc w:val="both"/>
        <w:rPr>
          <w:rFonts w:ascii="Calibri" w:hAnsi="Calibri" w:cs="Arial"/>
          <w:spacing w:val="-4"/>
          <w:sz w:val="24"/>
          <w:szCs w:val="24"/>
        </w:rPr>
      </w:pPr>
      <w:r w:rsidRPr="009F58AE">
        <w:rPr>
          <w:rFonts w:ascii="Calibri" w:hAnsi="Calibri" w:cs="Arial"/>
          <w:spacing w:val="-4"/>
          <w:sz w:val="24"/>
          <w:szCs w:val="24"/>
        </w:rPr>
        <w:t>Pertinencia de las medidas de atención a la diversidad y las adaptaciones curriculares aplicadas.</w:t>
      </w:r>
    </w:p>
    <w:p w14:paraId="2755645E" w14:textId="77777777" w:rsidR="00C80C35" w:rsidRPr="009F58AE" w:rsidRDefault="00C80C35" w:rsidP="00AA7DA5">
      <w:pPr>
        <w:ind w:left="720" w:right="567"/>
        <w:contextualSpacing/>
        <w:jc w:val="both"/>
        <w:rPr>
          <w:rFonts w:ascii="Calibri" w:hAnsi="Calibri" w:cs="Arial"/>
          <w:spacing w:val="-4"/>
          <w:sz w:val="24"/>
          <w:szCs w:val="24"/>
        </w:rPr>
      </w:pPr>
    </w:p>
    <w:p w14:paraId="11F841E5" w14:textId="77777777" w:rsidR="00C80C35" w:rsidRPr="009F58AE" w:rsidRDefault="00C80C35" w:rsidP="00AA7DA5">
      <w:pPr>
        <w:numPr>
          <w:ilvl w:val="0"/>
          <w:numId w:val="29"/>
        </w:numPr>
        <w:tabs>
          <w:tab w:val="left" w:pos="708"/>
        </w:tabs>
        <w:autoSpaceDE w:val="0"/>
        <w:autoSpaceDN w:val="0"/>
        <w:adjustRightInd w:val="0"/>
        <w:ind w:right="567"/>
        <w:contextualSpacing/>
        <w:jc w:val="both"/>
        <w:rPr>
          <w:rFonts w:ascii="Calibri" w:hAnsi="Calibri" w:cs="Arial"/>
          <w:spacing w:val="-4"/>
          <w:sz w:val="24"/>
          <w:szCs w:val="24"/>
        </w:rPr>
      </w:pPr>
      <w:r w:rsidRPr="009F58AE">
        <w:rPr>
          <w:rFonts w:ascii="Calibri" w:hAnsi="Calibri" w:cs="Arial"/>
          <w:spacing w:val="-4"/>
          <w:sz w:val="24"/>
          <w:szCs w:val="24"/>
        </w:rPr>
        <w:t>Valoración de las estrategias e instrumentos de evaluación de los aprendizajes del alumnado.</w:t>
      </w:r>
    </w:p>
    <w:p w14:paraId="7C049633" w14:textId="77777777" w:rsidR="00C80C35" w:rsidRPr="009F58AE" w:rsidRDefault="00C80C35" w:rsidP="00AA7DA5">
      <w:pPr>
        <w:ind w:left="720" w:right="567"/>
        <w:contextualSpacing/>
        <w:jc w:val="both"/>
        <w:rPr>
          <w:rFonts w:ascii="Calibri" w:hAnsi="Calibri" w:cs="Arial"/>
          <w:spacing w:val="-4"/>
          <w:sz w:val="24"/>
          <w:szCs w:val="24"/>
        </w:rPr>
      </w:pPr>
    </w:p>
    <w:p w14:paraId="57032294" w14:textId="77777777" w:rsidR="00C80C35" w:rsidRPr="009F58AE" w:rsidRDefault="00C80C35" w:rsidP="00AA7DA5">
      <w:pPr>
        <w:numPr>
          <w:ilvl w:val="0"/>
          <w:numId w:val="29"/>
        </w:numPr>
        <w:tabs>
          <w:tab w:val="left" w:pos="708"/>
        </w:tabs>
        <w:autoSpaceDE w:val="0"/>
        <w:autoSpaceDN w:val="0"/>
        <w:adjustRightInd w:val="0"/>
        <w:ind w:right="567"/>
        <w:contextualSpacing/>
        <w:jc w:val="both"/>
        <w:rPr>
          <w:rFonts w:ascii="Calibri" w:hAnsi="Calibri" w:cs="Arial"/>
          <w:spacing w:val="-4"/>
          <w:sz w:val="24"/>
          <w:szCs w:val="24"/>
        </w:rPr>
      </w:pPr>
      <w:r w:rsidRPr="009F58AE">
        <w:rPr>
          <w:rFonts w:ascii="Calibri" w:hAnsi="Calibri" w:cs="Arial"/>
          <w:spacing w:val="-4"/>
          <w:sz w:val="24"/>
          <w:szCs w:val="24"/>
        </w:rPr>
        <w:t>Pertinencia de los criterios de calificación.</w:t>
      </w:r>
    </w:p>
    <w:p w14:paraId="2E5271F1" w14:textId="77777777" w:rsidR="00C80C35" w:rsidRPr="009F58AE" w:rsidRDefault="00C80C35" w:rsidP="00AA7DA5">
      <w:pPr>
        <w:tabs>
          <w:tab w:val="left" w:pos="708"/>
        </w:tabs>
        <w:autoSpaceDE w:val="0"/>
        <w:autoSpaceDN w:val="0"/>
        <w:adjustRightInd w:val="0"/>
        <w:ind w:left="720" w:right="567"/>
        <w:contextualSpacing/>
        <w:jc w:val="both"/>
        <w:rPr>
          <w:rFonts w:ascii="Calibri" w:hAnsi="Calibri" w:cs="Arial"/>
          <w:spacing w:val="-4"/>
          <w:sz w:val="24"/>
          <w:szCs w:val="24"/>
        </w:rPr>
      </w:pPr>
    </w:p>
    <w:p w14:paraId="2BE9ECCA" w14:textId="77777777" w:rsidR="00C80C35" w:rsidRPr="009F58AE" w:rsidRDefault="00C80C35" w:rsidP="00AA7DA5">
      <w:pPr>
        <w:numPr>
          <w:ilvl w:val="0"/>
          <w:numId w:val="29"/>
        </w:numPr>
        <w:tabs>
          <w:tab w:val="left" w:pos="708"/>
        </w:tabs>
        <w:autoSpaceDE w:val="0"/>
        <w:autoSpaceDN w:val="0"/>
        <w:adjustRightInd w:val="0"/>
        <w:ind w:right="567"/>
        <w:contextualSpacing/>
        <w:jc w:val="both"/>
        <w:rPr>
          <w:rFonts w:ascii="Calibri" w:hAnsi="Calibri" w:cs="Arial"/>
          <w:spacing w:val="-4"/>
          <w:sz w:val="24"/>
          <w:szCs w:val="24"/>
        </w:rPr>
      </w:pPr>
      <w:r w:rsidRPr="009F58AE">
        <w:rPr>
          <w:rFonts w:ascii="Calibri" w:hAnsi="Calibri" w:cs="Arial"/>
          <w:spacing w:val="-4"/>
          <w:sz w:val="24"/>
          <w:szCs w:val="24"/>
        </w:rPr>
        <w:t>Evaluación de los procedimientos, instrumentos de evaluación e indicadores de logro del proceso de enseñanza.</w:t>
      </w:r>
    </w:p>
    <w:p w14:paraId="482DCABD" w14:textId="77777777" w:rsidR="00C80C35" w:rsidRPr="009F58AE" w:rsidRDefault="00C80C35" w:rsidP="00AA7DA5">
      <w:pPr>
        <w:ind w:left="720" w:right="567"/>
        <w:contextualSpacing/>
        <w:jc w:val="both"/>
        <w:rPr>
          <w:rFonts w:ascii="Calibri" w:hAnsi="Calibri" w:cs="Arial"/>
          <w:spacing w:val="-4"/>
          <w:sz w:val="24"/>
          <w:szCs w:val="24"/>
        </w:rPr>
      </w:pPr>
    </w:p>
    <w:p w14:paraId="1FC787D5" w14:textId="77777777" w:rsidR="00C80C35" w:rsidRPr="009F58AE" w:rsidRDefault="00C80C35" w:rsidP="00AA7DA5">
      <w:pPr>
        <w:numPr>
          <w:ilvl w:val="0"/>
          <w:numId w:val="29"/>
        </w:numPr>
        <w:tabs>
          <w:tab w:val="left" w:pos="708"/>
        </w:tabs>
        <w:autoSpaceDE w:val="0"/>
        <w:autoSpaceDN w:val="0"/>
        <w:adjustRightInd w:val="0"/>
        <w:ind w:right="567"/>
        <w:contextualSpacing/>
        <w:jc w:val="both"/>
        <w:rPr>
          <w:rFonts w:ascii="Calibri" w:hAnsi="Calibri" w:cs="Arial"/>
          <w:spacing w:val="-4"/>
          <w:sz w:val="24"/>
          <w:szCs w:val="24"/>
        </w:rPr>
      </w:pPr>
      <w:r w:rsidRPr="009F58AE">
        <w:rPr>
          <w:rFonts w:ascii="Calibri" w:hAnsi="Calibri" w:cs="Arial"/>
          <w:spacing w:val="-4"/>
          <w:sz w:val="24"/>
          <w:szCs w:val="24"/>
        </w:rPr>
        <w:t>Idoneidad de los materiales y recursos didácticos utilizados.</w:t>
      </w:r>
    </w:p>
    <w:p w14:paraId="44B2C1AF" w14:textId="77777777" w:rsidR="00C80C35" w:rsidRPr="009F58AE" w:rsidRDefault="00C80C35" w:rsidP="00AA7DA5">
      <w:pPr>
        <w:ind w:left="720" w:right="567"/>
        <w:contextualSpacing/>
        <w:jc w:val="both"/>
        <w:rPr>
          <w:rFonts w:ascii="Calibri" w:hAnsi="Calibri" w:cs="Arial"/>
          <w:spacing w:val="-4"/>
          <w:sz w:val="24"/>
          <w:szCs w:val="24"/>
        </w:rPr>
      </w:pPr>
    </w:p>
    <w:p w14:paraId="18BD1F1C" w14:textId="77777777" w:rsidR="00C80C35" w:rsidRPr="009F58AE" w:rsidRDefault="00C80C35" w:rsidP="00AA7DA5">
      <w:pPr>
        <w:numPr>
          <w:ilvl w:val="0"/>
          <w:numId w:val="29"/>
        </w:numPr>
        <w:tabs>
          <w:tab w:val="left" w:pos="708"/>
        </w:tabs>
        <w:autoSpaceDE w:val="0"/>
        <w:autoSpaceDN w:val="0"/>
        <w:adjustRightInd w:val="0"/>
        <w:ind w:right="567"/>
        <w:contextualSpacing/>
        <w:jc w:val="both"/>
        <w:rPr>
          <w:rFonts w:ascii="Calibri" w:hAnsi="Calibri" w:cs="Arial"/>
          <w:spacing w:val="-4"/>
          <w:sz w:val="24"/>
          <w:szCs w:val="24"/>
        </w:rPr>
      </w:pPr>
      <w:r w:rsidRPr="009F58AE">
        <w:rPr>
          <w:rFonts w:ascii="Calibri" w:hAnsi="Calibri" w:cs="Arial"/>
          <w:spacing w:val="-4"/>
          <w:sz w:val="24"/>
          <w:szCs w:val="24"/>
        </w:rPr>
        <w:t>Adecuación de las actividades extraescolares y complementarias programadas.</w:t>
      </w:r>
    </w:p>
    <w:p w14:paraId="2A5F220E" w14:textId="77777777" w:rsidR="00C80C35" w:rsidRPr="009F58AE" w:rsidRDefault="00C80C35" w:rsidP="00AA7DA5">
      <w:pPr>
        <w:ind w:left="720" w:right="567"/>
        <w:contextualSpacing/>
        <w:jc w:val="both"/>
        <w:rPr>
          <w:rFonts w:ascii="Calibri" w:hAnsi="Calibri" w:cs="Arial"/>
          <w:spacing w:val="-4"/>
          <w:sz w:val="24"/>
          <w:szCs w:val="24"/>
        </w:rPr>
      </w:pPr>
    </w:p>
    <w:p w14:paraId="1EAA455C" w14:textId="77777777" w:rsidR="00C80C35" w:rsidRPr="009F58AE" w:rsidRDefault="00C80C35" w:rsidP="00AA7DA5">
      <w:pPr>
        <w:numPr>
          <w:ilvl w:val="0"/>
          <w:numId w:val="29"/>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Detección de los aspectos mejorables e indicación de los ajustes que se realizarán en consecuencia</w:t>
      </w:r>
    </w:p>
    <w:p w14:paraId="05339ED6" w14:textId="77777777" w:rsidR="00C80C35" w:rsidRPr="009F58AE" w:rsidRDefault="00C80C35" w:rsidP="00AA7DA5">
      <w:pPr>
        <w:ind w:right="567"/>
        <w:jc w:val="both"/>
        <w:rPr>
          <w:rFonts w:ascii="Calibri" w:hAnsi="Calibri" w:cs="Arial"/>
          <w:spacing w:val="-4"/>
          <w:sz w:val="24"/>
          <w:szCs w:val="24"/>
        </w:rPr>
      </w:pPr>
    </w:p>
    <w:p w14:paraId="28612500" w14:textId="77777777" w:rsidR="00C80C35" w:rsidRPr="009F58AE" w:rsidRDefault="00C80C35" w:rsidP="00AA7DA5">
      <w:pPr>
        <w:ind w:right="567"/>
        <w:jc w:val="both"/>
        <w:rPr>
          <w:rFonts w:ascii="Calibri" w:hAnsi="Calibri" w:cs="Arial"/>
          <w:spacing w:val="-4"/>
          <w:sz w:val="24"/>
          <w:szCs w:val="24"/>
        </w:rPr>
      </w:pPr>
      <w:r w:rsidRPr="009F58AE">
        <w:rPr>
          <w:rFonts w:ascii="Calibri" w:hAnsi="Calibri" w:cs="Arial"/>
          <w:spacing w:val="-4"/>
          <w:sz w:val="24"/>
          <w:szCs w:val="24"/>
        </w:rPr>
        <w:t xml:space="preserve">La evaluación del proceso de enseñanza tendrá </w:t>
      </w:r>
      <w:r w:rsidRPr="009F58AE">
        <w:rPr>
          <w:rFonts w:ascii="Calibri" w:hAnsi="Calibri" w:cs="Arial"/>
          <w:b/>
          <w:spacing w:val="-4"/>
          <w:sz w:val="24"/>
          <w:szCs w:val="24"/>
        </w:rPr>
        <w:t>un carácter formativo</w:t>
      </w:r>
      <w:r w:rsidRPr="009F58AE">
        <w:rPr>
          <w:rFonts w:ascii="Calibri" w:hAnsi="Calibri" w:cs="Arial"/>
          <w:spacing w:val="-4"/>
          <w:sz w:val="24"/>
          <w:szCs w:val="24"/>
        </w:rPr>
        <w:t xml:space="preserve">, orientado </w:t>
      </w:r>
      <w:r w:rsidRPr="009F58AE">
        <w:rPr>
          <w:rFonts w:ascii="Calibri" w:hAnsi="Calibri" w:cs="Arial"/>
          <w:b/>
          <w:spacing w:val="-4"/>
          <w:sz w:val="24"/>
          <w:szCs w:val="24"/>
        </w:rPr>
        <w:t>a facilitar</w:t>
      </w:r>
      <w:r w:rsidRPr="009F58AE">
        <w:rPr>
          <w:rFonts w:ascii="Calibri" w:hAnsi="Calibri" w:cs="Arial"/>
          <w:spacing w:val="-4"/>
          <w:sz w:val="24"/>
          <w:szCs w:val="24"/>
        </w:rPr>
        <w:t xml:space="preserve"> la toma de </w:t>
      </w:r>
      <w:r w:rsidRPr="009F58AE">
        <w:rPr>
          <w:rFonts w:ascii="Calibri" w:hAnsi="Calibri" w:cs="Arial"/>
          <w:b/>
          <w:spacing w:val="-4"/>
          <w:sz w:val="24"/>
          <w:szCs w:val="24"/>
        </w:rPr>
        <w:t>decisiones</w:t>
      </w:r>
      <w:r w:rsidRPr="009F58AE">
        <w:rPr>
          <w:rFonts w:ascii="Calibri" w:hAnsi="Calibri" w:cs="Arial"/>
          <w:spacing w:val="-4"/>
          <w:sz w:val="24"/>
          <w:szCs w:val="24"/>
        </w:rPr>
        <w:t xml:space="preserve"> para introducir las modificaciones oportunas que nos permitan la </w:t>
      </w:r>
      <w:r w:rsidRPr="009F58AE">
        <w:rPr>
          <w:rFonts w:ascii="Calibri" w:hAnsi="Calibri" w:cs="Arial"/>
          <w:b/>
          <w:spacing w:val="-4"/>
          <w:sz w:val="24"/>
          <w:szCs w:val="24"/>
        </w:rPr>
        <w:t>mejora del proceso de manera continua</w:t>
      </w:r>
      <w:r w:rsidRPr="009F58AE">
        <w:rPr>
          <w:rFonts w:ascii="Calibri" w:hAnsi="Calibri" w:cs="Arial"/>
          <w:spacing w:val="-4"/>
          <w:sz w:val="24"/>
          <w:szCs w:val="24"/>
        </w:rPr>
        <w:t>.</w:t>
      </w:r>
    </w:p>
    <w:p w14:paraId="31D53FC0" w14:textId="77777777" w:rsidR="00C80C35" w:rsidRPr="009F58AE" w:rsidRDefault="00C80C35" w:rsidP="00AA7DA5">
      <w:pPr>
        <w:ind w:right="567"/>
        <w:jc w:val="both"/>
        <w:rPr>
          <w:rFonts w:ascii="Calibri" w:hAnsi="Calibri" w:cs="Arial"/>
          <w:spacing w:val="-4"/>
          <w:sz w:val="24"/>
          <w:szCs w:val="24"/>
        </w:rPr>
      </w:pPr>
      <w:r w:rsidRPr="009F58AE">
        <w:rPr>
          <w:rFonts w:ascii="Calibri" w:hAnsi="Calibri" w:cs="Arial"/>
          <w:spacing w:val="-4"/>
          <w:sz w:val="24"/>
          <w:szCs w:val="24"/>
        </w:rPr>
        <w:t xml:space="preserve">Con ello pretendemos una </w:t>
      </w:r>
      <w:r w:rsidRPr="009F58AE">
        <w:rPr>
          <w:rFonts w:ascii="Calibri" w:hAnsi="Calibri" w:cs="Arial"/>
          <w:b/>
          <w:spacing w:val="-4"/>
          <w:sz w:val="24"/>
          <w:szCs w:val="24"/>
        </w:rPr>
        <w:t>evaluación</w:t>
      </w:r>
      <w:r w:rsidRPr="009F58AE">
        <w:rPr>
          <w:rFonts w:ascii="Calibri" w:hAnsi="Calibri" w:cs="Arial"/>
          <w:spacing w:val="-4"/>
          <w:sz w:val="24"/>
          <w:szCs w:val="24"/>
        </w:rPr>
        <w:t xml:space="preserve"> que contribuya a </w:t>
      </w:r>
      <w:r w:rsidRPr="009F58AE">
        <w:rPr>
          <w:rFonts w:ascii="Calibri" w:hAnsi="Calibri" w:cs="Arial"/>
          <w:b/>
          <w:spacing w:val="-4"/>
          <w:sz w:val="24"/>
          <w:szCs w:val="24"/>
        </w:rPr>
        <w:t>garantizar la calidad y eficacia</w:t>
      </w:r>
      <w:r w:rsidRPr="009F58AE">
        <w:rPr>
          <w:rFonts w:ascii="Calibri" w:hAnsi="Calibri" w:cs="Arial"/>
          <w:spacing w:val="-4"/>
          <w:sz w:val="24"/>
          <w:szCs w:val="24"/>
        </w:rPr>
        <w:t xml:space="preserve"> del proceso educativo. Todos estos logros y dificultades encontrados serán recogidos en la </w:t>
      </w:r>
      <w:r w:rsidRPr="009F58AE">
        <w:rPr>
          <w:rFonts w:ascii="Calibri" w:hAnsi="Calibri" w:cs="Arial"/>
          <w:b/>
          <w:spacing w:val="-4"/>
          <w:sz w:val="24"/>
          <w:szCs w:val="24"/>
        </w:rPr>
        <w:t>Memoria Final</w:t>
      </w:r>
      <w:r w:rsidRPr="009F58AE">
        <w:rPr>
          <w:rFonts w:ascii="Calibri" w:hAnsi="Calibri" w:cs="Arial"/>
          <w:spacing w:val="-4"/>
          <w:sz w:val="24"/>
          <w:szCs w:val="24"/>
        </w:rPr>
        <w:t xml:space="preserve"> de curso, junto con las correspondientes </w:t>
      </w:r>
      <w:r w:rsidRPr="009F58AE">
        <w:rPr>
          <w:rFonts w:ascii="Calibri" w:hAnsi="Calibri" w:cs="Arial"/>
          <w:b/>
          <w:spacing w:val="-4"/>
          <w:sz w:val="24"/>
          <w:szCs w:val="24"/>
        </w:rPr>
        <w:t>Propuestas de Mejora</w:t>
      </w:r>
      <w:r w:rsidRPr="009F58AE">
        <w:rPr>
          <w:rFonts w:ascii="Calibri" w:hAnsi="Calibri" w:cs="Arial"/>
          <w:spacing w:val="-4"/>
          <w:sz w:val="24"/>
          <w:szCs w:val="24"/>
        </w:rPr>
        <w:t xml:space="preserve"> de cara a que cada curso escolar, la práctica docente </w:t>
      </w:r>
      <w:r w:rsidRPr="009F58AE">
        <w:rPr>
          <w:rFonts w:ascii="Calibri" w:hAnsi="Calibri" w:cs="Arial"/>
          <w:b/>
          <w:spacing w:val="-4"/>
          <w:sz w:val="24"/>
          <w:szCs w:val="24"/>
        </w:rPr>
        <w:t>aumente su nivel de calidad.</w:t>
      </w:r>
      <w:r w:rsidRPr="009F58AE">
        <w:rPr>
          <w:rFonts w:ascii="Calibri" w:hAnsi="Calibri" w:cs="Arial"/>
          <w:b/>
          <w:spacing w:val="-4"/>
          <w:sz w:val="24"/>
          <w:szCs w:val="24"/>
        </w:rPr>
        <w:t> </w:t>
      </w:r>
    </w:p>
    <w:p w14:paraId="5CFB7EEB" w14:textId="77777777" w:rsidR="00C80C35" w:rsidRPr="009F58AE" w:rsidRDefault="00C80C35" w:rsidP="00AA7DA5">
      <w:pPr>
        <w:tabs>
          <w:tab w:val="left" w:pos="426"/>
        </w:tabs>
        <w:ind w:left="720" w:right="567"/>
        <w:contextualSpacing/>
        <w:jc w:val="both"/>
        <w:rPr>
          <w:rFonts w:ascii="Calibri" w:hAnsi="Calibri" w:cs="Arial"/>
          <w:spacing w:val="-4"/>
          <w:sz w:val="24"/>
          <w:szCs w:val="24"/>
        </w:rPr>
      </w:pPr>
    </w:p>
    <w:p w14:paraId="3740D2DD" w14:textId="77777777" w:rsidR="00155947" w:rsidRPr="009F58AE" w:rsidRDefault="00155947" w:rsidP="00155947">
      <w:pPr>
        <w:ind w:right="567"/>
        <w:rPr>
          <w:sz w:val="24"/>
          <w:szCs w:val="50"/>
        </w:rPr>
      </w:pPr>
      <w:r w:rsidRPr="009F58AE">
        <w:rPr>
          <w:sz w:val="24"/>
          <w:szCs w:val="50"/>
        </w:rPr>
        <w:br w:type="page"/>
      </w:r>
    </w:p>
    <w:p w14:paraId="4CE64BCA" w14:textId="77777777" w:rsidR="00155947" w:rsidRPr="009F58AE" w:rsidRDefault="009F58AE" w:rsidP="00155947">
      <w:pPr>
        <w:tabs>
          <w:tab w:val="left" w:pos="426"/>
        </w:tabs>
        <w:ind w:right="567"/>
        <w:rPr>
          <w:b/>
          <w:sz w:val="28"/>
          <w:szCs w:val="28"/>
        </w:rPr>
      </w:pPr>
      <w:r w:rsidRPr="009F58AE">
        <w:rPr>
          <w:b/>
          <w:sz w:val="44"/>
          <w:szCs w:val="44"/>
        </w:rPr>
        <w:lastRenderedPageBreak/>
        <w:t>5.</w:t>
      </w:r>
      <w:r>
        <w:rPr>
          <w:b/>
          <w:sz w:val="28"/>
          <w:szCs w:val="28"/>
        </w:rPr>
        <w:t xml:space="preserve"> </w:t>
      </w:r>
      <w:r w:rsidRPr="009F58AE">
        <w:rPr>
          <w:sz w:val="44"/>
        </w:rPr>
        <w:t>Objetivos, contenidos y competencias</w:t>
      </w:r>
      <w:r w:rsidRPr="009F58AE">
        <w:rPr>
          <w:b/>
          <w:sz w:val="28"/>
          <w:szCs w:val="28"/>
        </w:rPr>
        <w:t xml:space="preserve"> </w:t>
      </w:r>
      <w:r w:rsidR="00155947" w:rsidRPr="009F58AE">
        <w:rPr>
          <w:b/>
          <w:sz w:val="28"/>
          <w:szCs w:val="28"/>
        </w:rPr>
        <w:t>Objetivos</w:t>
      </w:r>
    </w:p>
    <w:p w14:paraId="39F6669D" w14:textId="77777777" w:rsidR="00155947" w:rsidRPr="009F58AE" w:rsidRDefault="00155947" w:rsidP="00C80C35">
      <w:pPr>
        <w:tabs>
          <w:tab w:val="left" w:pos="426"/>
        </w:tabs>
        <w:ind w:right="567"/>
        <w:jc w:val="both"/>
        <w:rPr>
          <w:sz w:val="24"/>
          <w:szCs w:val="24"/>
        </w:rPr>
      </w:pPr>
      <w:r w:rsidRPr="009F58AE">
        <w:rPr>
          <w:sz w:val="24"/>
          <w:szCs w:val="24"/>
        </w:rPr>
        <w:t xml:space="preserve">El currículo de Biología y Geología en </w:t>
      </w:r>
      <w:r w:rsidR="00106199" w:rsidRPr="009F58AE">
        <w:rPr>
          <w:sz w:val="24"/>
          <w:szCs w:val="24"/>
        </w:rPr>
        <w:t>3</w:t>
      </w:r>
      <w:r w:rsidRPr="009F58AE">
        <w:rPr>
          <w:sz w:val="24"/>
          <w:szCs w:val="24"/>
        </w:rPr>
        <w:t xml:space="preserve">º ESO viene enmarcado por el referente que suponen los  </w:t>
      </w:r>
      <w:r w:rsidRPr="009F58AE">
        <w:rPr>
          <w:b/>
          <w:sz w:val="24"/>
          <w:szCs w:val="24"/>
        </w:rPr>
        <w:t>objetivos generales de la etapa</w:t>
      </w:r>
      <w:r w:rsidRPr="009F58AE">
        <w:rPr>
          <w:sz w:val="24"/>
          <w:szCs w:val="24"/>
        </w:rPr>
        <w:t xml:space="preserve">, </w:t>
      </w:r>
      <w:r w:rsidR="00C80C35" w:rsidRPr="009F58AE">
        <w:rPr>
          <w:sz w:val="24"/>
          <w:szCs w:val="24"/>
        </w:rPr>
        <w:t>que han de alcanzarse como resultado de las experiencias de enseñanza-aprendizaje diseñadas a tal fin</w:t>
      </w:r>
      <w:r w:rsidR="004012E8" w:rsidRPr="009F58AE">
        <w:rPr>
          <w:sz w:val="24"/>
          <w:szCs w:val="24"/>
        </w:rPr>
        <w:t xml:space="preserve"> y que, de acuerdo con el art. 3.1. </w:t>
      </w:r>
      <w:proofErr w:type="gramStart"/>
      <w:r w:rsidR="004012E8" w:rsidRPr="009F58AE">
        <w:rPr>
          <w:sz w:val="24"/>
          <w:szCs w:val="24"/>
        </w:rPr>
        <w:t>del</w:t>
      </w:r>
      <w:proofErr w:type="gramEnd"/>
      <w:r w:rsidR="004012E8" w:rsidRPr="009F58AE">
        <w:rPr>
          <w:sz w:val="24"/>
          <w:szCs w:val="24"/>
        </w:rPr>
        <w:t xml:space="preserve"> Decreto 111/2016, son los establecidos en el Real Decreto 1105/2014</w:t>
      </w:r>
      <w:r w:rsidR="00C80C35" w:rsidRPr="009F58AE">
        <w:rPr>
          <w:sz w:val="24"/>
          <w:szCs w:val="24"/>
        </w:rPr>
        <w:t>. Los objetivos vinculados al área son los siguientes:</w:t>
      </w:r>
    </w:p>
    <w:p w14:paraId="3CCB73E5"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14:paraId="6429F061"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Desarrollar y consolidar hábitos de disciplina, estudio y trabajo individual y en equipo como condición necesaria para una realización eficaz de las tareas del aprendizaje y como medio de desarrollo personal. </w:t>
      </w:r>
    </w:p>
    <w:p w14:paraId="37F7B16D"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14:paraId="345E6390"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Fortalecer sus capacidades afectivas en todos los ámbitos de la personalidad y en sus relaciones con los demás, así como rechazar la violencia, los prejuicios de cualquier tipo, los comportamientos sexistas y resolver pacíficamente los conflictos.</w:t>
      </w:r>
    </w:p>
    <w:p w14:paraId="241E514C"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Desarrollar destrezas básicas en la utilización de fuentes de información para, con sentido crítico, adquirir nuevos conocimientos. Adquirir una preparación básica en el campo de las tecnologías, especialmente las de la información y la comunicación. </w:t>
      </w:r>
    </w:p>
    <w:p w14:paraId="3A219D1D"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Concebir el conocimiento científico como un saber integrado que se estructura en distintas disciplinas, así como conocer  y aplicar los métodos para identificar los problemas en los diversos campos del conocimiento y de la experiencia.</w:t>
      </w:r>
    </w:p>
    <w:p w14:paraId="36952678"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lastRenderedPageBreak/>
        <w:t xml:space="preserve">Desarrollar el espíritu emprendedor y la confianza en sí mismo, la participación, el sentido crítico, la iniciativa personal y la capacidad para aprender a aprender, planificar, tomar decisiones y asumir responsabilidades. </w:t>
      </w:r>
    </w:p>
    <w:p w14:paraId="12F1A7A2"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Comprender y expresar con corrección, oralmente y por escrito, textos y mensajes complejos. </w:t>
      </w:r>
    </w:p>
    <w:p w14:paraId="5BB8A3C1"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Conocer y aceptar el funcionamiento del propio cuerpo y el de los otros, respetar las diferencias, afianzar los hábitos de cuidado corporales e incorporar la educación física y la práctica del deporte para favorecer el desarrollo personal y social.</w:t>
      </w:r>
    </w:p>
    <w:p w14:paraId="556EFBE7"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Conocer y valorar la dimensión humana de la sexualidad en toda su diversidad. Valorar críticamente los hábitos sociales, el consumo, el cuidado de los seres vivos y el medio ambiente, contribuyendo a su conservación y mejora.</w:t>
      </w:r>
    </w:p>
    <w:p w14:paraId="1DC2B020" w14:textId="77777777" w:rsidR="004012E8" w:rsidRPr="009F58AE" w:rsidRDefault="004012E8" w:rsidP="00AA7DA5">
      <w:pPr>
        <w:ind w:right="567"/>
        <w:jc w:val="both"/>
        <w:rPr>
          <w:sz w:val="24"/>
          <w:szCs w:val="24"/>
        </w:rPr>
      </w:pPr>
      <w:r w:rsidRPr="009F58AE">
        <w:rPr>
          <w:sz w:val="24"/>
          <w:szCs w:val="24"/>
        </w:rPr>
        <w:t xml:space="preserve">A estos objetivos el </w:t>
      </w:r>
      <w:r w:rsidRPr="009F58AE">
        <w:rPr>
          <w:b/>
          <w:sz w:val="24"/>
          <w:szCs w:val="24"/>
        </w:rPr>
        <w:t>Decreto 111/2016, en su</w:t>
      </w:r>
      <w:r w:rsidRPr="009F58AE">
        <w:rPr>
          <w:sz w:val="24"/>
          <w:szCs w:val="24"/>
        </w:rPr>
        <w:t xml:space="preserve"> </w:t>
      </w:r>
      <w:r w:rsidRPr="009F58AE">
        <w:rPr>
          <w:b/>
          <w:sz w:val="24"/>
          <w:szCs w:val="24"/>
        </w:rPr>
        <w:t xml:space="preserve">art. 3.2. </w:t>
      </w:r>
      <w:proofErr w:type="gramStart"/>
      <w:r w:rsidRPr="009F58AE">
        <w:rPr>
          <w:sz w:val="24"/>
          <w:szCs w:val="24"/>
        </w:rPr>
        <w:t>añade</w:t>
      </w:r>
      <w:proofErr w:type="gramEnd"/>
      <w:r w:rsidRPr="009F58AE">
        <w:rPr>
          <w:sz w:val="24"/>
          <w:szCs w:val="24"/>
        </w:rPr>
        <w:t xml:space="preserve"> los siguientes:</w:t>
      </w:r>
    </w:p>
    <w:p w14:paraId="50EB81FB" w14:textId="77777777" w:rsidR="004012E8" w:rsidRPr="009F58AE" w:rsidRDefault="004012E8" w:rsidP="00AA7DA5">
      <w:pPr>
        <w:numPr>
          <w:ilvl w:val="0"/>
          <w:numId w:val="32"/>
        </w:numPr>
        <w:ind w:right="567"/>
        <w:jc w:val="both"/>
        <w:rPr>
          <w:sz w:val="24"/>
          <w:szCs w:val="24"/>
        </w:rPr>
      </w:pPr>
      <w:r w:rsidRPr="009F58AE">
        <w:rPr>
          <w:sz w:val="24"/>
          <w:szCs w:val="24"/>
        </w:rPr>
        <w:t>Conocer y apreciar las peculiaridades de la modalidad lingüística andaluza en todas sus variedades.</w:t>
      </w:r>
    </w:p>
    <w:p w14:paraId="75E66986" w14:textId="77777777" w:rsidR="004012E8" w:rsidRPr="009F58AE" w:rsidRDefault="004012E8" w:rsidP="00AA7DA5">
      <w:pPr>
        <w:numPr>
          <w:ilvl w:val="0"/>
          <w:numId w:val="32"/>
        </w:numPr>
        <w:ind w:right="567"/>
        <w:jc w:val="both"/>
        <w:rPr>
          <w:sz w:val="24"/>
          <w:szCs w:val="24"/>
        </w:rPr>
      </w:pPr>
      <w:r w:rsidRPr="009F58AE">
        <w:rPr>
          <w:sz w:val="24"/>
          <w:szCs w:val="24"/>
        </w:rPr>
        <w:t>Conocer y apreciar los elementos específicos de la historia y la cultura andaluza, así como su medio físico y natural y otros hechos diferenciadores de nuestra Comunidad, para que sea valorada y respetada como patrimonio propio y en el marco de la cultura española y universal.</w:t>
      </w:r>
    </w:p>
    <w:p w14:paraId="236B36BD" w14:textId="77777777" w:rsidR="004012E8" w:rsidRPr="009F58AE" w:rsidRDefault="004012E8" w:rsidP="004012E8">
      <w:pPr>
        <w:tabs>
          <w:tab w:val="left" w:pos="426"/>
        </w:tabs>
        <w:ind w:right="567"/>
        <w:jc w:val="both"/>
        <w:rPr>
          <w:sz w:val="24"/>
          <w:szCs w:val="24"/>
        </w:rPr>
      </w:pPr>
    </w:p>
    <w:p w14:paraId="631FAA47" w14:textId="77777777" w:rsidR="004012E8" w:rsidRPr="009F58AE" w:rsidRDefault="004012E8" w:rsidP="004012E8">
      <w:pPr>
        <w:spacing w:before="360" w:after="180" w:line="271" w:lineRule="auto"/>
        <w:contextualSpacing/>
        <w:outlineLvl w:val="2"/>
        <w:rPr>
          <w:rFonts w:eastAsiaTheme="majorEastAsia"/>
          <w:b/>
          <w:bCs/>
          <w:sz w:val="28"/>
          <w:szCs w:val="28"/>
        </w:rPr>
      </w:pPr>
      <w:r w:rsidRPr="009F58AE">
        <w:rPr>
          <w:rFonts w:eastAsiaTheme="majorEastAsia"/>
          <w:b/>
          <w:bCs/>
          <w:sz w:val="28"/>
          <w:szCs w:val="28"/>
        </w:rPr>
        <w:t>Objetivos específicos de la materia</w:t>
      </w:r>
    </w:p>
    <w:p w14:paraId="50D459C8" w14:textId="77777777" w:rsidR="004012E8" w:rsidRPr="009F58AE" w:rsidRDefault="004012E8" w:rsidP="004012E8">
      <w:pPr>
        <w:spacing w:before="360" w:after="180" w:line="271" w:lineRule="auto"/>
        <w:contextualSpacing/>
        <w:outlineLvl w:val="2"/>
        <w:rPr>
          <w:rFonts w:eastAsiaTheme="majorEastAsia"/>
          <w:b/>
          <w:bCs/>
          <w:sz w:val="24"/>
          <w:szCs w:val="24"/>
        </w:rPr>
      </w:pPr>
    </w:p>
    <w:p w14:paraId="7D852E63" w14:textId="77777777" w:rsidR="004012E8" w:rsidRPr="009F58AE" w:rsidRDefault="004012E8" w:rsidP="004012E8">
      <w:pPr>
        <w:rPr>
          <w:sz w:val="24"/>
          <w:szCs w:val="24"/>
        </w:rPr>
      </w:pPr>
      <w:r w:rsidRPr="009F58AE">
        <w:rPr>
          <w:sz w:val="24"/>
          <w:szCs w:val="24"/>
        </w:rPr>
        <w:t xml:space="preserve">El </w:t>
      </w:r>
      <w:r w:rsidRPr="009F58AE">
        <w:rPr>
          <w:b/>
          <w:sz w:val="24"/>
          <w:szCs w:val="24"/>
        </w:rPr>
        <w:t>Decreto 111/2016</w:t>
      </w:r>
      <w:r w:rsidRPr="009F58AE">
        <w:rPr>
          <w:sz w:val="24"/>
          <w:szCs w:val="24"/>
        </w:rPr>
        <w:t xml:space="preserve"> establece para la materia de Biología y Geología los siguientes objetivos:</w:t>
      </w:r>
    </w:p>
    <w:p w14:paraId="795178E8" w14:textId="77777777" w:rsidR="004012E8" w:rsidRPr="009F58AE" w:rsidRDefault="004012E8" w:rsidP="004012E8">
      <w:pPr>
        <w:tabs>
          <w:tab w:val="left" w:pos="426"/>
        </w:tabs>
        <w:ind w:right="567"/>
        <w:jc w:val="both"/>
        <w:rPr>
          <w:sz w:val="24"/>
          <w:szCs w:val="24"/>
        </w:rPr>
      </w:pPr>
      <w:r w:rsidRPr="009F58AE">
        <w:rPr>
          <w:sz w:val="24"/>
          <w:szCs w:val="24"/>
        </w:rPr>
        <w:t>1. Comprender y utilizar las estrategias y los conceptos básicos de la Biología y Geología para interpretar los fenómenos naturales, así como para analizar y valorar las repercusiones de desarrollos científicos y sus aplicaciones.</w:t>
      </w:r>
    </w:p>
    <w:p w14:paraId="459860AE" w14:textId="77777777" w:rsidR="004012E8" w:rsidRPr="009F58AE" w:rsidRDefault="004012E8" w:rsidP="004012E8">
      <w:pPr>
        <w:tabs>
          <w:tab w:val="left" w:pos="426"/>
        </w:tabs>
        <w:ind w:right="567"/>
        <w:jc w:val="both"/>
        <w:rPr>
          <w:sz w:val="24"/>
          <w:szCs w:val="24"/>
        </w:rPr>
      </w:pPr>
      <w:r w:rsidRPr="009F58AE">
        <w:rPr>
          <w:sz w:val="24"/>
          <w:szCs w:val="24"/>
        </w:rPr>
        <w:t>2. Aplicar, en la resolución de problemas, estrategias coherentes con los procedimientos de las ciencias, tales como la discusión del interés de los problemas planteados, la formulación de hipótesis, la elaboración de estrategias de resolución y de diseños experimentales, el análisis de resultados, la consideración de aplicaciones y repercusiones del estudio realizado y la búsqueda de coherencia global.</w:t>
      </w:r>
    </w:p>
    <w:p w14:paraId="01C1CB8E" w14:textId="77777777" w:rsidR="004012E8" w:rsidRPr="009F58AE" w:rsidRDefault="004012E8" w:rsidP="004012E8">
      <w:pPr>
        <w:tabs>
          <w:tab w:val="left" w:pos="426"/>
        </w:tabs>
        <w:ind w:right="567"/>
        <w:jc w:val="both"/>
        <w:rPr>
          <w:sz w:val="24"/>
          <w:szCs w:val="24"/>
        </w:rPr>
      </w:pPr>
      <w:r w:rsidRPr="009F58AE">
        <w:rPr>
          <w:sz w:val="24"/>
          <w:szCs w:val="24"/>
        </w:rPr>
        <w:lastRenderedPageBreak/>
        <w:t>3. Comprender y expresar mensajes con contenido científico utilizando el lenguaje oral y escrito con propiedad, interpretar diagramas, gráficas, tablas y expresiones matemáticas elementales, así como comunicar a otras personas argumentaciones y explicaciones en el ámbito de la ciencia.</w:t>
      </w:r>
    </w:p>
    <w:p w14:paraId="02AABFFC" w14:textId="77777777" w:rsidR="004012E8" w:rsidRPr="009F58AE" w:rsidRDefault="004012E8" w:rsidP="004012E8">
      <w:pPr>
        <w:tabs>
          <w:tab w:val="left" w:pos="426"/>
        </w:tabs>
        <w:ind w:right="567"/>
        <w:jc w:val="both"/>
        <w:rPr>
          <w:sz w:val="24"/>
          <w:szCs w:val="24"/>
        </w:rPr>
      </w:pPr>
      <w:r w:rsidRPr="009F58AE">
        <w:rPr>
          <w:sz w:val="24"/>
          <w:szCs w:val="24"/>
        </w:rPr>
        <w:t>4. Obtener información sobre temas científicos, utilizando distintas fuentes, incluidas las tecnologías de la información y la comunicación, y emplearla, valorando su contenido, para fundamentar y orientar trabajos sobre temas científicos.</w:t>
      </w:r>
    </w:p>
    <w:p w14:paraId="6B93DF45" w14:textId="77777777" w:rsidR="004012E8" w:rsidRPr="009F58AE" w:rsidRDefault="004012E8" w:rsidP="004012E8">
      <w:pPr>
        <w:tabs>
          <w:tab w:val="left" w:pos="426"/>
        </w:tabs>
        <w:ind w:right="567"/>
        <w:jc w:val="both"/>
        <w:rPr>
          <w:sz w:val="24"/>
          <w:szCs w:val="24"/>
        </w:rPr>
      </w:pPr>
      <w:r w:rsidRPr="009F58AE">
        <w:rPr>
          <w:sz w:val="24"/>
          <w:szCs w:val="24"/>
        </w:rPr>
        <w:t>5. Adoptar actitudes críticas fundamentadas en el conocimiento para analizar, individualmente o en grupo, cuestiones científicas.</w:t>
      </w:r>
    </w:p>
    <w:p w14:paraId="22E937CD" w14:textId="77777777" w:rsidR="004012E8" w:rsidRPr="009F58AE" w:rsidRDefault="004012E8" w:rsidP="004012E8">
      <w:pPr>
        <w:tabs>
          <w:tab w:val="left" w:pos="426"/>
        </w:tabs>
        <w:ind w:right="567"/>
        <w:jc w:val="both"/>
        <w:rPr>
          <w:sz w:val="24"/>
          <w:szCs w:val="24"/>
        </w:rPr>
      </w:pPr>
      <w:r w:rsidRPr="009F58AE">
        <w:rPr>
          <w:sz w:val="24"/>
          <w:szCs w:val="24"/>
        </w:rPr>
        <w:t>6. Desarrollar actitudes y hábitos favorables a la promoción de la salud personal y comunitaria, facilitando estrategias que permitan hacer frente a los riesgos de la sociedad actual en aspectos relacionados con la alimentación, el consumo, las drogodependencias y la sexualidad.</w:t>
      </w:r>
    </w:p>
    <w:p w14:paraId="680E684C" w14:textId="77777777" w:rsidR="004012E8" w:rsidRPr="009F58AE" w:rsidRDefault="004012E8" w:rsidP="004012E8">
      <w:pPr>
        <w:tabs>
          <w:tab w:val="left" w:pos="426"/>
        </w:tabs>
        <w:ind w:right="567"/>
        <w:jc w:val="both"/>
        <w:rPr>
          <w:sz w:val="24"/>
          <w:szCs w:val="24"/>
        </w:rPr>
      </w:pPr>
      <w:r w:rsidRPr="009F58AE">
        <w:rPr>
          <w:sz w:val="24"/>
          <w:szCs w:val="24"/>
        </w:rPr>
        <w:t>7. Comprender la importancia de utilizar los conocimientos de la Biología y Geología para satisfacer las necesidades humanas y participar en la necesaria toma de decisiones en torno a problemas locales y globales a los que nos enfrentamos.</w:t>
      </w:r>
    </w:p>
    <w:p w14:paraId="0BC407A0" w14:textId="77777777" w:rsidR="004012E8" w:rsidRPr="009F58AE" w:rsidRDefault="004012E8" w:rsidP="004012E8">
      <w:pPr>
        <w:tabs>
          <w:tab w:val="left" w:pos="426"/>
        </w:tabs>
        <w:ind w:right="567"/>
        <w:jc w:val="both"/>
        <w:rPr>
          <w:sz w:val="24"/>
          <w:szCs w:val="24"/>
        </w:rPr>
      </w:pPr>
      <w:r w:rsidRPr="009F58AE">
        <w:rPr>
          <w:sz w:val="24"/>
          <w:szCs w:val="24"/>
        </w:rPr>
        <w:t>8. Conocer y valorar las interacciones de la ciencia con la sociedad y el medio ambiente, con atención particular a los problemas a los que se enfrenta hoy la humanidad y la necesidad de búsqueda y aplicación de soluciones, sujetas al principio de precaución, para avanzar hacia un futuro sostenible.</w:t>
      </w:r>
    </w:p>
    <w:p w14:paraId="7A653AB2" w14:textId="77777777" w:rsidR="004012E8" w:rsidRPr="009F58AE" w:rsidRDefault="004012E8" w:rsidP="004012E8">
      <w:pPr>
        <w:tabs>
          <w:tab w:val="left" w:pos="426"/>
        </w:tabs>
        <w:ind w:right="567"/>
        <w:jc w:val="both"/>
        <w:rPr>
          <w:sz w:val="24"/>
          <w:szCs w:val="24"/>
        </w:rPr>
      </w:pPr>
      <w:r w:rsidRPr="009F58AE">
        <w:rPr>
          <w:sz w:val="24"/>
          <w:szCs w:val="24"/>
        </w:rPr>
        <w:t>9. Reconocer el carácter tentativo y creativo de las ciencias de la naturaleza, así como sus aportaciones al pensamiento humano a lo largo de la historia, apreciando los grandes debates superadores de dogmatismos  y las revoluciones científicas que han marcado la evolución cultural de la humanidad y sus condiciones de vida.</w:t>
      </w:r>
    </w:p>
    <w:p w14:paraId="1889BA00" w14:textId="77777777" w:rsidR="004012E8" w:rsidRPr="009F58AE" w:rsidRDefault="004012E8" w:rsidP="004012E8">
      <w:pPr>
        <w:tabs>
          <w:tab w:val="left" w:pos="426"/>
        </w:tabs>
        <w:ind w:right="567"/>
        <w:jc w:val="both"/>
        <w:rPr>
          <w:sz w:val="24"/>
          <w:szCs w:val="24"/>
        </w:rPr>
      </w:pPr>
      <w:r w:rsidRPr="009F58AE">
        <w:rPr>
          <w:sz w:val="24"/>
          <w:szCs w:val="24"/>
        </w:rPr>
        <w:t>10. Conocer y apreciar los elementos específicos del patrimonio natural de Andalucía para que sea valorado y respetado como patrimonio propio y a escala española y universal.</w:t>
      </w:r>
    </w:p>
    <w:p w14:paraId="76B144E0" w14:textId="77777777" w:rsidR="004012E8" w:rsidRPr="009F58AE" w:rsidRDefault="004012E8" w:rsidP="004012E8">
      <w:pPr>
        <w:tabs>
          <w:tab w:val="left" w:pos="426"/>
        </w:tabs>
        <w:ind w:right="567"/>
        <w:jc w:val="both"/>
        <w:rPr>
          <w:sz w:val="24"/>
          <w:szCs w:val="24"/>
        </w:rPr>
      </w:pPr>
      <w:r w:rsidRPr="009F58AE">
        <w:rPr>
          <w:sz w:val="24"/>
          <w:szCs w:val="24"/>
        </w:rPr>
        <w:t>11. Conocer los principales centros de investigación de Andalucía y sus áreas de desarrollo que permitan valorar la importancia de la investigación para la humanidad desde un punto de vista respetuoso y sostenible.</w:t>
      </w:r>
    </w:p>
    <w:p w14:paraId="09AC2C08" w14:textId="77777777" w:rsidR="004012E8" w:rsidRPr="009F58AE" w:rsidRDefault="004012E8" w:rsidP="00C80C35">
      <w:pPr>
        <w:tabs>
          <w:tab w:val="left" w:pos="426"/>
        </w:tabs>
        <w:ind w:right="567"/>
        <w:jc w:val="both"/>
        <w:rPr>
          <w:sz w:val="24"/>
          <w:szCs w:val="24"/>
        </w:rPr>
      </w:pPr>
    </w:p>
    <w:p w14:paraId="2D21DCB0" w14:textId="77777777" w:rsidR="00155947" w:rsidRPr="009F58AE" w:rsidRDefault="00155947" w:rsidP="00C80C35">
      <w:pPr>
        <w:tabs>
          <w:tab w:val="left" w:pos="426"/>
        </w:tabs>
        <w:ind w:right="567"/>
        <w:jc w:val="both"/>
        <w:rPr>
          <w:sz w:val="24"/>
          <w:szCs w:val="24"/>
        </w:rPr>
      </w:pPr>
      <w:r w:rsidRPr="009F58AE">
        <w:rPr>
          <w:sz w:val="24"/>
          <w:szCs w:val="24"/>
        </w:rPr>
        <w:lastRenderedPageBreak/>
        <w:t xml:space="preserve">A su vez, nuestra programación didáctica concreta los siguientes </w:t>
      </w:r>
      <w:r w:rsidRPr="009F58AE">
        <w:rPr>
          <w:b/>
          <w:sz w:val="24"/>
          <w:szCs w:val="24"/>
        </w:rPr>
        <w:t>objetivos específicos</w:t>
      </w:r>
      <w:r w:rsidRPr="009F58AE">
        <w:rPr>
          <w:sz w:val="24"/>
          <w:szCs w:val="24"/>
        </w:rPr>
        <w:t xml:space="preserve"> para la materia: </w:t>
      </w:r>
    </w:p>
    <w:p w14:paraId="071C251B"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Conocer, entender y utilizar las estrategias y los conceptos básicos de Biología y Geología para interpretar los fenómenos naturales.</w:t>
      </w:r>
    </w:p>
    <w:p w14:paraId="5DC83621"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Analizar y valorar las repercusiones de los desarrollos tecnológicos y científicos y sus aplicaciones en la vida y en el medio ambiente. </w:t>
      </w:r>
    </w:p>
    <w:p w14:paraId="64D1681A"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Conocer y aplicar las etapas del método científico en la resolución de problemas.</w:t>
      </w:r>
    </w:p>
    <w:p w14:paraId="50939EA9"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Comprender y expresar mensajes con contenido científico utilizando el lenguaje oral y escrito con propiedad, interpretar diagramas, gráficas, tablas y expresiones matemáticas elementales, así como saber comunicar argumentaciones y explicaciones en el ámbito de la ciencia.</w:t>
      </w:r>
    </w:p>
    <w:p w14:paraId="4A3AA4D7"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Obtener información sobre temas científicos mediante el uso de distintas fuentes, incluidas las Tecnologías de la Información y la Comunicación, valorarla y emplearla para fundamentar y orientar trabajos sobre temas científicos.</w:t>
      </w:r>
    </w:p>
    <w:p w14:paraId="46D2B814"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Adoptar actitudes críticas fundamentadas en el conocimiento para analizar, individualmente o en grupo, cuestiones científicas y tecnológicas.</w:t>
      </w:r>
    </w:p>
    <w:p w14:paraId="1CECA74B"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Valorar la importancia de la promoción de la salud personal y comunitaria mediante la adquisición de actitudes y hábitos favorables. </w:t>
      </w:r>
    </w:p>
    <w:p w14:paraId="3DDA9B6C"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Conocer los principales riesgos de la sociedad actual en aspectos relacionados con la alimentación, el consumo, las drogodependencias y la sexualidad para poder saber enfrentarse a ellos.</w:t>
      </w:r>
    </w:p>
    <w:p w14:paraId="06895A66"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Comprender la importancia de utilizar los conocimientos de las ciencias de la naturaleza para satisfacer las necesidades humanas y participar en la necesaria toma de decisiones en torno a problemas locales y globales a los que nos enfrentamos.</w:t>
      </w:r>
    </w:p>
    <w:p w14:paraId="5E5DBE90"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Conocer y valorar las interacciones de la ciencia y la tecnología con la sociedad y el medio ambiente, con atención particular a los problemas a los que se enfrenta hoy la humanidad y la necesidad de búsqueda y aplicación de soluciones, sujetas al principio de precaución, para avanzar hacia un futuro sostenible.</w:t>
      </w:r>
    </w:p>
    <w:p w14:paraId="4D648D67"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lastRenderedPageBreak/>
        <w:t xml:space="preserve">Reconocer las aportaciones de la ciencia al pensamiento humano a lo largo de la historia, apreciando las revoluciones científicas que han marcado la evolución cultural de la humanidad y sus condiciones de vida. </w:t>
      </w:r>
    </w:p>
    <w:p w14:paraId="25918242"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Reconocer la diversidad natural como parte integrante de nuestro patrimonio natural y cultural, valorando la importancia que tienen su desarrollo y conservación.</w:t>
      </w:r>
    </w:p>
    <w:p w14:paraId="5A3EEFA6" w14:textId="77777777" w:rsidR="00155947" w:rsidRPr="009F58AE" w:rsidRDefault="00155947" w:rsidP="00C80C35">
      <w:pPr>
        <w:tabs>
          <w:tab w:val="left" w:pos="0"/>
        </w:tabs>
        <w:ind w:right="567"/>
        <w:jc w:val="both"/>
        <w:rPr>
          <w:b/>
          <w:sz w:val="28"/>
          <w:szCs w:val="28"/>
        </w:rPr>
      </w:pPr>
      <w:r w:rsidRPr="009F58AE">
        <w:rPr>
          <w:b/>
          <w:sz w:val="28"/>
          <w:szCs w:val="28"/>
        </w:rPr>
        <w:t>Contenidos</w:t>
      </w:r>
    </w:p>
    <w:p w14:paraId="3B7C8CB2" w14:textId="77777777" w:rsidR="00155947" w:rsidRPr="009F58AE" w:rsidRDefault="00155947" w:rsidP="00C80C35">
      <w:pPr>
        <w:tabs>
          <w:tab w:val="left" w:pos="0"/>
        </w:tabs>
        <w:ind w:right="567"/>
        <w:jc w:val="both"/>
        <w:rPr>
          <w:sz w:val="24"/>
          <w:szCs w:val="24"/>
        </w:rPr>
      </w:pPr>
      <w:r w:rsidRPr="009F58AE">
        <w:rPr>
          <w:sz w:val="24"/>
          <w:szCs w:val="24"/>
        </w:rPr>
        <w:t xml:space="preserve">La asignatura de Biología y Geología debe contribuir durante la Educación Secundaria Obligatoria a que los alumnos adquieran unos conocimientos y destrezas básicos que les permitan </w:t>
      </w:r>
      <w:r w:rsidRPr="009F58AE">
        <w:rPr>
          <w:b/>
          <w:sz w:val="24"/>
          <w:szCs w:val="24"/>
        </w:rPr>
        <w:t>adquirir una cultura científica</w:t>
      </w:r>
      <w:r w:rsidRPr="009F58AE">
        <w:rPr>
          <w:sz w:val="24"/>
          <w:szCs w:val="24"/>
        </w:rPr>
        <w:t xml:space="preserve">. Así mismo deben identificarse como agentes activos y reconocer que, de sus actuaciones y conocimientos, dependerá el desarrollo de su entorno. </w:t>
      </w:r>
    </w:p>
    <w:p w14:paraId="342E56E4" w14:textId="77777777" w:rsidR="00155947" w:rsidRPr="009F58AE" w:rsidRDefault="00155947" w:rsidP="00C80C35">
      <w:pPr>
        <w:tabs>
          <w:tab w:val="left" w:pos="0"/>
        </w:tabs>
        <w:ind w:right="567"/>
        <w:jc w:val="both"/>
        <w:rPr>
          <w:sz w:val="24"/>
          <w:szCs w:val="24"/>
        </w:rPr>
      </w:pPr>
      <w:r w:rsidRPr="009F58AE">
        <w:rPr>
          <w:sz w:val="24"/>
          <w:szCs w:val="24"/>
        </w:rPr>
        <w:t>Durante esta etapa, se persigue asentar los conocimientos ya adquiridos para ir construyendo, curso a curso, conocimientos y destrezas que les permitan ser ciudadanos respetuosos consigo mismos, con los demás y con el medio, con el material que utilizan o que está a su disposición, responsables, capaces de tener criterios propios y de no perder el interés que tienen desde el comienzo de su temprana actividad escolar por no dejar de aprender.</w:t>
      </w:r>
    </w:p>
    <w:p w14:paraId="70C83494" w14:textId="77777777" w:rsidR="00155947" w:rsidRPr="009F58AE" w:rsidRDefault="00155947" w:rsidP="00C80C35">
      <w:pPr>
        <w:tabs>
          <w:tab w:val="left" w:pos="0"/>
        </w:tabs>
        <w:ind w:right="567"/>
        <w:jc w:val="both"/>
        <w:rPr>
          <w:sz w:val="24"/>
          <w:szCs w:val="24"/>
        </w:rPr>
      </w:pPr>
      <w:r w:rsidRPr="009F58AE">
        <w:rPr>
          <w:sz w:val="24"/>
          <w:szCs w:val="24"/>
        </w:rPr>
        <w:t xml:space="preserve">Durante el primer ciclo de Educación Secundaria Obligatoria (ESO), el eje vertebrador de la materia girará en torno a los </w:t>
      </w:r>
      <w:r w:rsidRPr="009F58AE">
        <w:rPr>
          <w:b/>
          <w:sz w:val="24"/>
          <w:szCs w:val="24"/>
        </w:rPr>
        <w:t>seres vivos y su interacción con la Tierra</w:t>
      </w:r>
      <w:r w:rsidRPr="009F58AE">
        <w:rPr>
          <w:sz w:val="24"/>
          <w:szCs w:val="24"/>
        </w:rPr>
        <w:t xml:space="preserve">, incidiendo especialmente en la importancia que la conservación del </w:t>
      </w:r>
      <w:r w:rsidRPr="009F58AE">
        <w:rPr>
          <w:b/>
          <w:sz w:val="24"/>
          <w:szCs w:val="24"/>
        </w:rPr>
        <w:t>medio ambiente</w:t>
      </w:r>
      <w:r w:rsidRPr="009F58AE">
        <w:rPr>
          <w:sz w:val="24"/>
          <w:szCs w:val="24"/>
        </w:rPr>
        <w:t xml:space="preserve"> tiene para todos los seres vivos y, por supuesto, para ellos. También durante este ciclo, la materia tiene como núcleo central </w:t>
      </w:r>
      <w:r w:rsidRPr="009F58AE">
        <w:rPr>
          <w:b/>
          <w:sz w:val="24"/>
          <w:szCs w:val="24"/>
        </w:rPr>
        <w:t>la salud y su promoción</w:t>
      </w:r>
      <w:r w:rsidRPr="009F58AE">
        <w:rPr>
          <w:sz w:val="24"/>
          <w:szCs w:val="24"/>
        </w:rPr>
        <w:t>. El principal objetivo es que los alumnos y alumnas adquieran las capacidades y competencias que les permitan cuidar su cuerpo tanto a nivel físico como mental, así como valorar y tener una actuación crítica ante la información y ante actitudes sociales que puedan repercutir negativamente en su desarrollo físico, social y psicológico. Se pretende, también, que entiendan y valoren la importancia de preservar el medio ambiente por las repercusiones que tiene sobre su salud. Así mismo, deben aprender a ser responsables de sus decisiones diarias y las consecuencias que las mismas tienen en su salud y en el entorno que les rodea. Comprender el valor que la investigación tiene en los avances médicos y en el impacto de la calidad de vida de las personas.</w:t>
      </w:r>
    </w:p>
    <w:p w14:paraId="4B96041B" w14:textId="77777777" w:rsidR="00992497" w:rsidRPr="009F58AE" w:rsidRDefault="00992497" w:rsidP="00C80C35">
      <w:pPr>
        <w:tabs>
          <w:tab w:val="left" w:pos="0"/>
        </w:tabs>
        <w:ind w:right="567"/>
        <w:jc w:val="both"/>
        <w:rPr>
          <w:sz w:val="24"/>
          <w:szCs w:val="24"/>
        </w:rPr>
      </w:pPr>
      <w:r w:rsidRPr="009F58AE">
        <w:rPr>
          <w:sz w:val="24"/>
          <w:szCs w:val="24"/>
        </w:rPr>
        <w:t xml:space="preserve">En este primer ciclo, el bloque “Habilidades, destrezas y estrategias. Metodología científica" es común a primero y a tercero de ESO. Dado que la Biología y la Geología son disciplinas de carácter científico, debemos tener siempre esos bloques como marco de referencia en el desarrollo del currículo. No se trata, por </w:t>
      </w:r>
      <w:r w:rsidRPr="009F58AE">
        <w:rPr>
          <w:sz w:val="24"/>
          <w:szCs w:val="24"/>
        </w:rPr>
        <w:lastRenderedPageBreak/>
        <w:t>tanto, de bloques aislados e independientes de los demás, sino que están implícitos en cada uno de ellos y son la base para su concreción.</w:t>
      </w:r>
    </w:p>
    <w:p w14:paraId="552860D7" w14:textId="77777777" w:rsidR="00155947" w:rsidRPr="009F58AE" w:rsidRDefault="00155947" w:rsidP="00C80C35">
      <w:pPr>
        <w:tabs>
          <w:tab w:val="left" w:pos="0"/>
        </w:tabs>
        <w:ind w:right="567"/>
        <w:jc w:val="both"/>
        <w:rPr>
          <w:sz w:val="24"/>
          <w:szCs w:val="24"/>
        </w:rPr>
      </w:pPr>
      <w:r w:rsidRPr="009F58AE">
        <w:rPr>
          <w:sz w:val="24"/>
          <w:szCs w:val="24"/>
        </w:rPr>
        <w:t xml:space="preserve">Junto con los conocimientos que se incluyen en el currículo de Biología Geología </w:t>
      </w:r>
      <w:r w:rsidR="00106199" w:rsidRPr="009F58AE">
        <w:rPr>
          <w:sz w:val="24"/>
          <w:szCs w:val="24"/>
        </w:rPr>
        <w:t>3</w:t>
      </w:r>
      <w:r w:rsidRPr="009F58AE">
        <w:rPr>
          <w:sz w:val="24"/>
          <w:szCs w:val="24"/>
        </w:rPr>
        <w:t xml:space="preserve">º ESO y las estrategias del método científico, se trabajarán igualmente la comprensión lectora, la expresión oral y escrita, la argumentación en público y la comunicación audiovisual. Además, los alumnos deberán desarrollar actitudes conducentes a la reflexión y el análisis sobre los grandes avances científicos de la actualidad, sus ventajas y las implicaciones éticas que en ocasiones se plantean. Finalmente, también conocerán y utilizarán las normas básicas de seguridad y uso del material de laboratorio. </w:t>
      </w:r>
    </w:p>
    <w:p w14:paraId="0917FA91" w14:textId="77777777" w:rsidR="00155947" w:rsidRPr="009F58AE" w:rsidRDefault="00155947" w:rsidP="00C80C35">
      <w:pPr>
        <w:tabs>
          <w:tab w:val="left" w:pos="0"/>
        </w:tabs>
        <w:ind w:right="567"/>
        <w:jc w:val="both"/>
        <w:rPr>
          <w:sz w:val="24"/>
          <w:szCs w:val="24"/>
        </w:rPr>
      </w:pPr>
      <w:r w:rsidRPr="009F58AE">
        <w:rPr>
          <w:sz w:val="24"/>
          <w:szCs w:val="24"/>
        </w:rPr>
        <w:t xml:space="preserve">Dicho todo lo anterior, la </w:t>
      </w:r>
      <w:r w:rsidRPr="009F58AE">
        <w:rPr>
          <w:b/>
          <w:sz w:val="24"/>
          <w:szCs w:val="24"/>
        </w:rPr>
        <w:t>concreción curricular</w:t>
      </w:r>
      <w:r w:rsidRPr="009F58AE">
        <w:rPr>
          <w:sz w:val="24"/>
          <w:szCs w:val="24"/>
        </w:rPr>
        <w:t xml:space="preserve"> del área para el </w:t>
      </w:r>
      <w:r w:rsidR="00B725A1" w:rsidRPr="009F58AE">
        <w:rPr>
          <w:sz w:val="24"/>
          <w:szCs w:val="24"/>
        </w:rPr>
        <w:t>tercer</w:t>
      </w:r>
      <w:r w:rsidRPr="009F58AE">
        <w:rPr>
          <w:sz w:val="24"/>
          <w:szCs w:val="24"/>
        </w:rPr>
        <w:t xml:space="preserve"> curso se compone de contenidos, criterios de evaluación, competencias y estándares de aprendizaje que se organizan y secuencian </w:t>
      </w:r>
      <w:r w:rsidRPr="009F58AE">
        <w:rPr>
          <w:b/>
          <w:sz w:val="24"/>
          <w:szCs w:val="24"/>
        </w:rPr>
        <w:t>en unidades didácticas</w:t>
      </w:r>
      <w:r w:rsidRPr="009F58AE">
        <w:rPr>
          <w:sz w:val="24"/>
          <w:szCs w:val="24"/>
        </w:rPr>
        <w:t xml:space="preserve">, tal y como puede verse más adelante en el presente documento. </w:t>
      </w:r>
    </w:p>
    <w:p w14:paraId="77F433B6" w14:textId="77777777" w:rsidR="00155947" w:rsidRPr="009F58AE" w:rsidRDefault="00155947" w:rsidP="00C80C35">
      <w:pPr>
        <w:tabs>
          <w:tab w:val="left" w:pos="0"/>
        </w:tabs>
        <w:ind w:right="567"/>
        <w:jc w:val="both"/>
        <w:rPr>
          <w:b/>
          <w:sz w:val="28"/>
          <w:szCs w:val="28"/>
        </w:rPr>
      </w:pPr>
      <w:r w:rsidRPr="009F58AE">
        <w:rPr>
          <w:b/>
          <w:sz w:val="28"/>
          <w:szCs w:val="28"/>
        </w:rPr>
        <w:t>Competencias</w:t>
      </w:r>
    </w:p>
    <w:p w14:paraId="6E70BF4E" w14:textId="77777777" w:rsidR="004012E8" w:rsidRPr="009F58AE" w:rsidRDefault="004012E8" w:rsidP="004012E8">
      <w:pPr>
        <w:tabs>
          <w:tab w:val="left" w:pos="0"/>
        </w:tabs>
        <w:ind w:right="567"/>
        <w:jc w:val="both"/>
        <w:rPr>
          <w:sz w:val="24"/>
          <w:szCs w:val="24"/>
        </w:rPr>
      </w:pPr>
      <w:r w:rsidRPr="009F58AE">
        <w:rPr>
          <w:sz w:val="24"/>
          <w:szCs w:val="24"/>
        </w:rPr>
        <w:t xml:space="preserve">La </w:t>
      </w:r>
      <w:r w:rsidRPr="009F58AE">
        <w:rPr>
          <w:b/>
          <w:sz w:val="24"/>
          <w:szCs w:val="24"/>
        </w:rPr>
        <w:t>Ley 17/2007, de 10 de diciembre, de Educación de Andalucía,</w:t>
      </w:r>
      <w:r w:rsidRPr="009F58AE">
        <w:rPr>
          <w:sz w:val="24"/>
          <w:szCs w:val="24"/>
        </w:rPr>
        <w:t xml:space="preserve"> las orientaciones de la </w:t>
      </w:r>
      <w:r w:rsidRPr="009F58AE">
        <w:rPr>
          <w:b/>
          <w:sz w:val="24"/>
          <w:szCs w:val="24"/>
        </w:rPr>
        <w:t>Unión Europea</w:t>
      </w:r>
      <w:r w:rsidRPr="009F58AE">
        <w:rPr>
          <w:sz w:val="24"/>
          <w:szCs w:val="24"/>
        </w:rPr>
        <w:t xml:space="preserve">, así como la </w:t>
      </w:r>
      <w:r w:rsidRPr="009F58AE">
        <w:rPr>
          <w:b/>
          <w:sz w:val="24"/>
          <w:szCs w:val="24"/>
        </w:rPr>
        <w:t>Orden EC D/65/2015, de 21 de enero</w:t>
      </w:r>
      <w:r w:rsidRPr="009F58AE">
        <w:rPr>
          <w:sz w:val="24"/>
          <w:szCs w:val="24"/>
        </w:rPr>
        <w:t>, por la que se describen las relaciones entre las competencias, los contenidos y los criterios de evaluación de la educación primaria, la educación secundaria obligatoria y el bachillerato, inciden en la necesidad de la adquisición de las competencias clave por parte de la ciudadanía como condición indispensable para lograr que las personas puedan alcanzar su pleno desarrollo individual, social y profesional. Asimismo, se incide en los nuevos enfoques en el aprendizaje y en la evaluación que, a su vez, implican cambios en la organización y la cultura escolar así como la incorporación de planteamientos metodológicos innovadores.</w:t>
      </w:r>
    </w:p>
    <w:p w14:paraId="76680CA4" w14:textId="77777777" w:rsidR="004012E8" w:rsidRPr="009F58AE" w:rsidRDefault="004012E8" w:rsidP="00C80C35">
      <w:pPr>
        <w:tabs>
          <w:tab w:val="left" w:pos="0"/>
        </w:tabs>
        <w:ind w:right="567"/>
        <w:jc w:val="both"/>
        <w:rPr>
          <w:sz w:val="24"/>
          <w:szCs w:val="24"/>
        </w:rPr>
      </w:pPr>
      <w:r w:rsidRPr="009F58AE">
        <w:rPr>
          <w:sz w:val="24"/>
          <w:szCs w:val="24"/>
        </w:rPr>
        <w:t xml:space="preserve">El </w:t>
      </w:r>
      <w:r w:rsidRPr="009F58AE">
        <w:rPr>
          <w:b/>
          <w:sz w:val="24"/>
          <w:szCs w:val="24"/>
        </w:rPr>
        <w:t>Decreto 111/2016 determina, en su art. 7</w:t>
      </w:r>
      <w:r w:rsidRPr="009F58AE">
        <w:rPr>
          <w:sz w:val="24"/>
          <w:szCs w:val="24"/>
        </w:rPr>
        <w:t xml:space="preserve">, que el proceso de enseñanza-aprendizaje competencial debe caracterizarse por su </w:t>
      </w:r>
      <w:r w:rsidRPr="009F58AE">
        <w:rPr>
          <w:b/>
          <w:sz w:val="24"/>
          <w:szCs w:val="24"/>
        </w:rPr>
        <w:t>transversalidad, su dinamismo y su carácter integral</w:t>
      </w:r>
      <w:r w:rsidRPr="009F58AE">
        <w:rPr>
          <w:sz w:val="24"/>
          <w:szCs w:val="24"/>
        </w:rPr>
        <w:t xml:space="preserve"> y, por ello, debe abordarse desde todas las materias y ámbitos de conocimiento. En el proyecto educativo del centro y en las programaciones didácticas se incluirán las estrategias que desarrollará el profesorado para alcanzar los objetivos previstos, así como la adquisición por el alumnado de las competencias clave.</w:t>
      </w:r>
    </w:p>
    <w:p w14:paraId="10B9F2C8" w14:textId="77777777" w:rsidR="00155947" w:rsidRPr="009F58AE" w:rsidRDefault="00155947" w:rsidP="00C80C35">
      <w:pPr>
        <w:tabs>
          <w:tab w:val="left" w:pos="0"/>
        </w:tabs>
        <w:ind w:right="567"/>
        <w:jc w:val="both"/>
        <w:rPr>
          <w:sz w:val="24"/>
          <w:szCs w:val="24"/>
        </w:rPr>
      </w:pPr>
      <w:r w:rsidRPr="009F58AE">
        <w:rPr>
          <w:sz w:val="24"/>
          <w:szCs w:val="24"/>
        </w:rPr>
        <w:t>Las competencias</w:t>
      </w:r>
      <w:r w:rsidR="004012E8" w:rsidRPr="009F58AE">
        <w:rPr>
          <w:sz w:val="24"/>
          <w:szCs w:val="24"/>
        </w:rPr>
        <w:t>, por tanto,</w:t>
      </w:r>
      <w:r w:rsidRPr="009F58AE">
        <w:rPr>
          <w:sz w:val="24"/>
          <w:szCs w:val="24"/>
        </w:rPr>
        <w:t xml:space="preserve"> deben estar integradas en el currículo de Biología y Geología. Para que tal </w:t>
      </w:r>
      <w:r w:rsidRPr="009F58AE">
        <w:rPr>
          <w:b/>
          <w:sz w:val="24"/>
          <w:szCs w:val="24"/>
        </w:rPr>
        <w:t>integración</w:t>
      </w:r>
      <w:r w:rsidRPr="009F58AE">
        <w:rPr>
          <w:sz w:val="24"/>
          <w:szCs w:val="24"/>
        </w:rPr>
        <w:t xml:space="preserve"> se produzca de manera efectiva y la adquisición de las mismas sea eficaz, la programación incluye el diseño de actividades de aprendizaje integradas que permitan al alumno avanzar hacia los resultados definidos. </w:t>
      </w:r>
    </w:p>
    <w:p w14:paraId="48A3983B" w14:textId="77777777" w:rsidR="00155947" w:rsidRPr="009F58AE" w:rsidRDefault="00155947" w:rsidP="00C80C35">
      <w:pPr>
        <w:tabs>
          <w:tab w:val="left" w:pos="0"/>
        </w:tabs>
        <w:ind w:right="567"/>
        <w:jc w:val="both"/>
        <w:rPr>
          <w:sz w:val="24"/>
          <w:szCs w:val="24"/>
        </w:rPr>
      </w:pPr>
      <w:r w:rsidRPr="009F58AE">
        <w:rPr>
          <w:sz w:val="24"/>
          <w:szCs w:val="24"/>
        </w:rPr>
        <w:lastRenderedPageBreak/>
        <w:t>Por su parte, los criterios de evaluación sirven de referencia para valorar lo que el alumnado sabe y sabe hacer. Estos se desglosan en estándares de aprendizaje evaluables. Para valorar el desarrollo competencial del alumnado, serán tales estándares de aprendizaje evaluables los que, al ponerse en relación con las competencias, permitirán graduar el rendimiento o desempeño alcanzado en cada una de ellas, tal como refleja la programación de las unidades didácticas (más adelante en este documento).</w:t>
      </w:r>
    </w:p>
    <w:p w14:paraId="4713E467" w14:textId="77777777" w:rsidR="00155947" w:rsidRPr="009F58AE" w:rsidRDefault="00155947" w:rsidP="00C80C35">
      <w:pPr>
        <w:tabs>
          <w:tab w:val="left" w:pos="0"/>
        </w:tabs>
        <w:ind w:right="567"/>
        <w:jc w:val="both"/>
        <w:rPr>
          <w:sz w:val="24"/>
          <w:szCs w:val="24"/>
        </w:rPr>
      </w:pPr>
      <w:r w:rsidRPr="009F58AE">
        <w:rPr>
          <w:sz w:val="24"/>
          <w:szCs w:val="24"/>
        </w:rPr>
        <w:t xml:space="preserve">En nuestra sociedad, cada ciudadano y ciudadana requiere una amplia gama de competencias para adaptarse de modo flexible a un mundo que está cambiando rápidamente y que muestra múltiples interconexiones. La educación y la formación posibilitan que el alumnado adquiera las competencias necesarias para poder adaptarse de manera flexible a dichos cambios. La materia de Biología y Geología va a contribuir al desarrollo de las competencias del currículo, necesarias para la realización y desarrollo personal y el desempeño de una ciudadanía activa. </w:t>
      </w:r>
    </w:p>
    <w:p w14:paraId="612E1C82" w14:textId="77777777" w:rsidR="00155947" w:rsidRPr="009F58AE" w:rsidRDefault="00155947" w:rsidP="00C80C35">
      <w:pPr>
        <w:tabs>
          <w:tab w:val="left" w:pos="0"/>
        </w:tabs>
        <w:ind w:right="567"/>
        <w:jc w:val="both"/>
        <w:rPr>
          <w:sz w:val="24"/>
          <w:szCs w:val="24"/>
        </w:rPr>
      </w:pPr>
      <w:r w:rsidRPr="009F58AE">
        <w:rPr>
          <w:sz w:val="24"/>
          <w:szCs w:val="24"/>
        </w:rPr>
        <w:t xml:space="preserve">La </w:t>
      </w:r>
      <w:r w:rsidRPr="009F58AE">
        <w:rPr>
          <w:b/>
          <w:sz w:val="24"/>
          <w:szCs w:val="24"/>
        </w:rPr>
        <w:t>competencia comunicación lingüística</w:t>
      </w:r>
      <w:r w:rsidRPr="009F58AE">
        <w:rPr>
          <w:sz w:val="24"/>
          <w:szCs w:val="24"/>
        </w:rPr>
        <w:t xml:space="preserve"> es un objetivo de aprendizaje a lo largo de la vida. La materia de Biología y Geología contribuirá a su desarrollo desde la realización de tareas que impliquen la búsqueda, recopilación y procesamiento de información para su posterior exposición, utilizando el vocabulario científico adquirido y combinando diferentes modalidades de comunicación. Además implica una dinámica de trabajo que fomenta el uso del diálogo como herramienta para la resolución de problemas. </w:t>
      </w:r>
    </w:p>
    <w:p w14:paraId="41087FF1" w14:textId="77777777" w:rsidR="00155947" w:rsidRPr="009F58AE" w:rsidRDefault="00155947" w:rsidP="00C80C35">
      <w:pPr>
        <w:tabs>
          <w:tab w:val="left" w:pos="0"/>
        </w:tabs>
        <w:ind w:right="567"/>
        <w:jc w:val="both"/>
        <w:rPr>
          <w:sz w:val="24"/>
          <w:szCs w:val="24"/>
        </w:rPr>
      </w:pPr>
      <w:r w:rsidRPr="009F58AE">
        <w:rPr>
          <w:sz w:val="24"/>
          <w:szCs w:val="24"/>
        </w:rPr>
        <w:t xml:space="preserve">La </w:t>
      </w:r>
      <w:r w:rsidRPr="009F58AE">
        <w:rPr>
          <w:b/>
          <w:sz w:val="24"/>
          <w:szCs w:val="24"/>
        </w:rPr>
        <w:t>competencia matemática y competencias básicas en ciencia y tecnología</w:t>
      </w:r>
      <w:r w:rsidRPr="009F58AE">
        <w:rPr>
          <w:sz w:val="24"/>
          <w:szCs w:val="24"/>
        </w:rPr>
        <w:t xml:space="preserve"> son fundamentales en la formación de las personas, dada su implicación en la sociedad en la que vivimos. La materia de Biología y Geología ayudará a su adquisición trabajando no solo las cantidades mediante cálculos sino también la capacidad de comprender los resultados obtenidos, desde el punto de vista biológico cuando se utilizan gráficos. Toda interpretación conlleva un grado de incertidumbre con el que hay que aprender a trabajar para poder asumir las consecuencias de las propias decisiones. El espacio y la forma son abordados mediante la interpretación de los mapas topográficos mientras que el rigor, el respeto y la veracidad de los datos son principios fundamentales en la realización de actividades de investigación o experimentales del método científico.</w:t>
      </w:r>
    </w:p>
    <w:p w14:paraId="7E211CC9" w14:textId="77777777" w:rsidR="00155947" w:rsidRPr="009F58AE" w:rsidRDefault="00155947" w:rsidP="00C80C35">
      <w:pPr>
        <w:tabs>
          <w:tab w:val="left" w:pos="0"/>
        </w:tabs>
        <w:ind w:right="567"/>
        <w:jc w:val="both"/>
        <w:rPr>
          <w:sz w:val="24"/>
          <w:szCs w:val="24"/>
        </w:rPr>
      </w:pPr>
      <w:r w:rsidRPr="009F58AE">
        <w:rPr>
          <w:sz w:val="24"/>
          <w:szCs w:val="24"/>
        </w:rPr>
        <w:t xml:space="preserve">La competencia en ciencia y tecnología aproxima al alumnado al mundo físico contribuyendo al desarrollo de un pensamiento científico, capacitando a las personas para identificar, plantear y resolver situaciones de la vida análogamente a como se actúa frente a los retos y problemas propios de las actividades científicas. Además de fomentar el respeto hacia las diversas formas de vida a través del estudio de los sistemas biológicos, la realización de actividades de </w:t>
      </w:r>
      <w:r w:rsidRPr="009F58AE">
        <w:rPr>
          <w:sz w:val="24"/>
          <w:szCs w:val="24"/>
        </w:rPr>
        <w:lastRenderedPageBreak/>
        <w:t xml:space="preserve">investigación o experimentales acercará al alumnado al método científico siendo el uso correcto del lenguaje científico un instrumento básico en esta competencia. </w:t>
      </w:r>
    </w:p>
    <w:p w14:paraId="575A3BDC" w14:textId="77777777" w:rsidR="00155947" w:rsidRPr="009F58AE" w:rsidRDefault="00155947" w:rsidP="00C80C35">
      <w:pPr>
        <w:tabs>
          <w:tab w:val="left" w:pos="0"/>
        </w:tabs>
        <w:ind w:right="567"/>
        <w:jc w:val="both"/>
        <w:rPr>
          <w:sz w:val="24"/>
          <w:szCs w:val="24"/>
        </w:rPr>
      </w:pPr>
      <w:r w:rsidRPr="009F58AE">
        <w:rPr>
          <w:sz w:val="24"/>
          <w:szCs w:val="24"/>
        </w:rPr>
        <w:t xml:space="preserve">La </w:t>
      </w:r>
      <w:r w:rsidRPr="009F58AE">
        <w:rPr>
          <w:b/>
          <w:sz w:val="24"/>
          <w:szCs w:val="24"/>
        </w:rPr>
        <w:t>competencia digital</w:t>
      </w:r>
      <w:r w:rsidRPr="009F58AE">
        <w:rPr>
          <w:sz w:val="24"/>
          <w:szCs w:val="24"/>
        </w:rPr>
        <w:t xml:space="preserve"> implica el uso de las Tecnologías de la Información y la Comunicación de manera crítica y segura, identificando los riesgos potenciales existentes en la red. En esta materia se desarrollan destrezas relacionadas con la capacidad de diferenciar fuentes fiables de información, asumiendo así una actitud crítica y realista frente al mundo digital, el procesamiento de la información y la elaboración de documentos científicos mediante la realización de actividades experimentales y de investigación. El uso de diversas páginas web permite al alumnado diferenciar los formatos utilizados en el proceso de enseñanza-aprendizaje y conocer las principales aplicaciones utilizadas para la elaboración de las tareas. </w:t>
      </w:r>
    </w:p>
    <w:p w14:paraId="3BB7560B" w14:textId="77777777" w:rsidR="00155947" w:rsidRPr="009F58AE" w:rsidRDefault="00155947" w:rsidP="00C80C35">
      <w:pPr>
        <w:tabs>
          <w:tab w:val="left" w:pos="0"/>
        </w:tabs>
        <w:ind w:right="567"/>
        <w:jc w:val="both"/>
        <w:rPr>
          <w:sz w:val="24"/>
          <w:szCs w:val="24"/>
        </w:rPr>
      </w:pPr>
      <w:r w:rsidRPr="009F58AE">
        <w:rPr>
          <w:sz w:val="24"/>
          <w:szCs w:val="24"/>
        </w:rPr>
        <w:t xml:space="preserve">La </w:t>
      </w:r>
      <w:r w:rsidRPr="009F58AE">
        <w:rPr>
          <w:b/>
          <w:sz w:val="24"/>
          <w:szCs w:val="24"/>
        </w:rPr>
        <w:t>competencia aprender a aprender</w:t>
      </w:r>
      <w:r w:rsidRPr="009F58AE">
        <w:rPr>
          <w:sz w:val="24"/>
          <w:szCs w:val="24"/>
        </w:rPr>
        <w:t xml:space="preserve"> es fundamental para el aprendizaje a lo largo de la vida. El carácter práctico de la materia permite, a través del trabajo experimental y de la elaboración de proyectos de investigación, despertar la curiosidad del alumnado por la ciencia y aprender a partir de los errores, siendo conscientes de lo que saben y lo que no mediante un proceso reflexivo. Para ello, es importante pensar antes de actuar, trabajando así las estrategias de planificación y evaluando el nivel competencial inicial para poder adquirir de manera coherente nuevos conocimientos. Esta competencia se desarrolla también mediante el trabajo cooperativo fomentando un proceso reflexivo que permita la detección de errores, como medida esencial en el proceso de autoevaluación, incrementando la autoestima del alumno o la alumna. </w:t>
      </w:r>
    </w:p>
    <w:p w14:paraId="036CA5CA" w14:textId="77777777" w:rsidR="00155947" w:rsidRPr="009F58AE" w:rsidRDefault="00155947" w:rsidP="00C80C35">
      <w:pPr>
        <w:tabs>
          <w:tab w:val="left" w:pos="0"/>
        </w:tabs>
        <w:ind w:right="567"/>
        <w:jc w:val="both"/>
        <w:rPr>
          <w:sz w:val="24"/>
          <w:szCs w:val="24"/>
        </w:rPr>
      </w:pPr>
      <w:r w:rsidRPr="009F58AE">
        <w:rPr>
          <w:sz w:val="24"/>
          <w:szCs w:val="24"/>
        </w:rPr>
        <w:t xml:space="preserve"> La </w:t>
      </w:r>
      <w:r w:rsidRPr="009F58AE">
        <w:rPr>
          <w:b/>
          <w:sz w:val="24"/>
          <w:szCs w:val="24"/>
        </w:rPr>
        <w:t>competencia social y cívica</w:t>
      </w:r>
      <w:r w:rsidRPr="009F58AE">
        <w:rPr>
          <w:sz w:val="24"/>
          <w:szCs w:val="24"/>
        </w:rPr>
        <w:t xml:space="preserve"> implica utilizar los conocimientos apropiados para interpretar problemas sociales, elaborar respuestas, tomar decisiones y resolver conflictos asertivamente. La materia de Biología y Geología trabaja dicha competencia mediante la valoración crítica de las actividades humanas en relación con el resto de seres vivos y con el entorno. Además, en el desarrollo de las sesiones expositivas de proyectos de investigación se favorece la adquisición de valores como el respeto, la tolerancia y la empatía. Se fomentará el trabajo cooperativo y la igualdad de oportunidades, destacando el trabajo de grandes científicos y científicas. Los medios de comunicación relacionados con la ciencia nos permiten trabajar el pensamiento crítico fomentando el debate, entendido como herramienta de diálogo. </w:t>
      </w:r>
    </w:p>
    <w:p w14:paraId="7A20D5ED" w14:textId="77777777" w:rsidR="00155947" w:rsidRPr="009F58AE" w:rsidRDefault="00155947" w:rsidP="00C80C35">
      <w:pPr>
        <w:tabs>
          <w:tab w:val="left" w:pos="0"/>
        </w:tabs>
        <w:ind w:right="567"/>
        <w:jc w:val="both"/>
        <w:rPr>
          <w:sz w:val="24"/>
          <w:szCs w:val="24"/>
        </w:rPr>
      </w:pPr>
      <w:r w:rsidRPr="009F58AE">
        <w:rPr>
          <w:sz w:val="24"/>
          <w:szCs w:val="24"/>
        </w:rPr>
        <w:t xml:space="preserve">La </w:t>
      </w:r>
      <w:r w:rsidRPr="009F58AE">
        <w:rPr>
          <w:b/>
          <w:sz w:val="24"/>
          <w:szCs w:val="24"/>
        </w:rPr>
        <w:t>competencia sentido de iniciativa y espíritu emprendedor</w:t>
      </w:r>
      <w:r w:rsidRPr="009F58AE">
        <w:rPr>
          <w:sz w:val="24"/>
          <w:szCs w:val="24"/>
        </w:rPr>
        <w:t xml:space="preserve"> fomenta en el alumnado, el pensamiento crítico y la creatividad a la hora de exponer trabajos en clase. Al presentar esta materia un bloque dedicado a los proyectos de investigación, la búsqueda y selección de información permite trabajar las capacidades de planificación, organización y decisión, a la vez que la asunción de </w:t>
      </w:r>
      <w:r w:rsidRPr="009F58AE">
        <w:rPr>
          <w:sz w:val="24"/>
          <w:szCs w:val="24"/>
        </w:rPr>
        <w:lastRenderedPageBreak/>
        <w:t>riesgos y sus consecuencias, por lo que suponen un entrenamiento para la vida. A su vez el trabajo individual y en grupo que implica la elaboración de proyectos enriquece al alumnado en valores como la autoestima, la capacidad de negociación y liderazgo adquiriendo así el sentido de la responsabilidad.</w:t>
      </w:r>
    </w:p>
    <w:p w14:paraId="58BBD0FE" w14:textId="77777777" w:rsidR="00155947" w:rsidRPr="009F58AE" w:rsidRDefault="00155947" w:rsidP="00C80C35">
      <w:pPr>
        <w:tabs>
          <w:tab w:val="left" w:pos="0"/>
        </w:tabs>
        <w:ind w:right="567"/>
        <w:jc w:val="both"/>
        <w:rPr>
          <w:sz w:val="24"/>
          <w:szCs w:val="24"/>
        </w:rPr>
      </w:pPr>
      <w:r w:rsidRPr="009F58AE">
        <w:rPr>
          <w:sz w:val="24"/>
          <w:szCs w:val="24"/>
        </w:rPr>
        <w:t xml:space="preserve">La </w:t>
      </w:r>
      <w:r w:rsidRPr="009F58AE">
        <w:rPr>
          <w:b/>
          <w:sz w:val="24"/>
          <w:szCs w:val="24"/>
        </w:rPr>
        <w:t>competencia conciencia y expresiones culturales</w:t>
      </w:r>
      <w:r w:rsidRPr="009F58AE">
        <w:rPr>
          <w:sz w:val="24"/>
          <w:szCs w:val="24"/>
        </w:rPr>
        <w:t xml:space="preserve"> permite apreciar el entorno en que vivimos, conociendo el patrimonio natural y sus relaciones, la explotación de los recursos naturales a lo largo de la Historia, las nuevas tendencias en su gestión y los problemas a los que se ve sometido, se puede entender la base de la cultura asturiana y el alumnado va asumiendo la necesidad de adquirir buenos hábitos medioambientales. Se valorará la importancia de las imágenes como herramientas fundamentales en el trabajo científico, ya que son imprescindibles para interpretar el medio y los fenómenos naturales desde una perspectiva científica. </w:t>
      </w:r>
    </w:p>
    <w:p w14:paraId="384D8FB1" w14:textId="77777777" w:rsidR="00C048F2" w:rsidRPr="009F58AE" w:rsidRDefault="00C048F2" w:rsidP="00C048F2">
      <w:pPr>
        <w:ind w:right="-427"/>
        <w:rPr>
          <w:sz w:val="18"/>
          <w:szCs w:val="18"/>
        </w:rPr>
      </w:pPr>
      <w:r w:rsidRPr="009F58AE">
        <w:rPr>
          <w:sz w:val="18"/>
          <w:szCs w:val="18"/>
        </w:rPr>
        <w:br w:type="page"/>
      </w:r>
    </w:p>
    <w:p w14:paraId="128E56F7" w14:textId="77777777" w:rsidR="00C048F2" w:rsidRPr="009F58AE" w:rsidRDefault="009F58AE" w:rsidP="00C048F2">
      <w:pPr>
        <w:ind w:right="-427"/>
        <w:rPr>
          <w:sz w:val="50"/>
          <w:szCs w:val="50"/>
        </w:rPr>
      </w:pPr>
      <w:r>
        <w:rPr>
          <w:sz w:val="50"/>
          <w:szCs w:val="50"/>
        </w:rPr>
        <w:lastRenderedPageBreak/>
        <w:t xml:space="preserve">6. </w:t>
      </w:r>
      <w:r w:rsidRPr="009F58AE">
        <w:rPr>
          <w:sz w:val="44"/>
        </w:rPr>
        <w:t xml:space="preserve">Programación de las </w:t>
      </w:r>
      <w:r w:rsidRPr="009F58AE">
        <w:rPr>
          <w:b/>
          <w:sz w:val="44"/>
        </w:rPr>
        <w:t>unidades didácticas</w:t>
      </w:r>
    </w:p>
    <w:p w14:paraId="79AAF727" w14:textId="77777777" w:rsidR="00C048F2" w:rsidRPr="009F58AE" w:rsidRDefault="00C048F2" w:rsidP="00C048F2">
      <w:pPr>
        <w:ind w:right="-427"/>
        <w:rPr>
          <w:b/>
          <w:sz w:val="40"/>
          <w:szCs w:val="40"/>
        </w:rPr>
      </w:pPr>
      <w:r w:rsidRPr="009F58AE">
        <w:rPr>
          <w:b/>
          <w:sz w:val="40"/>
          <w:szCs w:val="40"/>
        </w:rPr>
        <w:t xml:space="preserve">Biología y Geología </w:t>
      </w:r>
      <w:r w:rsidR="00C20905" w:rsidRPr="009F58AE">
        <w:rPr>
          <w:b/>
          <w:sz w:val="40"/>
          <w:szCs w:val="40"/>
        </w:rPr>
        <w:t>3º ESO</w:t>
      </w:r>
    </w:p>
    <w:p w14:paraId="2ED88091" w14:textId="77777777" w:rsidR="00701048" w:rsidRPr="009F58AE" w:rsidRDefault="00701048" w:rsidP="00701048">
      <w:pPr>
        <w:ind w:right="-427"/>
        <w:rPr>
          <w:b/>
          <w:sz w:val="28"/>
          <w:szCs w:val="28"/>
        </w:rPr>
      </w:pPr>
      <w:r w:rsidRPr="009F58AE">
        <w:rPr>
          <w:b/>
          <w:sz w:val="28"/>
          <w:szCs w:val="28"/>
        </w:rPr>
        <w:t xml:space="preserve">Las personas y la salud I </w:t>
      </w:r>
    </w:p>
    <w:p w14:paraId="42C8F5A5" w14:textId="77777777" w:rsidR="00701048" w:rsidRPr="009F58AE" w:rsidRDefault="00701048" w:rsidP="00701048">
      <w:pPr>
        <w:ind w:right="-427"/>
        <w:rPr>
          <w:sz w:val="28"/>
          <w:szCs w:val="28"/>
        </w:rPr>
      </w:pPr>
      <w:r w:rsidRPr="009F58AE">
        <w:rPr>
          <w:sz w:val="28"/>
          <w:szCs w:val="28"/>
        </w:rPr>
        <w:t>Unidad 1. La organización del cuerpo humano</w:t>
      </w:r>
      <w:r w:rsidRPr="009F58AE">
        <w:rPr>
          <w:sz w:val="28"/>
          <w:szCs w:val="28"/>
        </w:rPr>
        <w:tab/>
      </w:r>
      <w:r w:rsidRPr="009F58AE">
        <w:rPr>
          <w:sz w:val="28"/>
          <w:szCs w:val="28"/>
        </w:rPr>
        <w:tab/>
      </w:r>
    </w:p>
    <w:p w14:paraId="328492E9" w14:textId="77777777" w:rsidR="00701048" w:rsidRPr="009F58AE" w:rsidRDefault="00701048" w:rsidP="00701048">
      <w:pPr>
        <w:ind w:right="-427"/>
        <w:rPr>
          <w:sz w:val="28"/>
          <w:szCs w:val="28"/>
        </w:rPr>
      </w:pPr>
      <w:r w:rsidRPr="009F58AE">
        <w:rPr>
          <w:sz w:val="28"/>
          <w:szCs w:val="28"/>
        </w:rPr>
        <w:t xml:space="preserve">Unidad 2. Alimentación y nutrición </w:t>
      </w:r>
      <w:r w:rsidRPr="009F58AE">
        <w:rPr>
          <w:sz w:val="28"/>
          <w:szCs w:val="28"/>
        </w:rPr>
        <w:tab/>
      </w:r>
      <w:r w:rsidRPr="009F58AE">
        <w:rPr>
          <w:sz w:val="28"/>
          <w:szCs w:val="28"/>
        </w:rPr>
        <w:tab/>
      </w:r>
      <w:r w:rsidRPr="009F58AE">
        <w:rPr>
          <w:sz w:val="28"/>
          <w:szCs w:val="28"/>
        </w:rPr>
        <w:tab/>
        <w:t xml:space="preserve"> </w:t>
      </w:r>
      <w:r w:rsidRPr="009F58AE">
        <w:rPr>
          <w:sz w:val="28"/>
          <w:szCs w:val="28"/>
        </w:rPr>
        <w:tab/>
      </w:r>
    </w:p>
    <w:p w14:paraId="2304B190" w14:textId="77777777" w:rsidR="00701048" w:rsidRPr="009F58AE" w:rsidRDefault="00701048" w:rsidP="00701048">
      <w:pPr>
        <w:ind w:right="-427"/>
        <w:rPr>
          <w:sz w:val="28"/>
          <w:szCs w:val="28"/>
        </w:rPr>
      </w:pPr>
      <w:r w:rsidRPr="009F58AE">
        <w:rPr>
          <w:sz w:val="28"/>
          <w:szCs w:val="28"/>
        </w:rPr>
        <w:t xml:space="preserve">Unidad 3. Nutrición: Aparatos digestivo y respiratorio </w:t>
      </w:r>
      <w:r w:rsidRPr="009F58AE">
        <w:rPr>
          <w:sz w:val="28"/>
          <w:szCs w:val="28"/>
        </w:rPr>
        <w:tab/>
      </w:r>
    </w:p>
    <w:p w14:paraId="061CAEA4" w14:textId="77777777" w:rsidR="00701048" w:rsidRPr="009F58AE" w:rsidRDefault="00701048" w:rsidP="00701048">
      <w:pPr>
        <w:ind w:right="-427"/>
        <w:rPr>
          <w:sz w:val="28"/>
          <w:szCs w:val="28"/>
        </w:rPr>
      </w:pPr>
      <w:r w:rsidRPr="009F58AE">
        <w:rPr>
          <w:sz w:val="28"/>
          <w:szCs w:val="28"/>
        </w:rPr>
        <w:t>Unidad 4. Nutrición: aparatos circulatorio y excretor</w:t>
      </w:r>
    </w:p>
    <w:p w14:paraId="15648E71" w14:textId="77777777" w:rsidR="00701048" w:rsidRPr="009F58AE" w:rsidRDefault="00701048" w:rsidP="00701048">
      <w:pPr>
        <w:ind w:right="-427"/>
        <w:rPr>
          <w:b/>
          <w:sz w:val="28"/>
          <w:szCs w:val="28"/>
        </w:rPr>
      </w:pPr>
      <w:r w:rsidRPr="009F58AE">
        <w:rPr>
          <w:b/>
          <w:sz w:val="28"/>
          <w:szCs w:val="28"/>
        </w:rPr>
        <w:t xml:space="preserve">Las personas y la salud II. Los ecosistemas </w:t>
      </w:r>
    </w:p>
    <w:p w14:paraId="4DB935C1" w14:textId="77777777" w:rsidR="00701048" w:rsidRPr="009F58AE" w:rsidRDefault="00701048" w:rsidP="00701048">
      <w:pPr>
        <w:ind w:right="-427"/>
        <w:rPr>
          <w:sz w:val="28"/>
          <w:szCs w:val="28"/>
        </w:rPr>
      </w:pPr>
      <w:r w:rsidRPr="009F58AE">
        <w:rPr>
          <w:sz w:val="28"/>
          <w:szCs w:val="28"/>
        </w:rPr>
        <w:t>Unidad 5. Relación: sistemas nervioso y endocrino</w:t>
      </w:r>
      <w:r w:rsidRPr="009F58AE">
        <w:rPr>
          <w:sz w:val="28"/>
          <w:szCs w:val="28"/>
        </w:rPr>
        <w:tab/>
        <w:t xml:space="preserve"> </w:t>
      </w:r>
      <w:r w:rsidRPr="009F58AE">
        <w:rPr>
          <w:sz w:val="28"/>
          <w:szCs w:val="28"/>
        </w:rPr>
        <w:tab/>
      </w:r>
    </w:p>
    <w:p w14:paraId="55500980" w14:textId="77777777" w:rsidR="00701048" w:rsidRPr="009F58AE" w:rsidRDefault="00701048" w:rsidP="00701048">
      <w:pPr>
        <w:ind w:right="-427"/>
        <w:rPr>
          <w:sz w:val="28"/>
          <w:szCs w:val="28"/>
        </w:rPr>
      </w:pPr>
      <w:r w:rsidRPr="009F58AE">
        <w:rPr>
          <w:sz w:val="28"/>
          <w:szCs w:val="28"/>
        </w:rPr>
        <w:t>Unidad 6. Relación: receptores y efectores</w:t>
      </w:r>
      <w:r w:rsidRPr="009F58AE">
        <w:rPr>
          <w:sz w:val="28"/>
          <w:szCs w:val="28"/>
        </w:rPr>
        <w:tab/>
      </w:r>
      <w:r w:rsidRPr="009F58AE">
        <w:rPr>
          <w:sz w:val="28"/>
          <w:szCs w:val="28"/>
        </w:rPr>
        <w:tab/>
      </w:r>
      <w:r w:rsidRPr="009F58AE">
        <w:rPr>
          <w:sz w:val="28"/>
          <w:szCs w:val="28"/>
        </w:rPr>
        <w:tab/>
      </w:r>
    </w:p>
    <w:p w14:paraId="7A894BEA" w14:textId="77777777" w:rsidR="00701048" w:rsidRPr="009F58AE" w:rsidRDefault="00701048" w:rsidP="00701048">
      <w:pPr>
        <w:ind w:right="-427"/>
        <w:rPr>
          <w:sz w:val="28"/>
          <w:szCs w:val="28"/>
        </w:rPr>
      </w:pPr>
      <w:r w:rsidRPr="009F58AE">
        <w:rPr>
          <w:sz w:val="28"/>
          <w:szCs w:val="28"/>
        </w:rPr>
        <w:t>Unidad 7. Reproducción</w:t>
      </w:r>
      <w:r w:rsidRPr="009F58AE">
        <w:rPr>
          <w:sz w:val="28"/>
          <w:szCs w:val="28"/>
        </w:rPr>
        <w:tab/>
      </w:r>
      <w:r w:rsidRPr="009F58AE">
        <w:rPr>
          <w:sz w:val="28"/>
          <w:szCs w:val="28"/>
        </w:rPr>
        <w:tab/>
      </w:r>
      <w:r w:rsidRPr="009F58AE">
        <w:rPr>
          <w:sz w:val="28"/>
          <w:szCs w:val="28"/>
        </w:rPr>
        <w:tab/>
      </w:r>
      <w:r w:rsidRPr="009F58AE">
        <w:rPr>
          <w:sz w:val="28"/>
          <w:szCs w:val="28"/>
        </w:rPr>
        <w:tab/>
        <w:t xml:space="preserve"> </w:t>
      </w:r>
      <w:r w:rsidRPr="009F58AE">
        <w:rPr>
          <w:sz w:val="28"/>
          <w:szCs w:val="28"/>
        </w:rPr>
        <w:tab/>
      </w:r>
    </w:p>
    <w:p w14:paraId="003236BD" w14:textId="77777777" w:rsidR="00701048" w:rsidRPr="009F58AE" w:rsidRDefault="00701048" w:rsidP="00701048">
      <w:pPr>
        <w:ind w:right="-427"/>
        <w:rPr>
          <w:sz w:val="28"/>
          <w:szCs w:val="28"/>
        </w:rPr>
      </w:pPr>
      <w:r w:rsidRPr="009F58AE">
        <w:rPr>
          <w:sz w:val="28"/>
          <w:szCs w:val="28"/>
        </w:rPr>
        <w:t xml:space="preserve">Unidad 8. Salud y enfermedad </w:t>
      </w:r>
      <w:r w:rsidRPr="009F58AE">
        <w:rPr>
          <w:sz w:val="28"/>
          <w:szCs w:val="28"/>
        </w:rPr>
        <w:tab/>
      </w:r>
    </w:p>
    <w:p w14:paraId="216AA556" w14:textId="77777777" w:rsidR="002726D0" w:rsidRPr="009F58AE" w:rsidRDefault="002726D0" w:rsidP="002726D0">
      <w:pPr>
        <w:ind w:right="-427"/>
        <w:rPr>
          <w:b/>
          <w:sz w:val="28"/>
          <w:szCs w:val="28"/>
        </w:rPr>
      </w:pPr>
      <w:r w:rsidRPr="009F58AE">
        <w:rPr>
          <w:b/>
          <w:sz w:val="28"/>
          <w:szCs w:val="28"/>
        </w:rPr>
        <w:t>El relieve terrestre y su evolución</w:t>
      </w:r>
    </w:p>
    <w:p w14:paraId="1355A252" w14:textId="77777777" w:rsidR="002726D0" w:rsidRPr="009F58AE" w:rsidRDefault="002726D0" w:rsidP="002726D0">
      <w:pPr>
        <w:ind w:right="-427"/>
        <w:rPr>
          <w:sz w:val="28"/>
          <w:szCs w:val="28"/>
        </w:rPr>
      </w:pPr>
      <w:r w:rsidRPr="009F58AE">
        <w:rPr>
          <w:sz w:val="28"/>
          <w:szCs w:val="28"/>
        </w:rPr>
        <w:t xml:space="preserve">Unidad 1. Los procesos geológicos internos  </w:t>
      </w:r>
      <w:r w:rsidRPr="009F58AE">
        <w:rPr>
          <w:sz w:val="28"/>
          <w:szCs w:val="28"/>
        </w:rPr>
        <w:tab/>
      </w:r>
    </w:p>
    <w:p w14:paraId="5740EFFD" w14:textId="77777777" w:rsidR="002726D0" w:rsidRPr="009F58AE" w:rsidRDefault="002726D0" w:rsidP="002726D0">
      <w:pPr>
        <w:ind w:right="-427"/>
        <w:rPr>
          <w:sz w:val="28"/>
          <w:szCs w:val="28"/>
        </w:rPr>
      </w:pPr>
      <w:r w:rsidRPr="009F58AE">
        <w:rPr>
          <w:sz w:val="28"/>
          <w:szCs w:val="28"/>
        </w:rPr>
        <w:t>Unidad 2. Los grandes escultores del relieve terrestre</w:t>
      </w:r>
    </w:p>
    <w:p w14:paraId="7143B2B2" w14:textId="77777777" w:rsidR="002726D0" w:rsidRPr="009F58AE" w:rsidRDefault="002726D0" w:rsidP="00701048">
      <w:pPr>
        <w:ind w:right="-427"/>
        <w:rPr>
          <w:sz w:val="28"/>
          <w:szCs w:val="28"/>
        </w:rPr>
      </w:pPr>
    </w:p>
    <w:p w14:paraId="4D2B452F" w14:textId="77777777" w:rsidR="00C048F2" w:rsidRPr="009F58AE" w:rsidRDefault="00C048F2" w:rsidP="00C048F2">
      <w:pPr>
        <w:rPr>
          <w:sz w:val="50"/>
          <w:szCs w:val="50"/>
        </w:rPr>
      </w:pPr>
      <w:r w:rsidRPr="009F58AE">
        <w:rPr>
          <w:sz w:val="50"/>
          <w:szCs w:val="50"/>
        </w:rPr>
        <w:br w:type="page"/>
      </w:r>
    </w:p>
    <w:p w14:paraId="1009F2EB" w14:textId="77777777" w:rsidR="001E744B" w:rsidRPr="009F58AE" w:rsidRDefault="001E744B" w:rsidP="00600727">
      <w:pPr>
        <w:shd w:val="clear" w:color="auto" w:fill="FFFFFF"/>
        <w:rPr>
          <w:b/>
          <w:sz w:val="50"/>
          <w:szCs w:val="50"/>
        </w:rPr>
      </w:pPr>
      <w:r w:rsidRPr="009F58AE">
        <w:rPr>
          <w:b/>
          <w:sz w:val="50"/>
          <w:szCs w:val="50"/>
        </w:rPr>
        <w:lastRenderedPageBreak/>
        <w:t>Unidad 1</w:t>
      </w:r>
      <w:r w:rsidR="00D050BE" w:rsidRPr="009F58AE">
        <w:rPr>
          <w:b/>
          <w:sz w:val="50"/>
          <w:szCs w:val="50"/>
        </w:rPr>
        <w:t>.</w:t>
      </w:r>
      <w:r w:rsidRPr="009F58AE">
        <w:rPr>
          <w:b/>
          <w:sz w:val="50"/>
          <w:szCs w:val="50"/>
        </w:rPr>
        <w:t xml:space="preserve"> LA ORGANIZACIÓN DEL CUERPO HUMANO</w:t>
      </w:r>
    </w:p>
    <w:p w14:paraId="68B8E8DA" w14:textId="77777777" w:rsidR="001E744B" w:rsidRPr="009F58AE" w:rsidRDefault="001E744B" w:rsidP="001E744B">
      <w:pPr>
        <w:spacing w:after="0" w:line="240" w:lineRule="auto"/>
        <w:rPr>
          <w:rFonts w:cs="Times New Roman"/>
          <w:b/>
        </w:rPr>
      </w:pPr>
    </w:p>
    <w:p w14:paraId="18C9D7FA" w14:textId="77777777" w:rsidR="008B6058" w:rsidRPr="009F58AE" w:rsidRDefault="008B6058" w:rsidP="008B6058">
      <w:pPr>
        <w:rPr>
          <w:b/>
          <w:sz w:val="28"/>
          <w:szCs w:val="28"/>
        </w:rPr>
      </w:pPr>
      <w:r w:rsidRPr="009F58AE">
        <w:rPr>
          <w:b/>
          <w:sz w:val="28"/>
          <w:szCs w:val="28"/>
        </w:rPr>
        <w:t>Objetivos</w:t>
      </w:r>
    </w:p>
    <w:p w14:paraId="126F5110" w14:textId="77777777" w:rsidR="008B6058" w:rsidRPr="009F58AE" w:rsidRDefault="008B6058" w:rsidP="00C80C35">
      <w:pPr>
        <w:pStyle w:val="Prrafodelista"/>
        <w:numPr>
          <w:ilvl w:val="0"/>
          <w:numId w:val="2"/>
        </w:numPr>
        <w:ind w:left="426"/>
        <w:rPr>
          <w:rFonts w:asciiTheme="minorHAnsi" w:hAnsiTheme="minorHAnsi"/>
          <w:sz w:val="24"/>
          <w:szCs w:val="24"/>
        </w:rPr>
      </w:pPr>
      <w:r w:rsidRPr="009F58AE">
        <w:rPr>
          <w:rFonts w:asciiTheme="minorHAnsi" w:hAnsiTheme="minorHAnsi"/>
          <w:sz w:val="24"/>
          <w:szCs w:val="24"/>
        </w:rPr>
        <w:t xml:space="preserve">Interpretar los niveles de organización del cuerpo humano. </w:t>
      </w:r>
    </w:p>
    <w:p w14:paraId="538591FA" w14:textId="77777777" w:rsidR="008B6058" w:rsidRPr="009F58AE" w:rsidRDefault="008B6058" w:rsidP="00C80C35">
      <w:pPr>
        <w:pStyle w:val="Prrafodelista"/>
        <w:numPr>
          <w:ilvl w:val="0"/>
          <w:numId w:val="2"/>
        </w:numPr>
        <w:ind w:left="426"/>
        <w:rPr>
          <w:rFonts w:asciiTheme="minorHAnsi" w:hAnsiTheme="minorHAnsi"/>
          <w:sz w:val="24"/>
          <w:szCs w:val="24"/>
        </w:rPr>
      </w:pPr>
      <w:r w:rsidRPr="009F58AE">
        <w:rPr>
          <w:rFonts w:asciiTheme="minorHAnsi" w:hAnsiTheme="minorHAnsi"/>
          <w:sz w:val="24"/>
          <w:szCs w:val="24"/>
        </w:rPr>
        <w:t xml:space="preserve">Describir la función de los orgánulos celulares. </w:t>
      </w:r>
    </w:p>
    <w:p w14:paraId="463E0261" w14:textId="77777777" w:rsidR="008B6058" w:rsidRPr="009F58AE" w:rsidRDefault="008B6058" w:rsidP="00C80C35">
      <w:pPr>
        <w:pStyle w:val="Prrafodelista"/>
        <w:numPr>
          <w:ilvl w:val="0"/>
          <w:numId w:val="2"/>
        </w:numPr>
        <w:ind w:left="426"/>
        <w:rPr>
          <w:rFonts w:asciiTheme="minorHAnsi" w:hAnsiTheme="minorHAnsi"/>
          <w:sz w:val="24"/>
          <w:szCs w:val="24"/>
        </w:rPr>
      </w:pPr>
      <w:r w:rsidRPr="009F58AE">
        <w:rPr>
          <w:rFonts w:asciiTheme="minorHAnsi" w:hAnsiTheme="minorHAnsi"/>
          <w:sz w:val="24"/>
          <w:szCs w:val="24"/>
        </w:rPr>
        <w:t xml:space="preserve">Diferenciar los principales tipos celulares humanos. </w:t>
      </w:r>
    </w:p>
    <w:p w14:paraId="53EE25EB" w14:textId="77777777" w:rsidR="008B6058" w:rsidRPr="009F58AE" w:rsidRDefault="008B6058" w:rsidP="00C80C35">
      <w:pPr>
        <w:pStyle w:val="Prrafodelista"/>
        <w:numPr>
          <w:ilvl w:val="0"/>
          <w:numId w:val="2"/>
        </w:numPr>
        <w:ind w:left="426"/>
        <w:rPr>
          <w:rFonts w:asciiTheme="minorHAnsi" w:hAnsiTheme="minorHAnsi"/>
          <w:sz w:val="24"/>
          <w:szCs w:val="24"/>
        </w:rPr>
      </w:pPr>
      <w:r w:rsidRPr="009F58AE">
        <w:rPr>
          <w:rFonts w:asciiTheme="minorHAnsi" w:hAnsiTheme="minorHAnsi"/>
          <w:sz w:val="24"/>
          <w:szCs w:val="24"/>
        </w:rPr>
        <w:t xml:space="preserve">Reconocer los principales tejidos humanos así como la función que realizan. </w:t>
      </w:r>
    </w:p>
    <w:p w14:paraId="72318AAD" w14:textId="77777777" w:rsidR="008B6058" w:rsidRPr="009F58AE" w:rsidRDefault="008B6058" w:rsidP="00C80C35">
      <w:pPr>
        <w:pStyle w:val="Prrafodelista"/>
        <w:numPr>
          <w:ilvl w:val="0"/>
          <w:numId w:val="2"/>
        </w:numPr>
        <w:ind w:left="426"/>
        <w:rPr>
          <w:rFonts w:asciiTheme="minorHAnsi" w:hAnsiTheme="minorHAnsi"/>
          <w:sz w:val="24"/>
          <w:szCs w:val="24"/>
        </w:rPr>
      </w:pPr>
      <w:r w:rsidRPr="009F58AE">
        <w:rPr>
          <w:rFonts w:asciiTheme="minorHAnsi" w:hAnsiTheme="minorHAnsi"/>
          <w:sz w:val="24"/>
          <w:szCs w:val="24"/>
        </w:rPr>
        <w:t xml:space="preserve">Identificar los aparatos y sistemas del cuerpo humano. </w:t>
      </w:r>
    </w:p>
    <w:p w14:paraId="71A1F4AC" w14:textId="77777777" w:rsidR="008B6058" w:rsidRPr="009F58AE" w:rsidRDefault="008B6058" w:rsidP="00C80C35">
      <w:pPr>
        <w:pStyle w:val="Prrafodelista"/>
        <w:numPr>
          <w:ilvl w:val="0"/>
          <w:numId w:val="2"/>
        </w:numPr>
        <w:ind w:left="426"/>
        <w:rPr>
          <w:rFonts w:asciiTheme="minorHAnsi" w:hAnsiTheme="minorHAnsi"/>
          <w:sz w:val="24"/>
          <w:szCs w:val="24"/>
        </w:rPr>
      </w:pPr>
      <w:r w:rsidRPr="009F58AE">
        <w:rPr>
          <w:rFonts w:asciiTheme="minorHAnsi" w:hAnsiTheme="minorHAnsi"/>
          <w:sz w:val="24"/>
          <w:szCs w:val="24"/>
        </w:rPr>
        <w:t xml:space="preserve">Relacionar los distintos aparatos y sistemas con las funciones vitales. </w:t>
      </w:r>
    </w:p>
    <w:p w14:paraId="6D3464FD" w14:textId="77777777" w:rsidR="008B6058" w:rsidRPr="009F58AE" w:rsidRDefault="008B6058" w:rsidP="00C80C35">
      <w:pPr>
        <w:pStyle w:val="Prrafodelista"/>
        <w:numPr>
          <w:ilvl w:val="0"/>
          <w:numId w:val="2"/>
        </w:numPr>
        <w:ind w:left="426"/>
        <w:rPr>
          <w:rFonts w:asciiTheme="minorHAnsi" w:hAnsiTheme="minorHAnsi"/>
          <w:sz w:val="24"/>
          <w:szCs w:val="24"/>
        </w:rPr>
      </w:pPr>
      <w:r w:rsidRPr="009F58AE">
        <w:rPr>
          <w:rFonts w:asciiTheme="minorHAnsi" w:hAnsiTheme="minorHAnsi"/>
          <w:sz w:val="24"/>
          <w:szCs w:val="24"/>
        </w:rPr>
        <w:t>Realizar una tarea de investigación.</w:t>
      </w:r>
    </w:p>
    <w:p w14:paraId="0E133D84" w14:textId="77777777" w:rsidR="008B6058" w:rsidRPr="009F58AE" w:rsidRDefault="008B6058" w:rsidP="008B6058">
      <w:pPr>
        <w:jc w:val="both"/>
        <w:rPr>
          <w:rFonts w:cs="Times New Roman"/>
        </w:rPr>
      </w:pPr>
    </w:p>
    <w:p w14:paraId="132BB152" w14:textId="77777777" w:rsidR="008B6058" w:rsidRPr="009F58AE" w:rsidRDefault="008B6058">
      <w:pPr>
        <w:rPr>
          <w:b/>
          <w:sz w:val="28"/>
          <w:szCs w:val="28"/>
        </w:rPr>
      </w:pPr>
      <w:r w:rsidRPr="009F58AE">
        <w:rPr>
          <w:b/>
          <w:sz w:val="28"/>
          <w:szCs w:val="28"/>
        </w:rPr>
        <w:t>Programación didáctica de la unidad</w:t>
      </w:r>
    </w:p>
    <w:tbl>
      <w:tblPr>
        <w:tblStyle w:val="Tablaconcuadrcula"/>
        <w:tblW w:w="9039" w:type="dxa"/>
        <w:tblLayout w:type="fixed"/>
        <w:tblLook w:val="04A0" w:firstRow="1" w:lastRow="0" w:firstColumn="1" w:lastColumn="0" w:noHBand="0" w:noVBand="1"/>
      </w:tblPr>
      <w:tblGrid>
        <w:gridCol w:w="1809"/>
        <w:gridCol w:w="2127"/>
        <w:gridCol w:w="1842"/>
        <w:gridCol w:w="1701"/>
        <w:gridCol w:w="1560"/>
      </w:tblGrid>
      <w:tr w:rsidR="008B6058" w:rsidRPr="009F58AE" w14:paraId="47C6918E" w14:textId="77777777" w:rsidTr="005F4CA0">
        <w:tc>
          <w:tcPr>
            <w:tcW w:w="1809" w:type="dxa"/>
          </w:tcPr>
          <w:p w14:paraId="0E3E4B64" w14:textId="77777777" w:rsidR="008B6058" w:rsidRPr="009F58AE" w:rsidRDefault="009476CD" w:rsidP="009476CD">
            <w:pPr>
              <w:jc w:val="center"/>
              <w:rPr>
                <w:rFonts w:cs="Arial"/>
                <w:b/>
              </w:rPr>
            </w:pPr>
            <w:r w:rsidRPr="009F58AE">
              <w:rPr>
                <w:rFonts w:cs="Arial"/>
                <w:b/>
              </w:rPr>
              <w:t>Contenidos</w:t>
            </w:r>
          </w:p>
        </w:tc>
        <w:tc>
          <w:tcPr>
            <w:tcW w:w="2127" w:type="dxa"/>
          </w:tcPr>
          <w:p w14:paraId="06DF0270" w14:textId="77777777" w:rsidR="008B6058" w:rsidRPr="009F58AE" w:rsidRDefault="009476CD" w:rsidP="009476CD">
            <w:pPr>
              <w:jc w:val="center"/>
              <w:rPr>
                <w:rFonts w:cs="Arial"/>
                <w:b/>
              </w:rPr>
            </w:pPr>
            <w:r w:rsidRPr="009F58AE">
              <w:rPr>
                <w:rFonts w:cs="Arial"/>
                <w:b/>
              </w:rPr>
              <w:t>Criterios de evaluación</w:t>
            </w:r>
          </w:p>
        </w:tc>
        <w:tc>
          <w:tcPr>
            <w:tcW w:w="1842" w:type="dxa"/>
          </w:tcPr>
          <w:p w14:paraId="346D44A0" w14:textId="77777777" w:rsidR="008B6058" w:rsidRPr="009F58AE" w:rsidRDefault="009476CD" w:rsidP="009476CD">
            <w:pPr>
              <w:jc w:val="center"/>
              <w:rPr>
                <w:rFonts w:cs="Arial"/>
                <w:b/>
              </w:rPr>
            </w:pPr>
            <w:r w:rsidRPr="009F58AE">
              <w:rPr>
                <w:rFonts w:cs="Arial"/>
                <w:b/>
              </w:rPr>
              <w:t>Estándares de aprendizaje</w:t>
            </w:r>
          </w:p>
        </w:tc>
        <w:tc>
          <w:tcPr>
            <w:tcW w:w="1701" w:type="dxa"/>
          </w:tcPr>
          <w:p w14:paraId="5EEE81F8" w14:textId="77777777" w:rsidR="008B6058" w:rsidRPr="009F58AE" w:rsidRDefault="009476CD" w:rsidP="009476CD">
            <w:pPr>
              <w:jc w:val="center"/>
              <w:rPr>
                <w:rFonts w:cs="Arial"/>
                <w:b/>
              </w:rPr>
            </w:pPr>
            <w:r w:rsidRPr="009F58AE">
              <w:rPr>
                <w:rFonts w:cs="Times New Roman"/>
                <w:b/>
                <w:bCs/>
              </w:rPr>
              <w:t>Instrumentos de evaluación (actividades del LA)</w:t>
            </w:r>
          </w:p>
        </w:tc>
        <w:tc>
          <w:tcPr>
            <w:tcW w:w="1560" w:type="dxa"/>
          </w:tcPr>
          <w:p w14:paraId="7EFCEABF" w14:textId="77777777" w:rsidR="008B6058" w:rsidRPr="009F58AE" w:rsidRDefault="009476CD" w:rsidP="009476CD">
            <w:pPr>
              <w:jc w:val="center"/>
              <w:rPr>
                <w:rFonts w:cs="Arial"/>
                <w:b/>
              </w:rPr>
            </w:pPr>
            <w:r w:rsidRPr="009F58AE">
              <w:rPr>
                <w:rFonts w:cs="Arial"/>
                <w:b/>
              </w:rPr>
              <w:t>Competencias clave</w:t>
            </w:r>
          </w:p>
        </w:tc>
      </w:tr>
      <w:tr w:rsidR="00C06A43" w:rsidRPr="009F58AE" w14:paraId="0A69DB78" w14:textId="77777777" w:rsidTr="005F4CA0">
        <w:trPr>
          <w:trHeight w:val="455"/>
        </w:trPr>
        <w:tc>
          <w:tcPr>
            <w:tcW w:w="1809" w:type="dxa"/>
            <w:vMerge w:val="restart"/>
          </w:tcPr>
          <w:p w14:paraId="27CACB48" w14:textId="77777777" w:rsidR="00C06A43" w:rsidRPr="009F58AE" w:rsidRDefault="00C06A43" w:rsidP="008B6058">
            <w:pPr>
              <w:jc w:val="both"/>
              <w:rPr>
                <w:rFonts w:cs="Arial"/>
                <w:b/>
              </w:rPr>
            </w:pPr>
            <w:r w:rsidRPr="009F58AE">
              <w:rPr>
                <w:rFonts w:cs="Arial"/>
                <w:b/>
              </w:rPr>
              <w:t>Organización de la materia viva</w:t>
            </w:r>
          </w:p>
          <w:p w14:paraId="29E542B4" w14:textId="77777777" w:rsidR="00C06A43" w:rsidRPr="009F58AE" w:rsidRDefault="00C06A43"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Definición de ser humano.</w:t>
            </w:r>
          </w:p>
          <w:p w14:paraId="5B3CBA0C" w14:textId="77777777" w:rsidR="00C06A43" w:rsidRPr="009F58AE" w:rsidRDefault="00C06A43"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Niveles de organización del ser humano.</w:t>
            </w:r>
          </w:p>
        </w:tc>
        <w:tc>
          <w:tcPr>
            <w:tcW w:w="2127" w:type="dxa"/>
            <w:vMerge w:val="restart"/>
          </w:tcPr>
          <w:p w14:paraId="43BA4337" w14:textId="77777777" w:rsidR="00C06A43" w:rsidRPr="009F58AE" w:rsidRDefault="00C06A43" w:rsidP="008B6058">
            <w:pPr>
              <w:jc w:val="both"/>
              <w:rPr>
                <w:rFonts w:cs="Arial"/>
              </w:rPr>
            </w:pPr>
            <w:r w:rsidRPr="009F58AE">
              <w:rPr>
                <w:rFonts w:cs="Arial"/>
              </w:rPr>
              <w:t>1. Catalogar los distintos niveles de organización de la materia viva: células, tejidos, órganos aparatos y sistemas.</w:t>
            </w:r>
          </w:p>
        </w:tc>
        <w:tc>
          <w:tcPr>
            <w:tcW w:w="1842" w:type="dxa"/>
          </w:tcPr>
          <w:p w14:paraId="5BB15B30" w14:textId="77777777" w:rsidR="00C06A43" w:rsidRPr="009F58AE" w:rsidRDefault="00C06A43" w:rsidP="00C80C35">
            <w:pPr>
              <w:widowControl w:val="0"/>
              <w:autoSpaceDE w:val="0"/>
              <w:autoSpaceDN w:val="0"/>
              <w:adjustRightInd w:val="0"/>
              <w:rPr>
                <w:rFonts w:cs="Times New Roman"/>
              </w:rPr>
            </w:pPr>
            <w:r w:rsidRPr="009F58AE">
              <w:rPr>
                <w:rFonts w:cs="Arial"/>
              </w:rPr>
              <w:t xml:space="preserve">1.1. </w:t>
            </w:r>
            <w:r w:rsidRPr="009F58AE">
              <w:rPr>
                <w:rFonts w:cs="Times New Roman"/>
              </w:rPr>
              <w:t>Interpreta los diferentes niveles de organización en el ser humano.</w:t>
            </w:r>
          </w:p>
        </w:tc>
        <w:tc>
          <w:tcPr>
            <w:tcW w:w="1701" w:type="dxa"/>
          </w:tcPr>
          <w:p w14:paraId="3E0421D8" w14:textId="77777777" w:rsidR="00C06A43" w:rsidRPr="009F58AE" w:rsidRDefault="00C06A43" w:rsidP="008B6058">
            <w:pPr>
              <w:jc w:val="both"/>
              <w:rPr>
                <w:rFonts w:cs="Arial"/>
              </w:rPr>
            </w:pPr>
            <w:r w:rsidRPr="009F58AE">
              <w:rPr>
                <w:rFonts w:cs="Arial"/>
              </w:rPr>
              <w:t xml:space="preserve">1, 2, 3, 5, 6, 36 </w:t>
            </w:r>
          </w:p>
        </w:tc>
        <w:tc>
          <w:tcPr>
            <w:tcW w:w="1560" w:type="dxa"/>
            <w:vMerge w:val="restart"/>
          </w:tcPr>
          <w:p w14:paraId="3F933A67" w14:textId="77777777" w:rsidR="00C06A43" w:rsidRPr="009F58AE" w:rsidRDefault="00C06A43" w:rsidP="008B6058">
            <w:pPr>
              <w:jc w:val="both"/>
              <w:rPr>
                <w:rFonts w:cs="Arial"/>
              </w:rPr>
            </w:pPr>
            <w:r w:rsidRPr="009F58AE">
              <w:rPr>
                <w:rFonts w:cs="Arial"/>
              </w:rPr>
              <w:t>CCL</w:t>
            </w:r>
          </w:p>
          <w:p w14:paraId="0E346095" w14:textId="77777777" w:rsidR="00C06A43" w:rsidRPr="009F58AE" w:rsidRDefault="00C06A43" w:rsidP="008B6058">
            <w:pPr>
              <w:jc w:val="both"/>
              <w:rPr>
                <w:rFonts w:cs="Arial"/>
              </w:rPr>
            </w:pPr>
            <w:r w:rsidRPr="009F58AE">
              <w:rPr>
                <w:rFonts w:cs="Arial"/>
              </w:rPr>
              <w:t>CMCCT</w:t>
            </w:r>
          </w:p>
        </w:tc>
      </w:tr>
      <w:tr w:rsidR="00C06A43" w:rsidRPr="009F58AE" w14:paraId="30BDFD5D" w14:textId="77777777" w:rsidTr="005F4CA0">
        <w:trPr>
          <w:trHeight w:val="455"/>
        </w:trPr>
        <w:tc>
          <w:tcPr>
            <w:tcW w:w="1809" w:type="dxa"/>
            <w:vMerge/>
          </w:tcPr>
          <w:p w14:paraId="1A154BEF" w14:textId="77777777" w:rsidR="00C06A43" w:rsidRPr="009F58AE" w:rsidRDefault="00C06A43" w:rsidP="008B6058">
            <w:pPr>
              <w:jc w:val="both"/>
              <w:rPr>
                <w:rFonts w:cs="Arial"/>
              </w:rPr>
            </w:pPr>
          </w:p>
        </w:tc>
        <w:tc>
          <w:tcPr>
            <w:tcW w:w="2127" w:type="dxa"/>
            <w:vMerge/>
          </w:tcPr>
          <w:p w14:paraId="3E0ED249" w14:textId="77777777" w:rsidR="00C06A43" w:rsidRPr="009F58AE" w:rsidRDefault="00C06A43" w:rsidP="008B6058">
            <w:pPr>
              <w:jc w:val="both"/>
              <w:rPr>
                <w:rFonts w:cs="Arial"/>
              </w:rPr>
            </w:pPr>
          </w:p>
        </w:tc>
        <w:tc>
          <w:tcPr>
            <w:tcW w:w="1842" w:type="dxa"/>
          </w:tcPr>
          <w:p w14:paraId="59A618C7" w14:textId="77777777" w:rsidR="00C06A43" w:rsidRPr="009F58AE" w:rsidRDefault="00C06A43" w:rsidP="00C80C35">
            <w:pPr>
              <w:jc w:val="both"/>
              <w:rPr>
                <w:rFonts w:cs="Arial"/>
              </w:rPr>
            </w:pPr>
            <w:r w:rsidRPr="009F58AE">
              <w:rPr>
                <w:rFonts w:cs="Arial"/>
              </w:rPr>
              <w:t>1.2. Busca relaciones entre los niveles de organización.</w:t>
            </w:r>
          </w:p>
        </w:tc>
        <w:tc>
          <w:tcPr>
            <w:tcW w:w="1701" w:type="dxa"/>
          </w:tcPr>
          <w:p w14:paraId="54117776" w14:textId="77777777" w:rsidR="00C06A43" w:rsidRPr="009F58AE" w:rsidRDefault="00C06A43" w:rsidP="008B6058">
            <w:pPr>
              <w:jc w:val="both"/>
              <w:rPr>
                <w:rFonts w:cs="Arial"/>
              </w:rPr>
            </w:pPr>
            <w:r w:rsidRPr="009F58AE">
              <w:rPr>
                <w:rFonts w:cs="Arial"/>
              </w:rPr>
              <w:t>4, 35, 37</w:t>
            </w:r>
          </w:p>
        </w:tc>
        <w:tc>
          <w:tcPr>
            <w:tcW w:w="1560" w:type="dxa"/>
            <w:vMerge/>
          </w:tcPr>
          <w:p w14:paraId="3D20DCA8" w14:textId="77777777" w:rsidR="00C06A43" w:rsidRPr="009F58AE" w:rsidRDefault="00C06A43" w:rsidP="008B6058">
            <w:pPr>
              <w:jc w:val="both"/>
              <w:rPr>
                <w:rFonts w:cs="Arial"/>
              </w:rPr>
            </w:pPr>
          </w:p>
        </w:tc>
      </w:tr>
      <w:tr w:rsidR="00C06A43" w:rsidRPr="009F58AE" w14:paraId="3592422A" w14:textId="77777777" w:rsidTr="005F4CA0">
        <w:trPr>
          <w:trHeight w:val="455"/>
        </w:trPr>
        <w:tc>
          <w:tcPr>
            <w:tcW w:w="1809" w:type="dxa"/>
            <w:vMerge w:val="restart"/>
          </w:tcPr>
          <w:p w14:paraId="03AD9495" w14:textId="77777777" w:rsidR="00C06A43" w:rsidRPr="009F58AE" w:rsidRDefault="00C06A43" w:rsidP="008B6058">
            <w:pPr>
              <w:jc w:val="both"/>
              <w:rPr>
                <w:rFonts w:cs="Arial"/>
                <w:b/>
              </w:rPr>
            </w:pPr>
            <w:r w:rsidRPr="009F58AE">
              <w:rPr>
                <w:rFonts w:cs="Arial"/>
                <w:b/>
              </w:rPr>
              <w:t>Estructura celular</w:t>
            </w:r>
          </w:p>
          <w:p w14:paraId="3529C9A8" w14:textId="77777777" w:rsidR="00C06A43" w:rsidRPr="009F58AE" w:rsidRDefault="00C06A43"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célula, unidad funcional.</w:t>
            </w:r>
          </w:p>
          <w:p w14:paraId="1F2A0E58" w14:textId="77777777" w:rsidR="00C06A43" w:rsidRPr="009F58AE" w:rsidRDefault="00C06A43"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El intercambio con el medio.</w:t>
            </w:r>
          </w:p>
        </w:tc>
        <w:tc>
          <w:tcPr>
            <w:tcW w:w="2127" w:type="dxa"/>
            <w:vMerge w:val="restart"/>
          </w:tcPr>
          <w:p w14:paraId="2B75176B" w14:textId="77777777" w:rsidR="00C06A43" w:rsidRPr="009F58AE" w:rsidRDefault="00C06A43" w:rsidP="008B6058">
            <w:pPr>
              <w:jc w:val="both"/>
              <w:rPr>
                <w:rFonts w:cs="Arial"/>
              </w:rPr>
            </w:pPr>
            <w:r w:rsidRPr="009F58AE">
              <w:rPr>
                <w:rFonts w:cs="Arial"/>
              </w:rPr>
              <w:t>2. Diferenciar las principales estructuras celulares y sus funciones.</w:t>
            </w:r>
          </w:p>
        </w:tc>
        <w:tc>
          <w:tcPr>
            <w:tcW w:w="1842" w:type="dxa"/>
          </w:tcPr>
          <w:p w14:paraId="4610285B" w14:textId="77777777" w:rsidR="00C06A43" w:rsidRPr="009F58AE" w:rsidRDefault="00C06A43" w:rsidP="00C80C35">
            <w:pPr>
              <w:widowControl w:val="0"/>
              <w:autoSpaceDE w:val="0"/>
              <w:autoSpaceDN w:val="0"/>
              <w:adjustRightInd w:val="0"/>
              <w:rPr>
                <w:rFonts w:cs="Times New Roman"/>
              </w:rPr>
            </w:pPr>
            <w:r w:rsidRPr="009F58AE">
              <w:rPr>
                <w:rFonts w:cs="Arial"/>
              </w:rPr>
              <w:t xml:space="preserve">2.1. </w:t>
            </w:r>
            <w:r w:rsidRPr="009F58AE">
              <w:rPr>
                <w:rFonts w:cs="Times New Roman"/>
              </w:rPr>
              <w:t>Diferencia los distintos tipos celulares, describiendo la función de los orgánulos más importantes.</w:t>
            </w:r>
          </w:p>
        </w:tc>
        <w:tc>
          <w:tcPr>
            <w:tcW w:w="1701" w:type="dxa"/>
          </w:tcPr>
          <w:p w14:paraId="74E905A5" w14:textId="77777777" w:rsidR="00C06A43" w:rsidRPr="009F58AE" w:rsidRDefault="00C06A43" w:rsidP="008B6058">
            <w:pPr>
              <w:jc w:val="both"/>
              <w:rPr>
                <w:rFonts w:cs="Arial"/>
              </w:rPr>
            </w:pPr>
            <w:r w:rsidRPr="009F58AE">
              <w:rPr>
                <w:rFonts w:cs="Arial"/>
              </w:rPr>
              <w:t>7, 8, 13, 38, 40, 42, 44</w:t>
            </w:r>
          </w:p>
        </w:tc>
        <w:tc>
          <w:tcPr>
            <w:tcW w:w="1560" w:type="dxa"/>
            <w:vMerge w:val="restart"/>
          </w:tcPr>
          <w:p w14:paraId="2A8A7BEF" w14:textId="77777777" w:rsidR="00C06A43" w:rsidRPr="009F58AE" w:rsidRDefault="00C06A43" w:rsidP="008B6058">
            <w:pPr>
              <w:jc w:val="both"/>
              <w:rPr>
                <w:rFonts w:cs="Arial"/>
              </w:rPr>
            </w:pPr>
            <w:r w:rsidRPr="009F58AE">
              <w:rPr>
                <w:rFonts w:cs="Arial"/>
              </w:rPr>
              <w:t>CCL</w:t>
            </w:r>
          </w:p>
          <w:p w14:paraId="1DC1565E" w14:textId="77777777" w:rsidR="00C06A43" w:rsidRPr="009F58AE" w:rsidRDefault="00C06A43" w:rsidP="008B6058">
            <w:pPr>
              <w:jc w:val="both"/>
              <w:rPr>
                <w:rFonts w:cs="Arial"/>
              </w:rPr>
            </w:pPr>
            <w:r w:rsidRPr="009F58AE">
              <w:rPr>
                <w:rFonts w:cs="Arial"/>
              </w:rPr>
              <w:t>CMCCT</w:t>
            </w:r>
          </w:p>
          <w:p w14:paraId="1D1B261F" w14:textId="77777777" w:rsidR="00C06A43" w:rsidRPr="009F58AE" w:rsidRDefault="00C06A43" w:rsidP="008B6058">
            <w:pPr>
              <w:jc w:val="both"/>
              <w:rPr>
                <w:rFonts w:cs="Arial"/>
              </w:rPr>
            </w:pPr>
            <w:r w:rsidRPr="009F58AE">
              <w:rPr>
                <w:rFonts w:cs="Arial"/>
              </w:rPr>
              <w:t>CAA</w:t>
            </w:r>
          </w:p>
        </w:tc>
      </w:tr>
      <w:tr w:rsidR="00C06A43" w:rsidRPr="009F58AE" w14:paraId="5A6E193C" w14:textId="77777777" w:rsidTr="005F4CA0">
        <w:trPr>
          <w:trHeight w:val="455"/>
        </w:trPr>
        <w:tc>
          <w:tcPr>
            <w:tcW w:w="1809" w:type="dxa"/>
            <w:vMerge/>
          </w:tcPr>
          <w:p w14:paraId="47010300" w14:textId="77777777" w:rsidR="00C06A43" w:rsidRPr="009F58AE" w:rsidRDefault="00C06A43" w:rsidP="008B6058">
            <w:pPr>
              <w:jc w:val="both"/>
              <w:rPr>
                <w:rFonts w:cs="Arial"/>
              </w:rPr>
            </w:pPr>
          </w:p>
        </w:tc>
        <w:tc>
          <w:tcPr>
            <w:tcW w:w="2127" w:type="dxa"/>
            <w:vMerge/>
          </w:tcPr>
          <w:p w14:paraId="0CDCE441" w14:textId="77777777" w:rsidR="00C06A43" w:rsidRPr="009F58AE" w:rsidRDefault="00C06A43" w:rsidP="008B6058">
            <w:pPr>
              <w:jc w:val="both"/>
              <w:rPr>
                <w:rFonts w:cs="Arial"/>
              </w:rPr>
            </w:pPr>
          </w:p>
        </w:tc>
        <w:tc>
          <w:tcPr>
            <w:tcW w:w="1842" w:type="dxa"/>
          </w:tcPr>
          <w:p w14:paraId="112D4F82" w14:textId="77777777" w:rsidR="00C06A43" w:rsidRPr="009F58AE" w:rsidRDefault="00C06A43" w:rsidP="00C80C35">
            <w:pPr>
              <w:jc w:val="both"/>
              <w:rPr>
                <w:rFonts w:cs="Arial"/>
              </w:rPr>
            </w:pPr>
            <w:r w:rsidRPr="009F58AE">
              <w:rPr>
                <w:rFonts w:cs="Arial"/>
              </w:rPr>
              <w:t>2.2. Identifica mecanismos de intercambio a través de la membrana.</w:t>
            </w:r>
          </w:p>
        </w:tc>
        <w:tc>
          <w:tcPr>
            <w:tcW w:w="1701" w:type="dxa"/>
          </w:tcPr>
          <w:p w14:paraId="124FE30E" w14:textId="77777777" w:rsidR="00C06A43" w:rsidRPr="009F58AE" w:rsidRDefault="00C06A43" w:rsidP="008B6058">
            <w:pPr>
              <w:jc w:val="both"/>
              <w:rPr>
                <w:rFonts w:cs="Arial"/>
              </w:rPr>
            </w:pPr>
            <w:r w:rsidRPr="009F58AE">
              <w:rPr>
                <w:rFonts w:cs="Arial"/>
              </w:rPr>
              <w:t>9, 10, 11, 12, 39, 41, 43, 45</w:t>
            </w:r>
          </w:p>
        </w:tc>
        <w:tc>
          <w:tcPr>
            <w:tcW w:w="1560" w:type="dxa"/>
            <w:vMerge/>
          </w:tcPr>
          <w:p w14:paraId="1DC645BD" w14:textId="77777777" w:rsidR="00C06A43" w:rsidRPr="009F58AE" w:rsidRDefault="00C06A43" w:rsidP="008B6058">
            <w:pPr>
              <w:jc w:val="both"/>
              <w:rPr>
                <w:rFonts w:cs="Arial"/>
              </w:rPr>
            </w:pPr>
          </w:p>
        </w:tc>
      </w:tr>
      <w:tr w:rsidR="008B6058" w:rsidRPr="000C6EE8" w14:paraId="4B1153ED" w14:textId="77777777" w:rsidTr="005F4CA0">
        <w:trPr>
          <w:trHeight w:val="571"/>
        </w:trPr>
        <w:tc>
          <w:tcPr>
            <w:tcW w:w="1809" w:type="dxa"/>
            <w:vMerge w:val="restart"/>
          </w:tcPr>
          <w:p w14:paraId="4CCAE7C4" w14:textId="77777777" w:rsidR="008B6058" w:rsidRPr="009F58AE" w:rsidRDefault="008B6058" w:rsidP="008B6058">
            <w:pPr>
              <w:jc w:val="both"/>
              <w:rPr>
                <w:rFonts w:cs="Arial"/>
                <w:b/>
              </w:rPr>
            </w:pPr>
            <w:r w:rsidRPr="009F58AE">
              <w:rPr>
                <w:rFonts w:cs="Arial"/>
                <w:b/>
              </w:rPr>
              <w:lastRenderedPageBreak/>
              <w:t>Tejidos y órganos</w:t>
            </w:r>
          </w:p>
          <w:p w14:paraId="1F2A234C" w14:textId="77777777" w:rsidR="008B6058" w:rsidRPr="009F58AE" w:rsidRDefault="008B6058"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Diferenciación celular.</w:t>
            </w:r>
          </w:p>
          <w:p w14:paraId="2E98CCF6" w14:textId="77777777" w:rsidR="008B6058" w:rsidRPr="009F58AE" w:rsidRDefault="008B6058"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Tipos de tejidos.</w:t>
            </w:r>
          </w:p>
          <w:p w14:paraId="36FBD59B" w14:textId="77777777" w:rsidR="008B6058" w:rsidRPr="009F58AE" w:rsidRDefault="008B6058"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 xml:space="preserve">Órganos. </w:t>
            </w:r>
          </w:p>
        </w:tc>
        <w:tc>
          <w:tcPr>
            <w:tcW w:w="2127" w:type="dxa"/>
            <w:vMerge w:val="restart"/>
          </w:tcPr>
          <w:p w14:paraId="763E65C9" w14:textId="77777777" w:rsidR="008B6058" w:rsidRPr="009F58AE" w:rsidRDefault="008B6058" w:rsidP="008B6058">
            <w:pPr>
              <w:jc w:val="both"/>
              <w:rPr>
                <w:rFonts w:cs="Arial"/>
              </w:rPr>
            </w:pPr>
            <w:r w:rsidRPr="009F58AE">
              <w:rPr>
                <w:rFonts w:cs="Arial"/>
              </w:rPr>
              <w:t>3. Diferenciar los tejidos más importantes del ser humano y su función.</w:t>
            </w:r>
          </w:p>
        </w:tc>
        <w:tc>
          <w:tcPr>
            <w:tcW w:w="1842" w:type="dxa"/>
          </w:tcPr>
          <w:p w14:paraId="52D3BEFD" w14:textId="77777777" w:rsidR="008B6058" w:rsidRPr="009F58AE" w:rsidRDefault="008B6058" w:rsidP="008B6058">
            <w:pPr>
              <w:jc w:val="both"/>
              <w:rPr>
                <w:rFonts w:cs="Arial"/>
              </w:rPr>
            </w:pPr>
            <w:r w:rsidRPr="009F58AE">
              <w:rPr>
                <w:rFonts w:cs="Arial"/>
              </w:rPr>
              <w:t>3.1. Reconoce los principales tejidos del ser humano.</w:t>
            </w:r>
          </w:p>
        </w:tc>
        <w:tc>
          <w:tcPr>
            <w:tcW w:w="1701" w:type="dxa"/>
          </w:tcPr>
          <w:p w14:paraId="2052CA33" w14:textId="77777777" w:rsidR="008B6058" w:rsidRPr="009F58AE" w:rsidRDefault="008B6058" w:rsidP="008B6058">
            <w:pPr>
              <w:jc w:val="both"/>
              <w:rPr>
                <w:rFonts w:cs="Arial"/>
              </w:rPr>
            </w:pPr>
            <w:r w:rsidRPr="009F58AE">
              <w:rPr>
                <w:rFonts w:cs="Arial"/>
              </w:rPr>
              <w:t>15, 16, 19, 23, 26, 46, 47. 49. 50, 51</w:t>
            </w:r>
          </w:p>
        </w:tc>
        <w:tc>
          <w:tcPr>
            <w:tcW w:w="1560" w:type="dxa"/>
            <w:vMerge w:val="restart"/>
          </w:tcPr>
          <w:p w14:paraId="2323DBA6" w14:textId="77777777" w:rsidR="008B6058" w:rsidRPr="009F58AE" w:rsidRDefault="008B6058" w:rsidP="008B6058">
            <w:pPr>
              <w:jc w:val="both"/>
              <w:rPr>
                <w:rFonts w:cs="Arial"/>
                <w:lang w:val="en-US"/>
              </w:rPr>
            </w:pPr>
            <w:r w:rsidRPr="009F58AE">
              <w:rPr>
                <w:rFonts w:cs="Arial"/>
                <w:lang w:val="en-US"/>
              </w:rPr>
              <w:t>CCL</w:t>
            </w:r>
          </w:p>
          <w:p w14:paraId="31AE2FF8" w14:textId="77777777" w:rsidR="008B6058" w:rsidRPr="009F58AE" w:rsidRDefault="008B6058" w:rsidP="008B6058">
            <w:pPr>
              <w:jc w:val="both"/>
              <w:rPr>
                <w:rFonts w:cs="Arial"/>
                <w:lang w:val="en-US"/>
              </w:rPr>
            </w:pPr>
            <w:r w:rsidRPr="009F58AE">
              <w:rPr>
                <w:rFonts w:cs="Arial"/>
                <w:lang w:val="en-US"/>
              </w:rPr>
              <w:t>CMCCT</w:t>
            </w:r>
          </w:p>
          <w:p w14:paraId="02730D92" w14:textId="77777777" w:rsidR="008B6058" w:rsidRPr="009F58AE" w:rsidRDefault="008B6058" w:rsidP="008B6058">
            <w:pPr>
              <w:jc w:val="both"/>
              <w:rPr>
                <w:rFonts w:cs="Arial"/>
                <w:lang w:val="en-US"/>
              </w:rPr>
            </w:pPr>
            <w:r w:rsidRPr="009F58AE">
              <w:rPr>
                <w:rFonts w:cs="Arial"/>
                <w:lang w:val="en-US"/>
              </w:rPr>
              <w:t>CD</w:t>
            </w:r>
          </w:p>
          <w:p w14:paraId="12DC50AA" w14:textId="77777777" w:rsidR="008B6058" w:rsidRPr="009F58AE" w:rsidRDefault="008B6058" w:rsidP="008B6058">
            <w:pPr>
              <w:jc w:val="both"/>
              <w:rPr>
                <w:rFonts w:cs="Arial"/>
                <w:lang w:val="en-US"/>
              </w:rPr>
            </w:pPr>
            <w:r w:rsidRPr="009F58AE">
              <w:rPr>
                <w:rFonts w:cs="Arial"/>
                <w:lang w:val="en-US"/>
              </w:rPr>
              <w:t>CAA</w:t>
            </w:r>
          </w:p>
          <w:p w14:paraId="290F4D33" w14:textId="77777777" w:rsidR="008B6058" w:rsidRPr="009F58AE" w:rsidRDefault="008B6058" w:rsidP="008B6058">
            <w:pPr>
              <w:jc w:val="both"/>
              <w:rPr>
                <w:rFonts w:cs="Arial"/>
                <w:lang w:val="en-US"/>
              </w:rPr>
            </w:pPr>
            <w:r w:rsidRPr="009F58AE">
              <w:rPr>
                <w:rFonts w:cs="Arial"/>
                <w:lang w:val="en-US"/>
              </w:rPr>
              <w:t>CSC</w:t>
            </w:r>
          </w:p>
        </w:tc>
      </w:tr>
      <w:tr w:rsidR="008B6058" w:rsidRPr="009F58AE" w14:paraId="3403075E" w14:textId="77777777" w:rsidTr="005F4CA0">
        <w:trPr>
          <w:trHeight w:val="570"/>
        </w:trPr>
        <w:tc>
          <w:tcPr>
            <w:tcW w:w="1809" w:type="dxa"/>
            <w:vMerge/>
          </w:tcPr>
          <w:p w14:paraId="72CD7FFD" w14:textId="77777777" w:rsidR="008B6058" w:rsidRPr="009F58AE" w:rsidRDefault="008B6058" w:rsidP="008B6058">
            <w:pPr>
              <w:jc w:val="both"/>
              <w:rPr>
                <w:rFonts w:cs="Arial"/>
                <w:lang w:val="en-US"/>
              </w:rPr>
            </w:pPr>
          </w:p>
        </w:tc>
        <w:tc>
          <w:tcPr>
            <w:tcW w:w="2127" w:type="dxa"/>
            <w:vMerge/>
          </w:tcPr>
          <w:p w14:paraId="50B40565" w14:textId="77777777" w:rsidR="008B6058" w:rsidRPr="009F58AE" w:rsidRDefault="008B6058" w:rsidP="008B6058">
            <w:pPr>
              <w:jc w:val="both"/>
              <w:rPr>
                <w:rFonts w:cs="Arial"/>
                <w:lang w:val="en-US"/>
              </w:rPr>
            </w:pPr>
          </w:p>
        </w:tc>
        <w:tc>
          <w:tcPr>
            <w:tcW w:w="1842" w:type="dxa"/>
          </w:tcPr>
          <w:p w14:paraId="253FD088" w14:textId="77777777" w:rsidR="008B6058" w:rsidRPr="009F58AE" w:rsidRDefault="008B6058" w:rsidP="008B6058">
            <w:pPr>
              <w:jc w:val="both"/>
              <w:rPr>
                <w:rFonts w:cs="Arial"/>
              </w:rPr>
            </w:pPr>
            <w:r w:rsidRPr="009F58AE">
              <w:rPr>
                <w:rFonts w:cs="Arial"/>
              </w:rPr>
              <w:t>3.2. Asocia los tejidos estudiados a su función.</w:t>
            </w:r>
          </w:p>
        </w:tc>
        <w:tc>
          <w:tcPr>
            <w:tcW w:w="1701" w:type="dxa"/>
          </w:tcPr>
          <w:p w14:paraId="1C2FA6E8" w14:textId="77777777" w:rsidR="008B6058" w:rsidRPr="009F58AE" w:rsidRDefault="008B6058" w:rsidP="008B6058">
            <w:pPr>
              <w:jc w:val="both"/>
              <w:rPr>
                <w:rFonts w:cs="Arial"/>
              </w:rPr>
            </w:pPr>
            <w:r w:rsidRPr="009F58AE">
              <w:rPr>
                <w:rFonts w:cs="Arial"/>
              </w:rPr>
              <w:t>14, 17, 18, 20, 21, 22, 24, 25, 48, 50, 51</w:t>
            </w:r>
          </w:p>
        </w:tc>
        <w:tc>
          <w:tcPr>
            <w:tcW w:w="1560" w:type="dxa"/>
            <w:vMerge/>
          </w:tcPr>
          <w:p w14:paraId="6B22E047" w14:textId="77777777" w:rsidR="008B6058" w:rsidRPr="009F58AE" w:rsidRDefault="008B6058" w:rsidP="008B6058">
            <w:pPr>
              <w:jc w:val="both"/>
              <w:rPr>
                <w:rFonts w:cs="Arial"/>
              </w:rPr>
            </w:pPr>
          </w:p>
        </w:tc>
      </w:tr>
      <w:tr w:rsidR="008B6058" w:rsidRPr="009F58AE" w14:paraId="003718D5" w14:textId="77777777" w:rsidTr="005F4CA0">
        <w:trPr>
          <w:trHeight w:val="571"/>
        </w:trPr>
        <w:tc>
          <w:tcPr>
            <w:tcW w:w="1809" w:type="dxa"/>
            <w:vMerge w:val="restart"/>
          </w:tcPr>
          <w:p w14:paraId="733E797C" w14:textId="77777777" w:rsidR="008B6058" w:rsidRPr="009F58AE" w:rsidRDefault="008B6058" w:rsidP="008B6058">
            <w:pPr>
              <w:jc w:val="both"/>
              <w:rPr>
                <w:rFonts w:cs="Arial"/>
                <w:b/>
              </w:rPr>
            </w:pPr>
            <w:r w:rsidRPr="009F58AE">
              <w:rPr>
                <w:rFonts w:cs="Arial"/>
                <w:b/>
              </w:rPr>
              <w:t>Aparatos y sistemas</w:t>
            </w:r>
          </w:p>
          <w:p w14:paraId="3EC7902B" w14:textId="77777777" w:rsidR="008B6058" w:rsidRPr="009F58AE" w:rsidRDefault="008B6058"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Función de nutrición.</w:t>
            </w:r>
          </w:p>
          <w:p w14:paraId="08F2A0DC" w14:textId="77777777" w:rsidR="008B6058" w:rsidRPr="009F58AE" w:rsidRDefault="008B6058"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Función de reproducción.</w:t>
            </w:r>
          </w:p>
          <w:p w14:paraId="5F11C63A" w14:textId="77777777" w:rsidR="008B6058" w:rsidRPr="009F58AE" w:rsidRDefault="008B6058"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Función de relación.</w:t>
            </w:r>
          </w:p>
          <w:p w14:paraId="47EE82A6" w14:textId="77777777" w:rsidR="008B6058" w:rsidRPr="009F58AE" w:rsidRDefault="008B6058" w:rsidP="008B6058">
            <w:pPr>
              <w:jc w:val="both"/>
              <w:rPr>
                <w:rFonts w:cs="Arial"/>
              </w:rPr>
            </w:pPr>
          </w:p>
        </w:tc>
        <w:tc>
          <w:tcPr>
            <w:tcW w:w="2127" w:type="dxa"/>
          </w:tcPr>
          <w:p w14:paraId="24170382" w14:textId="77777777" w:rsidR="008B6058" w:rsidRPr="009F58AE" w:rsidRDefault="008B6058" w:rsidP="008B6058">
            <w:pPr>
              <w:jc w:val="both"/>
              <w:rPr>
                <w:rFonts w:cs="Arial"/>
              </w:rPr>
            </w:pPr>
            <w:r w:rsidRPr="009F58AE">
              <w:rPr>
                <w:rFonts w:cs="Arial"/>
              </w:rPr>
              <w:t>4. Reconocer la asociación de los órganos para formar aparatos y sistemas.</w:t>
            </w:r>
          </w:p>
        </w:tc>
        <w:tc>
          <w:tcPr>
            <w:tcW w:w="1842" w:type="dxa"/>
          </w:tcPr>
          <w:p w14:paraId="21EE469B" w14:textId="77777777" w:rsidR="008B6058" w:rsidRPr="009F58AE" w:rsidRDefault="008B6058" w:rsidP="008B6058">
            <w:pPr>
              <w:jc w:val="both"/>
              <w:rPr>
                <w:rFonts w:cs="Arial"/>
              </w:rPr>
            </w:pPr>
            <w:r w:rsidRPr="009F58AE">
              <w:rPr>
                <w:rFonts w:cs="Arial"/>
              </w:rPr>
              <w:t>4.1. Identifica los componentes de los distintos aparatos y sistemas.</w:t>
            </w:r>
          </w:p>
          <w:p w14:paraId="4D175A83" w14:textId="77777777" w:rsidR="008B6058" w:rsidRPr="009F58AE" w:rsidRDefault="008B6058" w:rsidP="008B6058">
            <w:pPr>
              <w:jc w:val="both"/>
              <w:rPr>
                <w:rFonts w:cs="Arial"/>
              </w:rPr>
            </w:pPr>
          </w:p>
        </w:tc>
        <w:tc>
          <w:tcPr>
            <w:tcW w:w="1701" w:type="dxa"/>
          </w:tcPr>
          <w:p w14:paraId="13F821E5" w14:textId="77777777" w:rsidR="008B6058" w:rsidRPr="009F58AE" w:rsidRDefault="008B6058" w:rsidP="008B6058">
            <w:pPr>
              <w:jc w:val="both"/>
              <w:rPr>
                <w:rFonts w:cs="Arial"/>
              </w:rPr>
            </w:pPr>
            <w:r w:rsidRPr="009F58AE">
              <w:rPr>
                <w:rFonts w:cs="Arial"/>
              </w:rPr>
              <w:t>27, 29, 31, 53</w:t>
            </w:r>
          </w:p>
        </w:tc>
        <w:tc>
          <w:tcPr>
            <w:tcW w:w="1560" w:type="dxa"/>
            <w:vMerge w:val="restart"/>
          </w:tcPr>
          <w:p w14:paraId="3138FA8D" w14:textId="77777777" w:rsidR="008B6058" w:rsidRPr="009F58AE" w:rsidRDefault="008B6058" w:rsidP="008B6058">
            <w:pPr>
              <w:jc w:val="both"/>
              <w:rPr>
                <w:rFonts w:cs="Arial"/>
              </w:rPr>
            </w:pPr>
            <w:r w:rsidRPr="009F58AE">
              <w:rPr>
                <w:rFonts w:cs="Arial"/>
              </w:rPr>
              <w:t>CCL</w:t>
            </w:r>
          </w:p>
          <w:p w14:paraId="71F0BB13" w14:textId="77777777" w:rsidR="008B6058" w:rsidRPr="009F58AE" w:rsidRDefault="008B6058" w:rsidP="008B6058">
            <w:pPr>
              <w:jc w:val="both"/>
              <w:rPr>
                <w:rFonts w:cs="Arial"/>
              </w:rPr>
            </w:pPr>
            <w:r w:rsidRPr="009F58AE">
              <w:rPr>
                <w:rFonts w:cs="Arial"/>
              </w:rPr>
              <w:t>CMCCT</w:t>
            </w:r>
          </w:p>
          <w:p w14:paraId="3B45CF86" w14:textId="77777777" w:rsidR="008B6058" w:rsidRPr="009F58AE" w:rsidRDefault="008B6058" w:rsidP="008B6058">
            <w:pPr>
              <w:jc w:val="both"/>
              <w:rPr>
                <w:rFonts w:cs="Arial"/>
              </w:rPr>
            </w:pPr>
            <w:r w:rsidRPr="009F58AE">
              <w:rPr>
                <w:rFonts w:cs="Arial"/>
              </w:rPr>
              <w:t>CAA</w:t>
            </w:r>
          </w:p>
        </w:tc>
      </w:tr>
      <w:tr w:rsidR="008B6058" w:rsidRPr="009F58AE" w14:paraId="165F7340" w14:textId="77777777" w:rsidTr="005F4CA0">
        <w:trPr>
          <w:trHeight w:val="570"/>
        </w:trPr>
        <w:tc>
          <w:tcPr>
            <w:tcW w:w="1809" w:type="dxa"/>
            <w:vMerge/>
          </w:tcPr>
          <w:p w14:paraId="5CC04BFD" w14:textId="77777777" w:rsidR="008B6058" w:rsidRPr="009F58AE" w:rsidRDefault="008B6058" w:rsidP="008B6058">
            <w:pPr>
              <w:jc w:val="both"/>
              <w:rPr>
                <w:rFonts w:cs="Arial"/>
              </w:rPr>
            </w:pPr>
          </w:p>
        </w:tc>
        <w:tc>
          <w:tcPr>
            <w:tcW w:w="2127" w:type="dxa"/>
          </w:tcPr>
          <w:p w14:paraId="583013FC" w14:textId="77777777" w:rsidR="008B6058" w:rsidRPr="009F58AE" w:rsidRDefault="008B6058" w:rsidP="008B6058">
            <w:pPr>
              <w:jc w:val="both"/>
              <w:rPr>
                <w:rFonts w:cs="Arial"/>
              </w:rPr>
            </w:pPr>
            <w:r w:rsidRPr="009F58AE">
              <w:rPr>
                <w:rFonts w:cs="Arial"/>
              </w:rPr>
              <w:t>5. Relacionar los distintos órganos, aparatos y sistemas con su función.</w:t>
            </w:r>
          </w:p>
        </w:tc>
        <w:tc>
          <w:tcPr>
            <w:tcW w:w="1842" w:type="dxa"/>
          </w:tcPr>
          <w:p w14:paraId="477B8210" w14:textId="77777777" w:rsidR="008B6058" w:rsidRPr="009F58AE" w:rsidRDefault="008B6058" w:rsidP="008B6058">
            <w:pPr>
              <w:jc w:val="both"/>
              <w:rPr>
                <w:rFonts w:cs="Arial"/>
              </w:rPr>
            </w:pPr>
            <w:r w:rsidRPr="009F58AE">
              <w:rPr>
                <w:rFonts w:cs="Arial"/>
              </w:rPr>
              <w:t>5.1. Asocia los órganos, aparatos y sistemas con la función que realizan.</w:t>
            </w:r>
          </w:p>
        </w:tc>
        <w:tc>
          <w:tcPr>
            <w:tcW w:w="1701" w:type="dxa"/>
          </w:tcPr>
          <w:p w14:paraId="68397FA5" w14:textId="77777777" w:rsidR="008B6058" w:rsidRPr="009F58AE" w:rsidRDefault="008B6058" w:rsidP="008B6058">
            <w:pPr>
              <w:jc w:val="both"/>
              <w:rPr>
                <w:rFonts w:cs="Arial"/>
              </w:rPr>
            </w:pPr>
            <w:r w:rsidRPr="009F58AE">
              <w:rPr>
                <w:rFonts w:cs="Arial"/>
              </w:rPr>
              <w:t>28, 30, 31, 32, 52, 54</w:t>
            </w:r>
          </w:p>
        </w:tc>
        <w:tc>
          <w:tcPr>
            <w:tcW w:w="1560" w:type="dxa"/>
            <w:vMerge/>
          </w:tcPr>
          <w:p w14:paraId="00E2C2FF" w14:textId="77777777" w:rsidR="008B6058" w:rsidRPr="009F58AE" w:rsidRDefault="008B6058" w:rsidP="008B6058">
            <w:pPr>
              <w:jc w:val="both"/>
              <w:rPr>
                <w:rFonts w:cs="Arial"/>
              </w:rPr>
            </w:pPr>
          </w:p>
        </w:tc>
      </w:tr>
      <w:tr w:rsidR="008B6058" w:rsidRPr="009F58AE" w14:paraId="610256B7" w14:textId="77777777" w:rsidTr="00FC5792">
        <w:tc>
          <w:tcPr>
            <w:tcW w:w="1809" w:type="dxa"/>
            <w:tcBorders>
              <w:bottom w:val="single" w:sz="4" w:space="0" w:color="auto"/>
            </w:tcBorders>
          </w:tcPr>
          <w:p w14:paraId="66D52415" w14:textId="77777777" w:rsidR="008B6058" w:rsidRPr="009F58AE" w:rsidRDefault="008B6058" w:rsidP="008B6058">
            <w:pPr>
              <w:jc w:val="both"/>
              <w:rPr>
                <w:rFonts w:cs="Arial"/>
                <w:b/>
              </w:rPr>
            </w:pPr>
            <w:r w:rsidRPr="009F58AE">
              <w:rPr>
                <w:rFonts w:cs="Arial"/>
                <w:b/>
              </w:rPr>
              <w:t>Relación entre aparatos y sistemas</w:t>
            </w:r>
          </w:p>
          <w:p w14:paraId="19D62A10" w14:textId="77777777" w:rsidR="008B6058" w:rsidRPr="009F58AE" w:rsidRDefault="008B6058" w:rsidP="00C80C35">
            <w:pPr>
              <w:pStyle w:val="Prrafodelista"/>
              <w:numPr>
                <w:ilvl w:val="0"/>
                <w:numId w:val="3"/>
              </w:numPr>
              <w:ind w:left="284" w:hanging="218"/>
              <w:jc w:val="both"/>
              <w:rPr>
                <w:rFonts w:asciiTheme="minorHAnsi" w:hAnsiTheme="minorHAnsi" w:cs="Arial"/>
              </w:rPr>
            </w:pPr>
            <w:r w:rsidRPr="009F58AE">
              <w:rPr>
                <w:rFonts w:asciiTheme="minorHAnsi" w:hAnsiTheme="minorHAnsi" w:cs="Arial"/>
              </w:rPr>
              <w:t>Coordinación de las funciones vitales.</w:t>
            </w:r>
          </w:p>
        </w:tc>
        <w:tc>
          <w:tcPr>
            <w:tcW w:w="2127" w:type="dxa"/>
            <w:tcBorders>
              <w:bottom w:val="single" w:sz="4" w:space="0" w:color="auto"/>
            </w:tcBorders>
          </w:tcPr>
          <w:p w14:paraId="48185D50" w14:textId="77777777" w:rsidR="008B6058" w:rsidRPr="009F58AE" w:rsidRDefault="008B6058" w:rsidP="008B6058">
            <w:pPr>
              <w:jc w:val="both"/>
              <w:rPr>
                <w:rFonts w:cs="Arial"/>
              </w:rPr>
            </w:pPr>
            <w:r w:rsidRPr="009F58AE">
              <w:rPr>
                <w:rFonts w:cs="Arial"/>
              </w:rPr>
              <w:t>6. Identificar la relación entre los distintos órganos, aparatos y sistemas del cuerpo humano.</w:t>
            </w:r>
          </w:p>
        </w:tc>
        <w:tc>
          <w:tcPr>
            <w:tcW w:w="1842" w:type="dxa"/>
          </w:tcPr>
          <w:p w14:paraId="69C09410" w14:textId="77777777" w:rsidR="008B6058" w:rsidRPr="009F58AE" w:rsidRDefault="008B6058" w:rsidP="008B6058">
            <w:pPr>
              <w:jc w:val="both"/>
              <w:rPr>
                <w:rFonts w:cs="Arial"/>
              </w:rPr>
            </w:pPr>
            <w:r w:rsidRPr="009F58AE">
              <w:rPr>
                <w:rFonts w:cs="Arial"/>
              </w:rPr>
              <w:t>6.1. Reconoce y describe la relación entre los distintos órganos, aparatos y sistemas del cuerpo humano.</w:t>
            </w:r>
          </w:p>
        </w:tc>
        <w:tc>
          <w:tcPr>
            <w:tcW w:w="1701" w:type="dxa"/>
          </w:tcPr>
          <w:p w14:paraId="1BFD0707" w14:textId="77777777" w:rsidR="008B6058" w:rsidRPr="009F58AE" w:rsidRDefault="008B6058" w:rsidP="008B6058">
            <w:pPr>
              <w:jc w:val="both"/>
              <w:rPr>
                <w:rFonts w:cs="Arial"/>
              </w:rPr>
            </w:pPr>
            <w:r w:rsidRPr="009F58AE">
              <w:rPr>
                <w:rFonts w:cs="Arial"/>
              </w:rPr>
              <w:t>33, 34, 55</w:t>
            </w:r>
          </w:p>
        </w:tc>
        <w:tc>
          <w:tcPr>
            <w:tcW w:w="1560" w:type="dxa"/>
          </w:tcPr>
          <w:p w14:paraId="55034985" w14:textId="77777777" w:rsidR="008B6058" w:rsidRPr="009F58AE" w:rsidRDefault="008B6058" w:rsidP="008B6058">
            <w:pPr>
              <w:jc w:val="both"/>
              <w:rPr>
                <w:rFonts w:cs="Arial"/>
              </w:rPr>
            </w:pPr>
            <w:r w:rsidRPr="009F58AE">
              <w:rPr>
                <w:rFonts w:cs="Arial"/>
              </w:rPr>
              <w:t>CCL</w:t>
            </w:r>
          </w:p>
          <w:p w14:paraId="7A285312" w14:textId="77777777" w:rsidR="008B6058" w:rsidRPr="009F58AE" w:rsidRDefault="008B6058" w:rsidP="008B6058">
            <w:pPr>
              <w:jc w:val="both"/>
              <w:rPr>
                <w:rFonts w:cs="Arial"/>
              </w:rPr>
            </w:pPr>
            <w:r w:rsidRPr="009F58AE">
              <w:rPr>
                <w:rFonts w:cs="Arial"/>
              </w:rPr>
              <w:t>CMCCT</w:t>
            </w:r>
          </w:p>
          <w:p w14:paraId="7807DEFC" w14:textId="77777777" w:rsidR="008B6058" w:rsidRPr="009F58AE" w:rsidRDefault="008B6058" w:rsidP="008B6058">
            <w:pPr>
              <w:jc w:val="both"/>
              <w:rPr>
                <w:rFonts w:cs="Arial"/>
              </w:rPr>
            </w:pPr>
            <w:r w:rsidRPr="009F58AE">
              <w:rPr>
                <w:rFonts w:cs="Arial"/>
              </w:rPr>
              <w:t xml:space="preserve">CAA </w:t>
            </w:r>
          </w:p>
        </w:tc>
      </w:tr>
      <w:tr w:rsidR="00FC5792" w:rsidRPr="000C6EE8" w14:paraId="77096A11" w14:textId="77777777" w:rsidTr="00A80704">
        <w:tc>
          <w:tcPr>
            <w:tcW w:w="1809" w:type="dxa"/>
            <w:vMerge w:val="restart"/>
            <w:tcBorders>
              <w:top w:val="single" w:sz="4" w:space="0" w:color="auto"/>
            </w:tcBorders>
          </w:tcPr>
          <w:p w14:paraId="31C59D59" w14:textId="77777777" w:rsidR="00FC5792" w:rsidRPr="009F58AE" w:rsidRDefault="00FC5792" w:rsidP="008B6058">
            <w:pPr>
              <w:rPr>
                <w:rFonts w:cs="Arial"/>
                <w:b/>
              </w:rPr>
            </w:pPr>
            <w:r w:rsidRPr="009F58AE">
              <w:rPr>
                <w:rFonts w:cs="Arial"/>
                <w:b/>
              </w:rPr>
              <w:t>Técnicas de trabajo e investigación</w:t>
            </w:r>
          </w:p>
          <w:p w14:paraId="05322445" w14:textId="77777777" w:rsidR="00FC5792" w:rsidRPr="009F58AE" w:rsidRDefault="00FC5792" w:rsidP="008B6058">
            <w:pPr>
              <w:rPr>
                <w:rFonts w:cs="Arial"/>
                <w:b/>
              </w:rPr>
            </w:pPr>
          </w:p>
          <w:p w14:paraId="6FA622BC" w14:textId="77777777" w:rsidR="00FC5792" w:rsidRPr="009F58AE" w:rsidRDefault="00FC5792" w:rsidP="008B6058">
            <w:pPr>
              <w:rPr>
                <w:rFonts w:cs="Arial"/>
                <w:b/>
              </w:rPr>
            </w:pPr>
            <w:r w:rsidRPr="009F58AE">
              <w:rPr>
                <w:rFonts w:cs="Arial"/>
                <w:b/>
              </w:rPr>
              <w:t>Tarea de investigación</w:t>
            </w:r>
          </w:p>
        </w:tc>
        <w:tc>
          <w:tcPr>
            <w:tcW w:w="2127" w:type="dxa"/>
            <w:tcBorders>
              <w:top w:val="single" w:sz="4" w:space="0" w:color="auto"/>
              <w:bottom w:val="single" w:sz="4" w:space="0" w:color="auto"/>
            </w:tcBorders>
          </w:tcPr>
          <w:p w14:paraId="538F84ED" w14:textId="77777777" w:rsidR="00FC5792" w:rsidRPr="009F58AE" w:rsidRDefault="00FC5792" w:rsidP="00FC5792">
            <w:r w:rsidRPr="009F58AE">
              <w:t xml:space="preserve">7. Realizar un trabajo experimental con ayuda de un </w:t>
            </w:r>
            <w:proofErr w:type="spellStart"/>
            <w:r w:rsidRPr="009F58AE">
              <w:t>guión</w:t>
            </w:r>
            <w:proofErr w:type="spellEnd"/>
            <w:r w:rsidRPr="009F58AE">
              <w:t xml:space="preserve"> de prácticas de laboratorio o de campo describiendo su ejecución e interpretando sus resultados.</w:t>
            </w:r>
          </w:p>
          <w:p w14:paraId="43EB510A" w14:textId="77777777" w:rsidR="00FC5792" w:rsidRPr="009F58AE" w:rsidRDefault="00FC5792" w:rsidP="00FC5792">
            <w:pPr>
              <w:rPr>
                <w:rFonts w:ascii="Times" w:hAnsi="Times" w:cs="Times"/>
                <w:sz w:val="24"/>
                <w:szCs w:val="24"/>
              </w:rPr>
            </w:pPr>
          </w:p>
          <w:p w14:paraId="3590B76A" w14:textId="77777777" w:rsidR="00FC5792" w:rsidRPr="009F58AE" w:rsidRDefault="00FC5792" w:rsidP="00FC5792"/>
        </w:tc>
        <w:tc>
          <w:tcPr>
            <w:tcW w:w="1842" w:type="dxa"/>
          </w:tcPr>
          <w:p w14:paraId="0BD91BA0" w14:textId="77777777" w:rsidR="00FC5792" w:rsidRPr="009F58AE" w:rsidRDefault="00FC5792" w:rsidP="006E44E9">
            <w:r w:rsidRPr="009F58AE">
              <w:t>7.1. Conoce y respeta las normas de seguridad en el laboratorio, respetando y cuidando los instrumentos y el material empleado</w:t>
            </w:r>
          </w:p>
          <w:p w14:paraId="230592DB" w14:textId="77777777" w:rsidR="00FC5792" w:rsidRPr="009F58AE" w:rsidRDefault="00FC5792" w:rsidP="006E44E9"/>
        </w:tc>
        <w:tc>
          <w:tcPr>
            <w:tcW w:w="1701" w:type="dxa"/>
          </w:tcPr>
          <w:p w14:paraId="27DFAB36" w14:textId="77777777" w:rsidR="00FC5792" w:rsidRPr="009F58AE" w:rsidRDefault="00FC5792" w:rsidP="008B6058">
            <w:pPr>
              <w:rPr>
                <w:rFonts w:cs="Arial"/>
              </w:rPr>
            </w:pPr>
            <w:r w:rsidRPr="009F58AE">
              <w:rPr>
                <w:rFonts w:cs="Arial"/>
              </w:rPr>
              <w:t>Técnicas de trabajo e investigación</w:t>
            </w:r>
          </w:p>
        </w:tc>
        <w:tc>
          <w:tcPr>
            <w:tcW w:w="1560" w:type="dxa"/>
            <w:vMerge w:val="restart"/>
          </w:tcPr>
          <w:p w14:paraId="4AB7ED51" w14:textId="77777777" w:rsidR="00FC5792" w:rsidRPr="009F58AE" w:rsidRDefault="00FC5792" w:rsidP="008B6058">
            <w:pPr>
              <w:rPr>
                <w:rFonts w:cs="Arial"/>
                <w:lang w:val="en-US"/>
              </w:rPr>
            </w:pPr>
            <w:r w:rsidRPr="009F58AE">
              <w:rPr>
                <w:rFonts w:cs="Arial"/>
                <w:lang w:val="en-US"/>
              </w:rPr>
              <w:t>CMCCT</w:t>
            </w:r>
          </w:p>
          <w:p w14:paraId="0D1806D5" w14:textId="77777777" w:rsidR="00FC5792" w:rsidRPr="009F58AE" w:rsidRDefault="00FC5792" w:rsidP="008B6058">
            <w:pPr>
              <w:rPr>
                <w:rFonts w:cs="Arial"/>
                <w:lang w:val="en-US"/>
              </w:rPr>
            </w:pPr>
            <w:r w:rsidRPr="009F58AE">
              <w:rPr>
                <w:rFonts w:cs="Arial"/>
                <w:lang w:val="en-US"/>
              </w:rPr>
              <w:t>CCL</w:t>
            </w:r>
          </w:p>
          <w:p w14:paraId="6DCADB03" w14:textId="77777777" w:rsidR="00FC5792" w:rsidRPr="009F58AE" w:rsidRDefault="00FC5792" w:rsidP="008B6058">
            <w:pPr>
              <w:rPr>
                <w:rFonts w:cs="Arial"/>
                <w:lang w:val="en-US"/>
              </w:rPr>
            </w:pPr>
            <w:r w:rsidRPr="009F58AE">
              <w:rPr>
                <w:rFonts w:cs="Arial"/>
                <w:lang w:val="en-US"/>
              </w:rPr>
              <w:t>CD</w:t>
            </w:r>
          </w:p>
          <w:p w14:paraId="1A4106CA" w14:textId="77777777" w:rsidR="00FC5792" w:rsidRPr="009F58AE" w:rsidRDefault="00FC5792" w:rsidP="008B6058">
            <w:pPr>
              <w:rPr>
                <w:rFonts w:cs="Arial"/>
                <w:lang w:val="en-US"/>
              </w:rPr>
            </w:pPr>
            <w:r w:rsidRPr="009F58AE">
              <w:rPr>
                <w:rFonts w:cs="Arial"/>
                <w:lang w:val="en-US"/>
              </w:rPr>
              <w:t>CAA</w:t>
            </w:r>
          </w:p>
          <w:p w14:paraId="4BAE413C" w14:textId="77777777" w:rsidR="00FC5792" w:rsidRPr="009F58AE" w:rsidRDefault="00FC5792" w:rsidP="008B6058">
            <w:pPr>
              <w:rPr>
                <w:rFonts w:cs="Arial"/>
                <w:lang w:val="en-US"/>
              </w:rPr>
            </w:pPr>
            <w:r w:rsidRPr="009F58AE">
              <w:rPr>
                <w:rFonts w:cs="Arial"/>
                <w:lang w:val="en-US"/>
              </w:rPr>
              <w:t>CSIEE</w:t>
            </w:r>
          </w:p>
        </w:tc>
      </w:tr>
      <w:tr w:rsidR="00FC5792" w:rsidRPr="009F58AE" w14:paraId="5D6CD207" w14:textId="77777777" w:rsidTr="00A80704">
        <w:tc>
          <w:tcPr>
            <w:tcW w:w="1809" w:type="dxa"/>
            <w:vMerge/>
          </w:tcPr>
          <w:p w14:paraId="3F37151F" w14:textId="77777777" w:rsidR="00FC5792" w:rsidRPr="009F58AE" w:rsidRDefault="00FC5792" w:rsidP="008B6058">
            <w:pPr>
              <w:rPr>
                <w:rFonts w:cs="Arial"/>
                <w:b/>
                <w:lang w:val="en-US"/>
              </w:rPr>
            </w:pPr>
          </w:p>
        </w:tc>
        <w:tc>
          <w:tcPr>
            <w:tcW w:w="2127" w:type="dxa"/>
            <w:tcBorders>
              <w:top w:val="single" w:sz="4" w:space="0" w:color="auto"/>
            </w:tcBorders>
          </w:tcPr>
          <w:p w14:paraId="3F322559" w14:textId="77777777" w:rsidR="00FC5792" w:rsidRPr="009F58AE" w:rsidRDefault="00FC5792" w:rsidP="00FC5792">
            <w:r w:rsidRPr="009F58AE">
              <w:t>8. Utilizar correctamente los materiales e instrumentos básicos de un laboratorio, respetando las normas de seguridad del mismo.</w:t>
            </w:r>
          </w:p>
        </w:tc>
        <w:tc>
          <w:tcPr>
            <w:tcW w:w="1842" w:type="dxa"/>
          </w:tcPr>
          <w:p w14:paraId="01CF8E12" w14:textId="77777777" w:rsidR="00FC5792" w:rsidRPr="009F58AE" w:rsidRDefault="00FC5792" w:rsidP="005F4CA0">
            <w:r w:rsidRPr="009F58AE">
              <w:t>8.1. Selecciona el material básico de laboratorio, utilizándolo para realizar diferentes tipos de medidas y argumentando el proceso seguido.</w:t>
            </w:r>
          </w:p>
          <w:p w14:paraId="1289E7A3" w14:textId="77777777" w:rsidR="00FC5792" w:rsidRPr="009F58AE" w:rsidRDefault="00FC5792" w:rsidP="005F4CA0"/>
        </w:tc>
        <w:tc>
          <w:tcPr>
            <w:tcW w:w="1701" w:type="dxa"/>
          </w:tcPr>
          <w:p w14:paraId="4F881A4E" w14:textId="77777777" w:rsidR="00FC5792" w:rsidRPr="009F58AE" w:rsidRDefault="00FC5792" w:rsidP="008B6058">
            <w:pPr>
              <w:rPr>
                <w:rFonts w:cs="Arial"/>
              </w:rPr>
            </w:pPr>
            <w:r w:rsidRPr="009F58AE">
              <w:rPr>
                <w:rFonts w:cs="Arial"/>
              </w:rPr>
              <w:t>Técnicas de trabajo e investigación</w:t>
            </w:r>
          </w:p>
          <w:p w14:paraId="3365F4C2" w14:textId="77777777" w:rsidR="00FC5792" w:rsidRPr="009F58AE" w:rsidRDefault="00FC5792" w:rsidP="008B6058">
            <w:pPr>
              <w:rPr>
                <w:rFonts w:cs="Arial"/>
              </w:rPr>
            </w:pPr>
          </w:p>
        </w:tc>
        <w:tc>
          <w:tcPr>
            <w:tcW w:w="1560" w:type="dxa"/>
            <w:vMerge/>
          </w:tcPr>
          <w:p w14:paraId="696B88D2" w14:textId="77777777" w:rsidR="00FC5792" w:rsidRPr="009F58AE" w:rsidRDefault="00FC5792" w:rsidP="008B6058">
            <w:pPr>
              <w:rPr>
                <w:rFonts w:cs="Arial"/>
              </w:rPr>
            </w:pPr>
          </w:p>
        </w:tc>
      </w:tr>
      <w:tr w:rsidR="00FC5792" w:rsidRPr="009F58AE" w14:paraId="58378A7D" w14:textId="77777777" w:rsidTr="005F4CA0">
        <w:tc>
          <w:tcPr>
            <w:tcW w:w="1809" w:type="dxa"/>
            <w:vMerge/>
          </w:tcPr>
          <w:p w14:paraId="32C24C68" w14:textId="77777777" w:rsidR="00FC5792" w:rsidRPr="009F58AE" w:rsidRDefault="00FC5792" w:rsidP="008B6058">
            <w:pPr>
              <w:rPr>
                <w:rFonts w:cs="Arial"/>
                <w:b/>
              </w:rPr>
            </w:pPr>
          </w:p>
        </w:tc>
        <w:tc>
          <w:tcPr>
            <w:tcW w:w="2127" w:type="dxa"/>
          </w:tcPr>
          <w:p w14:paraId="62FA00E7" w14:textId="77777777" w:rsidR="00FC5792" w:rsidRPr="009F58AE" w:rsidRDefault="00FC5792" w:rsidP="00017BA4">
            <w:r w:rsidRPr="009F58AE">
              <w:t xml:space="preserve">9. Buscar, seleccionar e interpretar la información de carácter científico y utilizar dicha </w:t>
            </w:r>
            <w:r w:rsidRPr="009F58AE">
              <w:lastRenderedPageBreak/>
              <w:t>información para formarse una opinión propia, expresarse con precisión y argumentar sobre problemas.</w:t>
            </w:r>
          </w:p>
        </w:tc>
        <w:tc>
          <w:tcPr>
            <w:tcW w:w="1842" w:type="dxa"/>
          </w:tcPr>
          <w:p w14:paraId="2C0196EE" w14:textId="77777777" w:rsidR="00FC5792" w:rsidRPr="009F58AE" w:rsidRDefault="00FC5792" w:rsidP="008B6058">
            <w:pPr>
              <w:autoSpaceDE w:val="0"/>
              <w:autoSpaceDN w:val="0"/>
              <w:adjustRightInd w:val="0"/>
              <w:rPr>
                <w:rFonts w:cs="Arial"/>
              </w:rPr>
            </w:pPr>
            <w:r w:rsidRPr="009F58AE">
              <w:rPr>
                <w:rFonts w:eastAsiaTheme="minorHAnsi" w:cs="Arial"/>
              </w:rPr>
              <w:lastRenderedPageBreak/>
              <w:t xml:space="preserve">9.1. Busca, selecciona e interpreta la información científica a partir </w:t>
            </w:r>
            <w:r w:rsidRPr="009F58AE">
              <w:rPr>
                <w:rFonts w:eastAsiaTheme="minorHAnsi" w:cs="Arial"/>
              </w:rPr>
              <w:lastRenderedPageBreak/>
              <w:t>de diversas fuentes.</w:t>
            </w:r>
          </w:p>
        </w:tc>
        <w:tc>
          <w:tcPr>
            <w:tcW w:w="1701" w:type="dxa"/>
          </w:tcPr>
          <w:p w14:paraId="5407E959" w14:textId="77777777" w:rsidR="00FC5792" w:rsidRPr="009F58AE" w:rsidRDefault="00FC5792" w:rsidP="008B6058">
            <w:pPr>
              <w:rPr>
                <w:rFonts w:cs="Arial"/>
              </w:rPr>
            </w:pPr>
            <w:r w:rsidRPr="009F58AE">
              <w:rPr>
                <w:rFonts w:cs="Arial"/>
              </w:rPr>
              <w:lastRenderedPageBreak/>
              <w:t>Tarea de investigación</w:t>
            </w:r>
          </w:p>
        </w:tc>
        <w:tc>
          <w:tcPr>
            <w:tcW w:w="1560" w:type="dxa"/>
          </w:tcPr>
          <w:p w14:paraId="4E8FE0B6" w14:textId="77777777" w:rsidR="00FC5792" w:rsidRPr="009F58AE" w:rsidRDefault="00FC5792" w:rsidP="008B6058">
            <w:pPr>
              <w:rPr>
                <w:rFonts w:cs="Arial"/>
              </w:rPr>
            </w:pPr>
            <w:r w:rsidRPr="009F58AE">
              <w:rPr>
                <w:rFonts w:cs="Arial"/>
              </w:rPr>
              <w:t>CMCCT</w:t>
            </w:r>
          </w:p>
          <w:p w14:paraId="00AC76BF" w14:textId="77777777" w:rsidR="00FC5792" w:rsidRPr="009F58AE" w:rsidRDefault="00FC5792" w:rsidP="008B6058">
            <w:pPr>
              <w:rPr>
                <w:rFonts w:cs="Arial"/>
              </w:rPr>
            </w:pPr>
            <w:r w:rsidRPr="009F58AE">
              <w:rPr>
                <w:rFonts w:cs="Arial"/>
              </w:rPr>
              <w:t>CD</w:t>
            </w:r>
          </w:p>
          <w:p w14:paraId="73541B94" w14:textId="77777777" w:rsidR="00FC5792" w:rsidRPr="009F58AE" w:rsidRDefault="00FC5792" w:rsidP="008B6058">
            <w:pPr>
              <w:rPr>
                <w:rFonts w:cs="Arial"/>
              </w:rPr>
            </w:pPr>
            <w:r w:rsidRPr="009F58AE">
              <w:rPr>
                <w:rFonts w:cs="Arial"/>
              </w:rPr>
              <w:t>CAA</w:t>
            </w:r>
          </w:p>
          <w:p w14:paraId="7CB304AF" w14:textId="77777777" w:rsidR="00FC5792" w:rsidRPr="009F58AE" w:rsidRDefault="00FC5792" w:rsidP="008B6058">
            <w:pPr>
              <w:rPr>
                <w:rFonts w:cs="Arial"/>
              </w:rPr>
            </w:pPr>
            <w:r w:rsidRPr="009F58AE">
              <w:rPr>
                <w:rFonts w:cs="Arial"/>
              </w:rPr>
              <w:t>CSIEE</w:t>
            </w:r>
          </w:p>
          <w:p w14:paraId="7AC7A5FB" w14:textId="77777777" w:rsidR="00FC5792" w:rsidRPr="009F58AE" w:rsidRDefault="00FC5792" w:rsidP="008B6058">
            <w:pPr>
              <w:rPr>
                <w:rFonts w:cs="Arial"/>
              </w:rPr>
            </w:pPr>
          </w:p>
        </w:tc>
      </w:tr>
    </w:tbl>
    <w:p w14:paraId="65C8C46F" w14:textId="77777777" w:rsidR="008B6058" w:rsidRPr="009F58AE" w:rsidRDefault="008B6058" w:rsidP="008B6058">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14:paraId="6224CD29" w14:textId="77777777" w:rsidR="00A63B0C" w:rsidRPr="009F58AE" w:rsidRDefault="00A63B0C" w:rsidP="00A63B0C">
      <w:pPr>
        <w:jc w:val="both"/>
        <w:rPr>
          <w:rFonts w:cs="Times New Roman"/>
          <w:b/>
          <w:sz w:val="24"/>
          <w:szCs w:val="24"/>
        </w:rPr>
      </w:pPr>
    </w:p>
    <w:p w14:paraId="38DF7AE2" w14:textId="77777777" w:rsidR="00A63B0C" w:rsidRPr="009F58AE" w:rsidRDefault="00A63B0C" w:rsidP="00600727">
      <w:pPr>
        <w:rPr>
          <w:b/>
          <w:sz w:val="28"/>
          <w:szCs w:val="28"/>
        </w:rPr>
      </w:pPr>
      <w:r w:rsidRPr="009F58AE">
        <w:rPr>
          <w:b/>
          <w:sz w:val="28"/>
          <w:szCs w:val="28"/>
        </w:rPr>
        <w:t>Temporalización</w:t>
      </w:r>
    </w:p>
    <w:p w14:paraId="7079F389" w14:textId="77777777" w:rsidR="00A63B0C" w:rsidRPr="009F58AE" w:rsidRDefault="00A63B0C" w:rsidP="00A63B0C">
      <w:pPr>
        <w:jc w:val="both"/>
        <w:rPr>
          <w:rFonts w:cs="Times New Roman"/>
          <w:sz w:val="24"/>
          <w:szCs w:val="24"/>
        </w:rPr>
      </w:pPr>
      <w:r w:rsidRPr="009F58AE">
        <w:rPr>
          <w:rFonts w:cs="Times New Roman"/>
          <w:sz w:val="24"/>
          <w:szCs w:val="24"/>
        </w:rPr>
        <w:t xml:space="preserve">El tiempo previsto para el desarrollo de la unidad es de tres semanas. </w:t>
      </w:r>
    </w:p>
    <w:p w14:paraId="1180BAE5" w14:textId="77777777" w:rsidR="00A63B0C" w:rsidRPr="009F58AE" w:rsidRDefault="00A63B0C" w:rsidP="00600727">
      <w:pPr>
        <w:rPr>
          <w:b/>
          <w:sz w:val="28"/>
          <w:szCs w:val="28"/>
        </w:rPr>
      </w:pPr>
      <w:r w:rsidRPr="009F58AE">
        <w:rPr>
          <w:b/>
          <w:sz w:val="28"/>
          <w:szCs w:val="28"/>
        </w:rPr>
        <w:t>Atención a la diversidad</w:t>
      </w:r>
    </w:p>
    <w:p w14:paraId="128E9ADE" w14:textId="77777777" w:rsidR="00A63B0C" w:rsidRPr="009F58AE" w:rsidRDefault="00A63B0C" w:rsidP="00A63B0C">
      <w:pPr>
        <w:jc w:val="both"/>
        <w:rPr>
          <w:rFonts w:cs="Times New Roman"/>
          <w:sz w:val="24"/>
          <w:szCs w:val="24"/>
        </w:rPr>
      </w:pPr>
      <w:r w:rsidRPr="009F58AE">
        <w:rPr>
          <w:rFonts w:cs="Times New Roman"/>
          <w:sz w:val="24"/>
          <w:szCs w:val="24"/>
        </w:rPr>
        <w:t>En relación a las necesidades de los alumnos, se proponen, además de las actividades del libro del alumno, otras de refuerzo y de ampliación que permitirán tener en cuenta los distintos ritmos de aprendizaje de los alumnos. Se incluye también una versión de los contenidos adaptados así como actividades diferenciadas a modo de fichas de trabajo que pueden servir como adaptación curricular para los casos en que fuera necesario.</w:t>
      </w:r>
    </w:p>
    <w:p w14:paraId="03D7E88E" w14:textId="77777777" w:rsidR="00A63B0C" w:rsidRPr="009F58AE" w:rsidRDefault="00A63B0C" w:rsidP="00A63B0C">
      <w:pPr>
        <w:tabs>
          <w:tab w:val="left" w:pos="426"/>
        </w:tabs>
        <w:ind w:left="357" w:right="567"/>
        <w:rPr>
          <w:sz w:val="24"/>
          <w:szCs w:val="24"/>
        </w:rPr>
      </w:pPr>
      <w:r w:rsidRPr="009F58AE">
        <w:rPr>
          <w:sz w:val="24"/>
          <w:szCs w:val="24"/>
        </w:rPr>
        <w:t>REFUERZO</w:t>
      </w:r>
    </w:p>
    <w:p w14:paraId="0D014204" w14:textId="77777777" w:rsidR="00A63B0C" w:rsidRPr="009F58AE" w:rsidRDefault="00A63B0C"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refuerzo con diferentes tipologías.</w:t>
      </w:r>
    </w:p>
    <w:p w14:paraId="044E504D" w14:textId="77777777" w:rsidR="00A63B0C" w:rsidRPr="009F58AE" w:rsidRDefault="00A63B0C" w:rsidP="00A63B0C">
      <w:pPr>
        <w:tabs>
          <w:tab w:val="left" w:pos="426"/>
        </w:tabs>
        <w:ind w:left="357" w:right="567"/>
        <w:rPr>
          <w:sz w:val="24"/>
          <w:szCs w:val="24"/>
        </w:rPr>
      </w:pPr>
      <w:r w:rsidRPr="009F58AE">
        <w:rPr>
          <w:sz w:val="24"/>
          <w:szCs w:val="24"/>
        </w:rPr>
        <w:t>AMPLIACIÓN</w:t>
      </w:r>
    </w:p>
    <w:p w14:paraId="4B6B39F7" w14:textId="77777777" w:rsidR="00A63B0C" w:rsidRPr="009F58AE" w:rsidRDefault="00A63B0C"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ampliación con diferentes tipologías.</w:t>
      </w:r>
    </w:p>
    <w:p w14:paraId="6B9BA812" w14:textId="77777777" w:rsidR="00A63B0C" w:rsidRPr="009F58AE" w:rsidRDefault="00A63B0C" w:rsidP="00A63B0C">
      <w:pPr>
        <w:tabs>
          <w:tab w:val="left" w:pos="426"/>
        </w:tabs>
        <w:ind w:left="357" w:right="567"/>
        <w:rPr>
          <w:sz w:val="24"/>
          <w:szCs w:val="24"/>
        </w:rPr>
      </w:pPr>
      <w:r w:rsidRPr="009F58AE">
        <w:rPr>
          <w:sz w:val="24"/>
          <w:szCs w:val="24"/>
        </w:rPr>
        <w:t>ADAPTACIÓN CURRICULAR</w:t>
      </w:r>
    </w:p>
    <w:p w14:paraId="4D8BB798" w14:textId="77777777" w:rsidR="00A63B0C" w:rsidRPr="009F58AE" w:rsidRDefault="00A63B0C" w:rsidP="00A63B0C">
      <w:pPr>
        <w:ind w:left="284"/>
        <w:rPr>
          <w:rFonts w:cs="Times New Roman"/>
          <w:sz w:val="24"/>
          <w:szCs w:val="24"/>
        </w:rPr>
      </w:pPr>
      <w:r w:rsidRPr="009F58AE">
        <w:rPr>
          <w:rFonts w:cs="Times New Roman"/>
          <w:sz w:val="24"/>
          <w:szCs w:val="24"/>
        </w:rPr>
        <w:t>Se establecen fichas de adaptación curricular para los siguientes contenidos:</w:t>
      </w:r>
    </w:p>
    <w:p w14:paraId="040F2235" w14:textId="77777777" w:rsidR="00A63B0C" w:rsidRPr="009F58AE" w:rsidRDefault="00A63B0C" w:rsidP="00C80C35">
      <w:pPr>
        <w:pStyle w:val="Prrafodelista"/>
        <w:numPr>
          <w:ilvl w:val="0"/>
          <w:numId w:val="5"/>
        </w:numPr>
        <w:ind w:left="709"/>
        <w:jc w:val="both"/>
        <w:rPr>
          <w:rFonts w:asciiTheme="minorHAnsi" w:hAnsiTheme="minorHAnsi"/>
          <w:sz w:val="24"/>
          <w:szCs w:val="24"/>
        </w:rPr>
      </w:pPr>
      <w:r w:rsidRPr="009F58AE">
        <w:rPr>
          <w:rFonts w:asciiTheme="minorHAnsi" w:hAnsiTheme="minorHAnsi"/>
          <w:sz w:val="24"/>
          <w:szCs w:val="24"/>
        </w:rPr>
        <w:t>Organización de la materia viva</w:t>
      </w:r>
    </w:p>
    <w:p w14:paraId="539FF284" w14:textId="77777777" w:rsidR="00A63B0C" w:rsidRPr="009F58AE" w:rsidRDefault="00A63B0C" w:rsidP="00C80C35">
      <w:pPr>
        <w:pStyle w:val="Prrafodelista"/>
        <w:numPr>
          <w:ilvl w:val="0"/>
          <w:numId w:val="5"/>
        </w:numPr>
        <w:ind w:left="709"/>
        <w:jc w:val="both"/>
        <w:rPr>
          <w:rFonts w:asciiTheme="minorHAnsi" w:hAnsiTheme="minorHAnsi"/>
          <w:sz w:val="24"/>
          <w:szCs w:val="24"/>
        </w:rPr>
      </w:pPr>
      <w:r w:rsidRPr="009F58AE">
        <w:rPr>
          <w:rFonts w:asciiTheme="minorHAnsi" w:hAnsiTheme="minorHAnsi"/>
          <w:sz w:val="24"/>
          <w:szCs w:val="24"/>
        </w:rPr>
        <w:t>Estructura celular</w:t>
      </w:r>
    </w:p>
    <w:p w14:paraId="3A2792B0" w14:textId="77777777" w:rsidR="00A63B0C" w:rsidRPr="009F58AE" w:rsidRDefault="00A63B0C" w:rsidP="00C80C35">
      <w:pPr>
        <w:pStyle w:val="Prrafodelista"/>
        <w:numPr>
          <w:ilvl w:val="0"/>
          <w:numId w:val="5"/>
        </w:numPr>
        <w:ind w:left="709"/>
        <w:jc w:val="both"/>
        <w:rPr>
          <w:rFonts w:asciiTheme="minorHAnsi" w:hAnsiTheme="minorHAnsi"/>
          <w:sz w:val="24"/>
          <w:szCs w:val="24"/>
        </w:rPr>
      </w:pPr>
      <w:r w:rsidRPr="009F58AE">
        <w:rPr>
          <w:rFonts w:asciiTheme="minorHAnsi" w:hAnsiTheme="minorHAnsi"/>
          <w:sz w:val="24"/>
          <w:szCs w:val="24"/>
        </w:rPr>
        <w:t>El intercambio con el medio</w:t>
      </w:r>
    </w:p>
    <w:p w14:paraId="1B333086" w14:textId="77777777" w:rsidR="00A63B0C" w:rsidRPr="009F58AE" w:rsidRDefault="00A63B0C" w:rsidP="00C80C35">
      <w:pPr>
        <w:pStyle w:val="Prrafodelista"/>
        <w:numPr>
          <w:ilvl w:val="0"/>
          <w:numId w:val="5"/>
        </w:numPr>
        <w:ind w:left="709"/>
        <w:jc w:val="both"/>
        <w:rPr>
          <w:rFonts w:asciiTheme="minorHAnsi" w:hAnsiTheme="minorHAnsi"/>
          <w:sz w:val="24"/>
          <w:szCs w:val="24"/>
        </w:rPr>
      </w:pPr>
      <w:r w:rsidRPr="009F58AE">
        <w:rPr>
          <w:rFonts w:asciiTheme="minorHAnsi" w:hAnsiTheme="minorHAnsi"/>
          <w:sz w:val="24"/>
          <w:szCs w:val="24"/>
        </w:rPr>
        <w:t>Tejidos y órganos</w:t>
      </w:r>
    </w:p>
    <w:p w14:paraId="15D93C34" w14:textId="77777777" w:rsidR="00A63B0C" w:rsidRPr="009F58AE" w:rsidRDefault="00A63B0C" w:rsidP="00C80C35">
      <w:pPr>
        <w:pStyle w:val="Prrafodelista"/>
        <w:numPr>
          <w:ilvl w:val="0"/>
          <w:numId w:val="5"/>
        </w:numPr>
        <w:ind w:left="709"/>
        <w:jc w:val="both"/>
        <w:rPr>
          <w:rFonts w:asciiTheme="minorHAnsi" w:hAnsiTheme="minorHAnsi"/>
          <w:sz w:val="24"/>
          <w:szCs w:val="24"/>
        </w:rPr>
      </w:pPr>
      <w:r w:rsidRPr="009F58AE">
        <w:rPr>
          <w:rFonts w:asciiTheme="minorHAnsi" w:hAnsiTheme="minorHAnsi"/>
          <w:sz w:val="24"/>
          <w:szCs w:val="24"/>
        </w:rPr>
        <w:t>Aparatos y sistemas</w:t>
      </w:r>
    </w:p>
    <w:p w14:paraId="49E76138" w14:textId="77777777" w:rsidR="00A63B0C" w:rsidRPr="009F58AE" w:rsidRDefault="00A63B0C" w:rsidP="00C80C35">
      <w:pPr>
        <w:pStyle w:val="Prrafodelista"/>
        <w:numPr>
          <w:ilvl w:val="0"/>
          <w:numId w:val="5"/>
        </w:numPr>
        <w:ind w:left="709"/>
        <w:jc w:val="both"/>
        <w:rPr>
          <w:rFonts w:asciiTheme="minorHAnsi" w:hAnsiTheme="minorHAnsi"/>
          <w:sz w:val="24"/>
          <w:szCs w:val="24"/>
        </w:rPr>
      </w:pPr>
      <w:r w:rsidRPr="009F58AE">
        <w:rPr>
          <w:rFonts w:asciiTheme="minorHAnsi" w:hAnsiTheme="minorHAnsi"/>
          <w:sz w:val="24"/>
          <w:szCs w:val="24"/>
        </w:rPr>
        <w:lastRenderedPageBreak/>
        <w:t>Relación entre aparatos y sistemas</w:t>
      </w:r>
    </w:p>
    <w:p w14:paraId="4C898260" w14:textId="77777777" w:rsidR="008B327B" w:rsidRPr="009F58AE" w:rsidRDefault="008B327B">
      <w:pPr>
        <w:rPr>
          <w:sz w:val="20"/>
          <w:szCs w:val="20"/>
        </w:rPr>
      </w:pPr>
    </w:p>
    <w:p w14:paraId="525B7F54" w14:textId="77777777" w:rsidR="00C5364D" w:rsidRPr="009F58AE" w:rsidRDefault="00C5364D" w:rsidP="007B7916">
      <w:pPr>
        <w:ind w:left="284"/>
        <w:rPr>
          <w:sz w:val="24"/>
          <w:szCs w:val="24"/>
          <w:u w:val="single"/>
        </w:rPr>
      </w:pPr>
      <w:r w:rsidRPr="009F58AE">
        <w:rPr>
          <w:sz w:val="24"/>
          <w:szCs w:val="24"/>
          <w:u w:val="single"/>
        </w:rPr>
        <w:t>Programación de la adaptación curricular</w:t>
      </w:r>
    </w:p>
    <w:tbl>
      <w:tblPr>
        <w:tblStyle w:val="Tablaconcuadrcula"/>
        <w:tblW w:w="9606" w:type="dxa"/>
        <w:tblLayout w:type="fixed"/>
        <w:tblLook w:val="04A0" w:firstRow="1" w:lastRow="0" w:firstColumn="1" w:lastColumn="0" w:noHBand="0" w:noVBand="1"/>
      </w:tblPr>
      <w:tblGrid>
        <w:gridCol w:w="1951"/>
        <w:gridCol w:w="2126"/>
        <w:gridCol w:w="1985"/>
        <w:gridCol w:w="1701"/>
        <w:gridCol w:w="1843"/>
      </w:tblGrid>
      <w:tr w:rsidR="00A27301" w:rsidRPr="009F58AE" w14:paraId="529BA1F4" w14:textId="77777777" w:rsidTr="007B3E1A">
        <w:tc>
          <w:tcPr>
            <w:tcW w:w="1951" w:type="dxa"/>
          </w:tcPr>
          <w:p w14:paraId="1B30AD48" w14:textId="77777777" w:rsidR="00A27301" w:rsidRPr="009F58AE" w:rsidRDefault="009476CD" w:rsidP="009476CD">
            <w:pPr>
              <w:autoSpaceDE w:val="0"/>
              <w:autoSpaceDN w:val="0"/>
              <w:adjustRightInd w:val="0"/>
              <w:jc w:val="center"/>
              <w:rPr>
                <w:rFonts w:cs="Arial"/>
                <w:b/>
                <w:bCs/>
              </w:rPr>
            </w:pPr>
            <w:r w:rsidRPr="009F58AE">
              <w:rPr>
                <w:rFonts w:cs="Arial"/>
                <w:b/>
                <w:bCs/>
              </w:rPr>
              <w:t>Contenidos</w:t>
            </w:r>
          </w:p>
        </w:tc>
        <w:tc>
          <w:tcPr>
            <w:tcW w:w="2126" w:type="dxa"/>
          </w:tcPr>
          <w:p w14:paraId="35746EFC" w14:textId="77777777" w:rsidR="00A27301" w:rsidRPr="009F58AE" w:rsidRDefault="009476CD" w:rsidP="009476CD">
            <w:pPr>
              <w:autoSpaceDE w:val="0"/>
              <w:autoSpaceDN w:val="0"/>
              <w:adjustRightInd w:val="0"/>
              <w:jc w:val="center"/>
              <w:rPr>
                <w:rFonts w:cs="Arial"/>
                <w:b/>
                <w:bCs/>
              </w:rPr>
            </w:pPr>
            <w:r w:rsidRPr="009F58AE">
              <w:rPr>
                <w:rFonts w:cs="Arial"/>
                <w:b/>
                <w:bCs/>
              </w:rPr>
              <w:t>Criterios de evaluación</w:t>
            </w:r>
          </w:p>
        </w:tc>
        <w:tc>
          <w:tcPr>
            <w:tcW w:w="1985" w:type="dxa"/>
          </w:tcPr>
          <w:p w14:paraId="4ED28C7E" w14:textId="77777777" w:rsidR="00A27301" w:rsidRPr="009F58AE" w:rsidRDefault="009476CD" w:rsidP="009476CD">
            <w:pPr>
              <w:autoSpaceDE w:val="0"/>
              <w:autoSpaceDN w:val="0"/>
              <w:adjustRightInd w:val="0"/>
              <w:jc w:val="center"/>
              <w:rPr>
                <w:rFonts w:cs="Arial"/>
                <w:b/>
                <w:bCs/>
              </w:rPr>
            </w:pPr>
            <w:r w:rsidRPr="009F58AE">
              <w:rPr>
                <w:rFonts w:cs="Arial"/>
                <w:b/>
                <w:bCs/>
              </w:rPr>
              <w:t>Estándares de aprendizaje</w:t>
            </w:r>
          </w:p>
        </w:tc>
        <w:tc>
          <w:tcPr>
            <w:tcW w:w="1701" w:type="dxa"/>
            <w:vAlign w:val="center"/>
          </w:tcPr>
          <w:p w14:paraId="7E649A88" w14:textId="77777777" w:rsidR="00A27301" w:rsidRPr="009F58AE" w:rsidRDefault="009476CD" w:rsidP="009476CD">
            <w:pPr>
              <w:jc w:val="center"/>
              <w:rPr>
                <w:rFonts w:cs="Arial"/>
                <w:b/>
                <w:bCs/>
              </w:rPr>
            </w:pPr>
            <w:r w:rsidRPr="009F58AE">
              <w:rPr>
                <w:rFonts w:cs="Times New Roman"/>
                <w:b/>
                <w:bCs/>
              </w:rPr>
              <w:t>Instrumentos de evaluación</w:t>
            </w:r>
          </w:p>
        </w:tc>
        <w:tc>
          <w:tcPr>
            <w:tcW w:w="1843" w:type="dxa"/>
            <w:vAlign w:val="center"/>
          </w:tcPr>
          <w:p w14:paraId="74894EA9" w14:textId="77777777" w:rsidR="00A27301" w:rsidRPr="009F58AE" w:rsidRDefault="009476CD" w:rsidP="009476CD">
            <w:pPr>
              <w:jc w:val="center"/>
              <w:rPr>
                <w:rFonts w:cs="Arial"/>
                <w:b/>
                <w:bCs/>
              </w:rPr>
            </w:pPr>
            <w:r w:rsidRPr="009F58AE">
              <w:rPr>
                <w:rFonts w:cs="Arial"/>
                <w:b/>
                <w:bCs/>
              </w:rPr>
              <w:t>Competencias clave</w:t>
            </w:r>
          </w:p>
        </w:tc>
      </w:tr>
      <w:tr w:rsidR="00A27301" w:rsidRPr="009F58AE" w14:paraId="0A6127F5" w14:textId="77777777" w:rsidTr="00A27301">
        <w:tc>
          <w:tcPr>
            <w:tcW w:w="1951" w:type="dxa"/>
          </w:tcPr>
          <w:p w14:paraId="37A0F185" w14:textId="77777777" w:rsidR="00A27301" w:rsidRPr="009F58AE" w:rsidRDefault="00A27301" w:rsidP="007B3E1A">
            <w:pPr>
              <w:autoSpaceDE w:val="0"/>
              <w:autoSpaceDN w:val="0"/>
              <w:adjustRightInd w:val="0"/>
              <w:rPr>
                <w:rFonts w:cs="Arial"/>
                <w:bCs/>
              </w:rPr>
            </w:pPr>
            <w:r w:rsidRPr="009F58AE">
              <w:rPr>
                <w:rFonts w:cs="Arial"/>
                <w:bCs/>
              </w:rPr>
              <w:t>Organización de la materia viva</w:t>
            </w:r>
          </w:p>
        </w:tc>
        <w:tc>
          <w:tcPr>
            <w:tcW w:w="2126" w:type="dxa"/>
          </w:tcPr>
          <w:p w14:paraId="345E5A07" w14:textId="77777777" w:rsidR="00A27301" w:rsidRPr="009F58AE" w:rsidRDefault="00A27301" w:rsidP="007B3E1A">
            <w:pPr>
              <w:autoSpaceDE w:val="0"/>
              <w:autoSpaceDN w:val="0"/>
              <w:adjustRightInd w:val="0"/>
              <w:rPr>
                <w:rFonts w:cs="Arial"/>
                <w:bCs/>
              </w:rPr>
            </w:pPr>
            <w:r w:rsidRPr="009F58AE">
              <w:rPr>
                <w:rFonts w:cs="Arial"/>
                <w:bCs/>
              </w:rPr>
              <w:t>1 Identificar los niveles de organización de la materia viva</w:t>
            </w:r>
          </w:p>
        </w:tc>
        <w:tc>
          <w:tcPr>
            <w:tcW w:w="1985" w:type="dxa"/>
          </w:tcPr>
          <w:p w14:paraId="22B088CD" w14:textId="77777777" w:rsidR="00A27301" w:rsidRPr="009F58AE" w:rsidRDefault="00A27301" w:rsidP="007B3E1A">
            <w:pPr>
              <w:autoSpaceDE w:val="0"/>
              <w:autoSpaceDN w:val="0"/>
              <w:adjustRightInd w:val="0"/>
              <w:rPr>
                <w:rFonts w:cs="Arial"/>
                <w:bCs/>
              </w:rPr>
            </w:pPr>
            <w:r w:rsidRPr="009F58AE">
              <w:rPr>
                <w:rFonts w:cs="Arial"/>
                <w:bCs/>
              </w:rPr>
              <w:t>1.1 Define células, tejidos, órganos y aparatos</w:t>
            </w:r>
          </w:p>
        </w:tc>
        <w:tc>
          <w:tcPr>
            <w:tcW w:w="1701" w:type="dxa"/>
          </w:tcPr>
          <w:p w14:paraId="697CD42C" w14:textId="77777777" w:rsidR="00A27301" w:rsidRPr="009F58AE" w:rsidRDefault="007B3E1A" w:rsidP="007B3E1A">
            <w:pPr>
              <w:autoSpaceDE w:val="0"/>
              <w:autoSpaceDN w:val="0"/>
              <w:adjustRightInd w:val="0"/>
              <w:rPr>
                <w:rFonts w:cs="Arial"/>
                <w:bCs/>
              </w:rPr>
            </w:pPr>
            <w:r w:rsidRPr="009F58AE">
              <w:rPr>
                <w:rFonts w:cs="Arial"/>
                <w:bCs/>
              </w:rPr>
              <w:t>Ficha</w:t>
            </w:r>
            <w:r w:rsidR="00A27301" w:rsidRPr="009F58AE">
              <w:rPr>
                <w:rFonts w:cs="Arial"/>
                <w:bCs/>
              </w:rPr>
              <w:t>1</w:t>
            </w:r>
          </w:p>
        </w:tc>
        <w:tc>
          <w:tcPr>
            <w:tcW w:w="1843" w:type="dxa"/>
          </w:tcPr>
          <w:p w14:paraId="74E4828F" w14:textId="77777777" w:rsidR="00A27301" w:rsidRPr="009F58AE" w:rsidRDefault="00A27301" w:rsidP="007B3E1A">
            <w:pPr>
              <w:autoSpaceDE w:val="0"/>
              <w:autoSpaceDN w:val="0"/>
              <w:adjustRightInd w:val="0"/>
              <w:rPr>
                <w:rFonts w:cs="Arial"/>
                <w:bCs/>
              </w:rPr>
            </w:pPr>
            <w:r w:rsidRPr="009F58AE">
              <w:rPr>
                <w:rFonts w:cs="Arial"/>
                <w:bCs/>
              </w:rPr>
              <w:t>CMCCT</w:t>
            </w:r>
          </w:p>
          <w:p w14:paraId="7D719B56" w14:textId="77777777" w:rsidR="00A27301" w:rsidRPr="009F58AE" w:rsidRDefault="00A27301" w:rsidP="007B3E1A">
            <w:pPr>
              <w:autoSpaceDE w:val="0"/>
              <w:autoSpaceDN w:val="0"/>
              <w:adjustRightInd w:val="0"/>
              <w:rPr>
                <w:rFonts w:cs="Arial"/>
                <w:bCs/>
              </w:rPr>
            </w:pPr>
            <w:r w:rsidRPr="009F58AE">
              <w:rPr>
                <w:rFonts w:cs="Arial"/>
                <w:bCs/>
              </w:rPr>
              <w:t>CCL</w:t>
            </w:r>
          </w:p>
        </w:tc>
      </w:tr>
      <w:tr w:rsidR="00A27301" w:rsidRPr="009F58AE" w14:paraId="06DA5137" w14:textId="77777777" w:rsidTr="00A27301">
        <w:tc>
          <w:tcPr>
            <w:tcW w:w="1951" w:type="dxa"/>
          </w:tcPr>
          <w:p w14:paraId="4C46A344" w14:textId="77777777" w:rsidR="00A27301" w:rsidRPr="009F58AE" w:rsidRDefault="00A27301" w:rsidP="007B3E1A">
            <w:pPr>
              <w:autoSpaceDE w:val="0"/>
              <w:autoSpaceDN w:val="0"/>
              <w:adjustRightInd w:val="0"/>
              <w:rPr>
                <w:rFonts w:cs="Arial"/>
                <w:bCs/>
              </w:rPr>
            </w:pPr>
            <w:r w:rsidRPr="009F58AE">
              <w:rPr>
                <w:rFonts w:cs="Arial"/>
                <w:bCs/>
              </w:rPr>
              <w:t>Estructura celular</w:t>
            </w:r>
          </w:p>
        </w:tc>
        <w:tc>
          <w:tcPr>
            <w:tcW w:w="2126" w:type="dxa"/>
          </w:tcPr>
          <w:p w14:paraId="4CF2498F" w14:textId="77777777" w:rsidR="00A27301" w:rsidRPr="009F58AE" w:rsidRDefault="00A27301" w:rsidP="007B3E1A">
            <w:pPr>
              <w:autoSpaceDE w:val="0"/>
              <w:autoSpaceDN w:val="0"/>
              <w:adjustRightInd w:val="0"/>
              <w:rPr>
                <w:rFonts w:cs="Arial"/>
                <w:bCs/>
              </w:rPr>
            </w:pPr>
            <w:r w:rsidRPr="009F58AE">
              <w:rPr>
                <w:rFonts w:cs="Arial"/>
                <w:bCs/>
              </w:rPr>
              <w:t>2 Reconocer la estructura básica de la célula</w:t>
            </w:r>
          </w:p>
        </w:tc>
        <w:tc>
          <w:tcPr>
            <w:tcW w:w="1985" w:type="dxa"/>
          </w:tcPr>
          <w:p w14:paraId="05FCD555" w14:textId="77777777" w:rsidR="00A27301" w:rsidRPr="009F58AE" w:rsidRDefault="00A27301" w:rsidP="007B3E1A">
            <w:pPr>
              <w:autoSpaceDE w:val="0"/>
              <w:autoSpaceDN w:val="0"/>
              <w:adjustRightInd w:val="0"/>
              <w:rPr>
                <w:rFonts w:cs="Arial"/>
                <w:bCs/>
              </w:rPr>
            </w:pPr>
            <w:r w:rsidRPr="009F58AE">
              <w:rPr>
                <w:rFonts w:cs="Arial"/>
                <w:bCs/>
              </w:rPr>
              <w:t xml:space="preserve">2.1 Describe  la estructura básica de la célula </w:t>
            </w:r>
          </w:p>
        </w:tc>
        <w:tc>
          <w:tcPr>
            <w:tcW w:w="1701" w:type="dxa"/>
          </w:tcPr>
          <w:p w14:paraId="4F90E450" w14:textId="77777777" w:rsidR="00A27301" w:rsidRPr="009F58AE" w:rsidRDefault="007B3E1A" w:rsidP="00A27301">
            <w:pPr>
              <w:autoSpaceDE w:val="0"/>
              <w:autoSpaceDN w:val="0"/>
              <w:adjustRightInd w:val="0"/>
              <w:rPr>
                <w:rFonts w:cs="Arial"/>
                <w:bCs/>
              </w:rPr>
            </w:pPr>
            <w:r w:rsidRPr="009F58AE">
              <w:rPr>
                <w:rFonts w:cs="Arial"/>
                <w:bCs/>
              </w:rPr>
              <w:t>Ficha</w:t>
            </w:r>
            <w:r w:rsidR="00A27301" w:rsidRPr="009F58AE">
              <w:rPr>
                <w:rFonts w:cs="Arial"/>
                <w:bCs/>
              </w:rPr>
              <w:t xml:space="preserve"> 2</w:t>
            </w:r>
          </w:p>
          <w:p w14:paraId="0493A104" w14:textId="77777777" w:rsidR="007B3E1A" w:rsidRPr="009F58AE" w:rsidRDefault="007B3E1A" w:rsidP="00A27301">
            <w:pPr>
              <w:autoSpaceDE w:val="0"/>
              <w:autoSpaceDN w:val="0"/>
              <w:adjustRightInd w:val="0"/>
              <w:rPr>
                <w:rFonts w:cs="Arial"/>
                <w:bCs/>
              </w:rPr>
            </w:pPr>
            <w:r w:rsidRPr="009F58AE">
              <w:rPr>
                <w:rFonts w:cs="Arial"/>
                <w:bCs/>
              </w:rPr>
              <w:t>Ficha 3</w:t>
            </w:r>
          </w:p>
        </w:tc>
        <w:tc>
          <w:tcPr>
            <w:tcW w:w="1843" w:type="dxa"/>
          </w:tcPr>
          <w:p w14:paraId="2E94C2AA" w14:textId="77777777" w:rsidR="00A27301" w:rsidRPr="009F58AE" w:rsidRDefault="00A27301" w:rsidP="007B3E1A">
            <w:pPr>
              <w:autoSpaceDE w:val="0"/>
              <w:autoSpaceDN w:val="0"/>
              <w:adjustRightInd w:val="0"/>
              <w:rPr>
                <w:rFonts w:cs="Arial"/>
                <w:bCs/>
              </w:rPr>
            </w:pPr>
            <w:r w:rsidRPr="009F58AE">
              <w:rPr>
                <w:rFonts w:cs="Arial"/>
                <w:bCs/>
              </w:rPr>
              <w:t>CMCCT</w:t>
            </w:r>
          </w:p>
          <w:p w14:paraId="1BFCADAE" w14:textId="77777777" w:rsidR="00A27301" w:rsidRPr="009F58AE" w:rsidRDefault="00A27301" w:rsidP="007B3E1A">
            <w:pPr>
              <w:autoSpaceDE w:val="0"/>
              <w:autoSpaceDN w:val="0"/>
              <w:adjustRightInd w:val="0"/>
              <w:rPr>
                <w:rFonts w:cs="Arial"/>
                <w:bCs/>
              </w:rPr>
            </w:pPr>
            <w:r w:rsidRPr="009F58AE">
              <w:rPr>
                <w:rFonts w:cs="Arial"/>
                <w:bCs/>
              </w:rPr>
              <w:t>CCL</w:t>
            </w:r>
          </w:p>
          <w:p w14:paraId="479FAF59" w14:textId="77777777" w:rsidR="00A27301" w:rsidRPr="009F58AE" w:rsidRDefault="00A27301" w:rsidP="007B3E1A">
            <w:pPr>
              <w:autoSpaceDE w:val="0"/>
              <w:autoSpaceDN w:val="0"/>
              <w:adjustRightInd w:val="0"/>
              <w:rPr>
                <w:rFonts w:cs="Arial"/>
                <w:bCs/>
              </w:rPr>
            </w:pPr>
            <w:r w:rsidRPr="009F58AE">
              <w:rPr>
                <w:rFonts w:cs="Arial"/>
                <w:bCs/>
              </w:rPr>
              <w:t>CAA</w:t>
            </w:r>
          </w:p>
          <w:p w14:paraId="5416B994" w14:textId="77777777" w:rsidR="007B3E1A" w:rsidRPr="009F58AE" w:rsidRDefault="007B3E1A" w:rsidP="007B3E1A">
            <w:pPr>
              <w:autoSpaceDE w:val="0"/>
              <w:autoSpaceDN w:val="0"/>
              <w:adjustRightInd w:val="0"/>
              <w:rPr>
                <w:rFonts w:cs="Arial"/>
                <w:bCs/>
              </w:rPr>
            </w:pPr>
            <w:r w:rsidRPr="009F58AE">
              <w:rPr>
                <w:rFonts w:cs="Arial"/>
                <w:bCs/>
              </w:rPr>
              <w:t>CSIEE</w:t>
            </w:r>
          </w:p>
        </w:tc>
      </w:tr>
      <w:tr w:rsidR="00A27301" w:rsidRPr="009F58AE" w14:paraId="17B60D4C" w14:textId="77777777" w:rsidTr="00A27301">
        <w:tc>
          <w:tcPr>
            <w:tcW w:w="1951" w:type="dxa"/>
          </w:tcPr>
          <w:p w14:paraId="006A546C" w14:textId="77777777" w:rsidR="00A27301" w:rsidRPr="009F58AE" w:rsidRDefault="00A27301" w:rsidP="007B3E1A">
            <w:pPr>
              <w:autoSpaceDE w:val="0"/>
              <w:autoSpaceDN w:val="0"/>
              <w:adjustRightInd w:val="0"/>
              <w:rPr>
                <w:rFonts w:cs="Arial"/>
                <w:bCs/>
              </w:rPr>
            </w:pPr>
            <w:r w:rsidRPr="009F58AE">
              <w:rPr>
                <w:rFonts w:cs="Arial"/>
                <w:bCs/>
              </w:rPr>
              <w:t>Tejidos y órganos</w:t>
            </w:r>
          </w:p>
        </w:tc>
        <w:tc>
          <w:tcPr>
            <w:tcW w:w="2126" w:type="dxa"/>
          </w:tcPr>
          <w:p w14:paraId="0A355182" w14:textId="77777777" w:rsidR="00A27301" w:rsidRPr="009F58AE" w:rsidRDefault="00A27301" w:rsidP="007B3E1A">
            <w:pPr>
              <w:autoSpaceDE w:val="0"/>
              <w:autoSpaceDN w:val="0"/>
              <w:adjustRightInd w:val="0"/>
              <w:rPr>
                <w:rFonts w:cs="Arial"/>
                <w:bCs/>
              </w:rPr>
            </w:pPr>
            <w:r w:rsidRPr="009F58AE">
              <w:rPr>
                <w:rFonts w:cs="Arial"/>
                <w:bCs/>
              </w:rPr>
              <w:t>3. Identificar los principales grupos de tejidos</w:t>
            </w:r>
          </w:p>
        </w:tc>
        <w:tc>
          <w:tcPr>
            <w:tcW w:w="1985" w:type="dxa"/>
          </w:tcPr>
          <w:p w14:paraId="3A84AA64" w14:textId="77777777" w:rsidR="00A27301" w:rsidRPr="009F58AE" w:rsidRDefault="00A27301" w:rsidP="007B3E1A">
            <w:pPr>
              <w:autoSpaceDE w:val="0"/>
              <w:autoSpaceDN w:val="0"/>
              <w:adjustRightInd w:val="0"/>
              <w:rPr>
                <w:rFonts w:cs="Arial"/>
                <w:bCs/>
              </w:rPr>
            </w:pPr>
            <w:r w:rsidRPr="009F58AE">
              <w:rPr>
                <w:rFonts w:cs="Arial"/>
                <w:bCs/>
              </w:rPr>
              <w:t>3.1 Diferencia la función de los tejidos epitelial, conectivo, muscular y nervioso.</w:t>
            </w:r>
          </w:p>
        </w:tc>
        <w:tc>
          <w:tcPr>
            <w:tcW w:w="1701" w:type="dxa"/>
          </w:tcPr>
          <w:p w14:paraId="0E898C38" w14:textId="77777777" w:rsidR="00A27301" w:rsidRPr="009F58AE" w:rsidRDefault="007B3E1A" w:rsidP="007B3E1A">
            <w:pPr>
              <w:autoSpaceDE w:val="0"/>
              <w:autoSpaceDN w:val="0"/>
              <w:adjustRightInd w:val="0"/>
              <w:rPr>
                <w:rFonts w:cs="Arial"/>
                <w:bCs/>
              </w:rPr>
            </w:pPr>
            <w:r w:rsidRPr="009F58AE">
              <w:rPr>
                <w:rFonts w:cs="Arial"/>
                <w:bCs/>
              </w:rPr>
              <w:t>Ficha 4</w:t>
            </w:r>
          </w:p>
        </w:tc>
        <w:tc>
          <w:tcPr>
            <w:tcW w:w="1843" w:type="dxa"/>
          </w:tcPr>
          <w:p w14:paraId="4DD4FFE2" w14:textId="77777777" w:rsidR="00A27301" w:rsidRPr="009F58AE" w:rsidRDefault="007B3E1A" w:rsidP="007B3E1A">
            <w:pPr>
              <w:autoSpaceDE w:val="0"/>
              <w:autoSpaceDN w:val="0"/>
              <w:adjustRightInd w:val="0"/>
              <w:rPr>
                <w:rFonts w:cs="Arial"/>
                <w:bCs/>
              </w:rPr>
            </w:pPr>
            <w:r w:rsidRPr="009F58AE">
              <w:rPr>
                <w:rFonts w:cs="Arial"/>
                <w:bCs/>
              </w:rPr>
              <w:t>CMCCT</w:t>
            </w:r>
          </w:p>
          <w:p w14:paraId="7F695C23" w14:textId="77777777" w:rsidR="007B3E1A" w:rsidRPr="009F58AE" w:rsidRDefault="007B3E1A" w:rsidP="007B3E1A">
            <w:pPr>
              <w:autoSpaceDE w:val="0"/>
              <w:autoSpaceDN w:val="0"/>
              <w:adjustRightInd w:val="0"/>
              <w:rPr>
                <w:rFonts w:cs="Arial"/>
                <w:bCs/>
              </w:rPr>
            </w:pPr>
            <w:r w:rsidRPr="009F58AE">
              <w:rPr>
                <w:rFonts w:cs="Arial"/>
                <w:bCs/>
              </w:rPr>
              <w:t>CCL</w:t>
            </w:r>
          </w:p>
          <w:p w14:paraId="08009F28" w14:textId="77777777" w:rsidR="007B3E1A" w:rsidRPr="009F58AE" w:rsidRDefault="007B3E1A" w:rsidP="007B3E1A">
            <w:pPr>
              <w:autoSpaceDE w:val="0"/>
              <w:autoSpaceDN w:val="0"/>
              <w:adjustRightInd w:val="0"/>
              <w:rPr>
                <w:rFonts w:cs="Arial"/>
                <w:bCs/>
              </w:rPr>
            </w:pPr>
            <w:r w:rsidRPr="009F58AE">
              <w:rPr>
                <w:rFonts w:cs="Arial"/>
                <w:bCs/>
              </w:rPr>
              <w:t>CAA</w:t>
            </w:r>
          </w:p>
          <w:p w14:paraId="1AE67F80" w14:textId="77777777" w:rsidR="007B3E1A" w:rsidRPr="009F58AE" w:rsidRDefault="007B3E1A" w:rsidP="007B3E1A">
            <w:pPr>
              <w:autoSpaceDE w:val="0"/>
              <w:autoSpaceDN w:val="0"/>
              <w:adjustRightInd w:val="0"/>
              <w:rPr>
                <w:rFonts w:cs="Arial"/>
                <w:bCs/>
              </w:rPr>
            </w:pPr>
          </w:p>
        </w:tc>
      </w:tr>
      <w:tr w:rsidR="007B3E1A" w:rsidRPr="009F58AE" w14:paraId="06B83B23" w14:textId="77777777" w:rsidTr="007B3E1A">
        <w:trPr>
          <w:trHeight w:val="1052"/>
        </w:trPr>
        <w:tc>
          <w:tcPr>
            <w:tcW w:w="1951" w:type="dxa"/>
          </w:tcPr>
          <w:p w14:paraId="3E28CE23" w14:textId="77777777" w:rsidR="007B3E1A" w:rsidRPr="009F58AE" w:rsidRDefault="007B3E1A" w:rsidP="007B3E1A">
            <w:pPr>
              <w:autoSpaceDE w:val="0"/>
              <w:autoSpaceDN w:val="0"/>
              <w:adjustRightInd w:val="0"/>
              <w:rPr>
                <w:rFonts w:cs="Arial"/>
                <w:bCs/>
              </w:rPr>
            </w:pPr>
            <w:r w:rsidRPr="009F58AE">
              <w:rPr>
                <w:rFonts w:cs="Arial"/>
                <w:bCs/>
              </w:rPr>
              <w:t>Aparatos y sistemas</w:t>
            </w:r>
          </w:p>
        </w:tc>
        <w:tc>
          <w:tcPr>
            <w:tcW w:w="2126" w:type="dxa"/>
          </w:tcPr>
          <w:p w14:paraId="3E78F107" w14:textId="77777777" w:rsidR="007B3E1A" w:rsidRPr="009F58AE" w:rsidRDefault="007B3E1A" w:rsidP="007B3E1A">
            <w:pPr>
              <w:autoSpaceDE w:val="0"/>
              <w:autoSpaceDN w:val="0"/>
              <w:adjustRightInd w:val="0"/>
              <w:rPr>
                <w:rFonts w:cs="Arial"/>
                <w:bCs/>
              </w:rPr>
            </w:pPr>
            <w:r w:rsidRPr="009F58AE">
              <w:rPr>
                <w:rFonts w:cs="Arial"/>
                <w:bCs/>
              </w:rPr>
              <w:t>4. Conocer los aparatos y sistemas del cuerpo humano y la función que llevan a cabo en el conjunto del organismo.</w:t>
            </w:r>
          </w:p>
        </w:tc>
        <w:tc>
          <w:tcPr>
            <w:tcW w:w="1985" w:type="dxa"/>
          </w:tcPr>
          <w:p w14:paraId="40C36AFE" w14:textId="77777777" w:rsidR="007B3E1A" w:rsidRPr="009F58AE" w:rsidRDefault="007B3E1A" w:rsidP="007B3E1A">
            <w:pPr>
              <w:autoSpaceDE w:val="0"/>
              <w:autoSpaceDN w:val="0"/>
              <w:adjustRightInd w:val="0"/>
              <w:rPr>
                <w:rFonts w:cs="Arial"/>
                <w:bCs/>
              </w:rPr>
            </w:pPr>
            <w:r w:rsidRPr="009F58AE">
              <w:rPr>
                <w:rFonts w:cs="Arial"/>
                <w:bCs/>
              </w:rPr>
              <w:t xml:space="preserve">4.1 Identifica los aparatos relacionados con la función de nutrición, relación y reproducción. </w:t>
            </w:r>
          </w:p>
          <w:p w14:paraId="23EC56C3" w14:textId="77777777" w:rsidR="007B3E1A" w:rsidRPr="009F58AE" w:rsidRDefault="007B3E1A" w:rsidP="007B3E1A">
            <w:pPr>
              <w:autoSpaceDE w:val="0"/>
              <w:autoSpaceDN w:val="0"/>
              <w:adjustRightInd w:val="0"/>
              <w:rPr>
                <w:rFonts w:cs="Arial"/>
                <w:bCs/>
              </w:rPr>
            </w:pPr>
          </w:p>
        </w:tc>
        <w:tc>
          <w:tcPr>
            <w:tcW w:w="1701" w:type="dxa"/>
          </w:tcPr>
          <w:p w14:paraId="3CC92B11" w14:textId="77777777" w:rsidR="007B3E1A" w:rsidRPr="009F58AE" w:rsidRDefault="007B3E1A" w:rsidP="007B3E1A">
            <w:pPr>
              <w:autoSpaceDE w:val="0"/>
              <w:autoSpaceDN w:val="0"/>
              <w:adjustRightInd w:val="0"/>
              <w:rPr>
                <w:rFonts w:cs="Arial"/>
                <w:bCs/>
              </w:rPr>
            </w:pPr>
            <w:r w:rsidRPr="009F58AE">
              <w:rPr>
                <w:rFonts w:cs="Arial"/>
                <w:bCs/>
              </w:rPr>
              <w:t>Ficha 5</w:t>
            </w:r>
          </w:p>
          <w:p w14:paraId="0C85F5CF" w14:textId="77777777" w:rsidR="007B3E1A" w:rsidRPr="009F58AE" w:rsidRDefault="007B3E1A" w:rsidP="007B3E1A">
            <w:pPr>
              <w:autoSpaceDE w:val="0"/>
              <w:autoSpaceDN w:val="0"/>
              <w:adjustRightInd w:val="0"/>
              <w:rPr>
                <w:rFonts w:cs="Arial"/>
                <w:bCs/>
              </w:rPr>
            </w:pPr>
            <w:r w:rsidRPr="009F58AE">
              <w:rPr>
                <w:rFonts w:cs="Arial"/>
                <w:bCs/>
              </w:rPr>
              <w:t>Ficha 6</w:t>
            </w:r>
          </w:p>
        </w:tc>
        <w:tc>
          <w:tcPr>
            <w:tcW w:w="1843" w:type="dxa"/>
          </w:tcPr>
          <w:p w14:paraId="0A33B662" w14:textId="77777777" w:rsidR="007B3E1A" w:rsidRPr="009F58AE" w:rsidRDefault="007B3E1A" w:rsidP="007B3E1A">
            <w:pPr>
              <w:autoSpaceDE w:val="0"/>
              <w:autoSpaceDN w:val="0"/>
              <w:adjustRightInd w:val="0"/>
              <w:rPr>
                <w:rFonts w:cs="Arial"/>
                <w:bCs/>
              </w:rPr>
            </w:pPr>
            <w:r w:rsidRPr="009F58AE">
              <w:rPr>
                <w:rFonts w:cs="Arial"/>
                <w:bCs/>
              </w:rPr>
              <w:t>CMCCT</w:t>
            </w:r>
          </w:p>
          <w:p w14:paraId="7CE87935" w14:textId="77777777" w:rsidR="007B3E1A" w:rsidRPr="009F58AE" w:rsidRDefault="007B3E1A" w:rsidP="007B3E1A">
            <w:pPr>
              <w:autoSpaceDE w:val="0"/>
              <w:autoSpaceDN w:val="0"/>
              <w:adjustRightInd w:val="0"/>
              <w:rPr>
                <w:rFonts w:cs="Arial"/>
                <w:bCs/>
              </w:rPr>
            </w:pPr>
            <w:r w:rsidRPr="009F58AE">
              <w:rPr>
                <w:rFonts w:cs="Arial"/>
                <w:bCs/>
              </w:rPr>
              <w:t>CAA</w:t>
            </w:r>
          </w:p>
          <w:p w14:paraId="7D7EDB83" w14:textId="77777777" w:rsidR="007B3E1A" w:rsidRPr="009F58AE" w:rsidRDefault="007B3E1A" w:rsidP="007B3E1A">
            <w:pPr>
              <w:autoSpaceDE w:val="0"/>
              <w:autoSpaceDN w:val="0"/>
              <w:adjustRightInd w:val="0"/>
              <w:rPr>
                <w:rFonts w:cs="Arial"/>
                <w:bCs/>
              </w:rPr>
            </w:pPr>
            <w:r w:rsidRPr="009F58AE">
              <w:rPr>
                <w:rFonts w:cs="Arial"/>
                <w:bCs/>
              </w:rPr>
              <w:t>CSIEE</w:t>
            </w:r>
          </w:p>
        </w:tc>
      </w:tr>
    </w:tbl>
    <w:p w14:paraId="64C15BA5" w14:textId="77777777" w:rsidR="002C2662" w:rsidRPr="009F58AE" w:rsidRDefault="002C2662" w:rsidP="002C2662">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14:paraId="68E5B00A" w14:textId="77777777" w:rsidR="004E61DF" w:rsidRPr="009F58AE" w:rsidRDefault="004E61DF">
      <w:pPr>
        <w:rPr>
          <w:b/>
          <w:sz w:val="28"/>
          <w:szCs w:val="28"/>
        </w:rPr>
      </w:pPr>
    </w:p>
    <w:p w14:paraId="4E9F6D70" w14:textId="77777777" w:rsidR="00A63B0C" w:rsidRPr="009F58AE" w:rsidRDefault="00A63B0C" w:rsidP="00A63B0C">
      <w:pPr>
        <w:rPr>
          <w:b/>
          <w:sz w:val="28"/>
          <w:szCs w:val="28"/>
        </w:rPr>
      </w:pPr>
      <w:r w:rsidRPr="009F58AE">
        <w:rPr>
          <w:b/>
          <w:sz w:val="28"/>
          <w:szCs w:val="28"/>
        </w:rPr>
        <w:t>Rúbrica de estándares de aprendizaje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18"/>
        <w:gridCol w:w="1559"/>
        <w:gridCol w:w="1418"/>
        <w:gridCol w:w="1559"/>
        <w:gridCol w:w="1276"/>
        <w:gridCol w:w="850"/>
      </w:tblGrid>
      <w:tr w:rsidR="00A63B0C" w:rsidRPr="009F58AE" w14:paraId="69A1A1BC" w14:textId="77777777" w:rsidTr="007B7916">
        <w:trPr>
          <w:trHeight w:val="446"/>
        </w:trPr>
        <w:tc>
          <w:tcPr>
            <w:tcW w:w="1809"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5363A8D" w14:textId="77777777"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Estándar de aprendizaje evaluable</w:t>
            </w:r>
          </w:p>
        </w:tc>
        <w:tc>
          <w:tcPr>
            <w:tcW w:w="1418" w:type="dxa"/>
            <w:tcBorders>
              <w:top w:val="single" w:sz="4" w:space="0" w:color="A6A6A6"/>
              <w:left w:val="single" w:sz="4" w:space="0" w:color="A6A6A6"/>
              <w:bottom w:val="single" w:sz="4" w:space="0" w:color="A6A6A6"/>
              <w:right w:val="single" w:sz="4" w:space="0" w:color="A6A6A6"/>
            </w:tcBorders>
            <w:shd w:val="clear" w:color="auto" w:fill="F2F2F2"/>
          </w:tcPr>
          <w:p w14:paraId="1C711D66" w14:textId="77777777" w:rsidR="00A63B0C" w:rsidRPr="009F58AE" w:rsidRDefault="007B7916" w:rsidP="007B7916">
            <w:pPr>
              <w:spacing w:after="0" w:line="240" w:lineRule="auto"/>
              <w:jc w:val="center"/>
              <w:rPr>
                <w:rFonts w:eastAsia="Calibri" w:cs="Times New Roman"/>
                <w:b/>
                <w:sz w:val="20"/>
                <w:szCs w:val="20"/>
              </w:rPr>
            </w:pPr>
            <w:r w:rsidRPr="009F58AE">
              <w:rPr>
                <w:rFonts w:eastAsia="Calibri" w:cs="Times New Roman"/>
                <w:b/>
                <w:sz w:val="20"/>
                <w:szCs w:val="20"/>
              </w:rPr>
              <w:t>Instrumentos de evaluación*</w:t>
            </w:r>
            <w:r w:rsidR="00A63B0C" w:rsidRPr="009F58AE">
              <w:rPr>
                <w:rFonts w:eastAsia="Calibri" w:cs="Times New Roman"/>
                <w:b/>
                <w:sz w:val="20"/>
                <w:szCs w:val="20"/>
              </w:rPr>
              <w:t xml:space="preserve"> </w:t>
            </w:r>
          </w:p>
        </w:tc>
        <w:tc>
          <w:tcPr>
            <w:tcW w:w="1559"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A81944B" w14:textId="77777777"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Excelente</w:t>
            </w:r>
          </w:p>
          <w:p w14:paraId="1822CA9B" w14:textId="77777777"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9C3491F" w14:textId="77777777"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Satisfactorio</w:t>
            </w:r>
          </w:p>
          <w:p w14:paraId="23D8CF34" w14:textId="77777777"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2</w:t>
            </w:r>
          </w:p>
        </w:tc>
        <w:tc>
          <w:tcPr>
            <w:tcW w:w="1559"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4F91C66C" w14:textId="77777777"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En proceso</w:t>
            </w:r>
          </w:p>
          <w:p w14:paraId="2675F07B" w14:textId="77777777"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1</w:t>
            </w:r>
          </w:p>
        </w:tc>
        <w:tc>
          <w:tcPr>
            <w:tcW w:w="1276"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59770F5" w14:textId="77777777"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No logrado</w:t>
            </w:r>
          </w:p>
          <w:p w14:paraId="6DD52B69" w14:textId="77777777"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0</w:t>
            </w:r>
          </w:p>
        </w:tc>
        <w:tc>
          <w:tcPr>
            <w:tcW w:w="850"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5EF5521" w14:textId="77777777"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Puntos</w:t>
            </w:r>
          </w:p>
        </w:tc>
      </w:tr>
      <w:tr w:rsidR="00C06A43" w:rsidRPr="009F58AE" w14:paraId="419195F3" w14:textId="77777777" w:rsidTr="007B7916">
        <w:trPr>
          <w:trHeight w:val="424"/>
        </w:trPr>
        <w:tc>
          <w:tcPr>
            <w:tcW w:w="1809" w:type="dxa"/>
            <w:tcBorders>
              <w:top w:val="single" w:sz="4" w:space="0" w:color="A6A6A6"/>
              <w:bottom w:val="single" w:sz="4" w:space="0" w:color="A6A6A6"/>
            </w:tcBorders>
            <w:shd w:val="clear" w:color="auto" w:fill="auto"/>
          </w:tcPr>
          <w:p w14:paraId="78C6A5D3" w14:textId="77777777" w:rsidR="00C06A43" w:rsidRPr="009F58AE" w:rsidRDefault="00C06A43" w:rsidP="00C80C35">
            <w:pPr>
              <w:jc w:val="both"/>
              <w:rPr>
                <w:rFonts w:cs="Times New Roman"/>
                <w:sz w:val="20"/>
                <w:szCs w:val="20"/>
              </w:rPr>
            </w:pPr>
            <w:r w:rsidRPr="009F58AE">
              <w:rPr>
                <w:rFonts w:cs="Times New Roman"/>
                <w:sz w:val="20"/>
                <w:szCs w:val="20"/>
              </w:rPr>
              <w:t>1.1 Interpreta los diferentes niveles de organización en el ser humano.</w:t>
            </w:r>
          </w:p>
        </w:tc>
        <w:tc>
          <w:tcPr>
            <w:tcW w:w="1418" w:type="dxa"/>
            <w:tcBorders>
              <w:top w:val="single" w:sz="4" w:space="0" w:color="A6A6A6"/>
              <w:bottom w:val="single" w:sz="4" w:space="0" w:color="A6A6A6"/>
            </w:tcBorders>
            <w:shd w:val="clear" w:color="auto" w:fill="auto"/>
          </w:tcPr>
          <w:p w14:paraId="77D48B81" w14:textId="77777777" w:rsidR="00C06A43" w:rsidRPr="009F58AE" w:rsidRDefault="00C06A43" w:rsidP="00A63B0C">
            <w:pPr>
              <w:jc w:val="both"/>
              <w:rPr>
                <w:rFonts w:cs="Times New Roman"/>
                <w:sz w:val="20"/>
                <w:szCs w:val="20"/>
              </w:rPr>
            </w:pPr>
            <w:r w:rsidRPr="009F58AE">
              <w:rPr>
                <w:rFonts w:cs="Times New Roman"/>
                <w:sz w:val="20"/>
                <w:szCs w:val="20"/>
              </w:rPr>
              <w:t xml:space="preserve">1, 2, 3, 5, 6, 36 </w:t>
            </w:r>
          </w:p>
        </w:tc>
        <w:tc>
          <w:tcPr>
            <w:tcW w:w="1559" w:type="dxa"/>
            <w:tcBorders>
              <w:top w:val="single" w:sz="4" w:space="0" w:color="A6A6A6"/>
              <w:bottom w:val="single" w:sz="4" w:space="0" w:color="A6A6A6"/>
            </w:tcBorders>
            <w:shd w:val="clear" w:color="auto" w:fill="auto"/>
          </w:tcPr>
          <w:p w14:paraId="2FF8DDCF" w14:textId="77777777" w:rsidR="00C06A43" w:rsidRPr="009F58AE" w:rsidRDefault="00C06A43"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 xml:space="preserve">Identifica adecuadamente los niveles. </w:t>
            </w:r>
          </w:p>
        </w:tc>
        <w:tc>
          <w:tcPr>
            <w:tcW w:w="1418" w:type="dxa"/>
            <w:tcBorders>
              <w:top w:val="single" w:sz="4" w:space="0" w:color="A6A6A6"/>
              <w:bottom w:val="single" w:sz="4" w:space="0" w:color="A6A6A6"/>
            </w:tcBorders>
            <w:shd w:val="clear" w:color="auto" w:fill="auto"/>
          </w:tcPr>
          <w:p w14:paraId="7962111B" w14:textId="77777777" w:rsidR="00C06A43" w:rsidRPr="009F58AE" w:rsidRDefault="00C06A43"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 xml:space="preserve">Identifica con pocos errores los niveles.  </w:t>
            </w:r>
          </w:p>
        </w:tc>
        <w:tc>
          <w:tcPr>
            <w:tcW w:w="1559" w:type="dxa"/>
            <w:tcBorders>
              <w:top w:val="single" w:sz="4" w:space="0" w:color="A6A6A6"/>
              <w:bottom w:val="single" w:sz="4" w:space="0" w:color="A6A6A6"/>
            </w:tcBorders>
            <w:shd w:val="clear" w:color="auto" w:fill="auto"/>
          </w:tcPr>
          <w:p w14:paraId="423740E1" w14:textId="77777777" w:rsidR="00C06A43" w:rsidRPr="009F58AE" w:rsidRDefault="00C06A43"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 xml:space="preserve">Identifica los niveles con bastantes errores. </w:t>
            </w:r>
          </w:p>
        </w:tc>
        <w:tc>
          <w:tcPr>
            <w:tcW w:w="1276" w:type="dxa"/>
            <w:tcBorders>
              <w:top w:val="single" w:sz="4" w:space="0" w:color="A6A6A6"/>
              <w:bottom w:val="single" w:sz="4" w:space="0" w:color="A6A6A6"/>
            </w:tcBorders>
            <w:shd w:val="clear" w:color="auto" w:fill="auto"/>
          </w:tcPr>
          <w:p w14:paraId="5CC0CC2E" w14:textId="77777777" w:rsidR="00C06A43" w:rsidRPr="009F58AE" w:rsidRDefault="00C06A43"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Responde erróneamente o no responde.</w:t>
            </w:r>
          </w:p>
        </w:tc>
        <w:tc>
          <w:tcPr>
            <w:tcW w:w="850" w:type="dxa"/>
            <w:tcBorders>
              <w:top w:val="single" w:sz="4" w:space="0" w:color="A6A6A6"/>
              <w:bottom w:val="single" w:sz="4" w:space="0" w:color="A6A6A6"/>
            </w:tcBorders>
            <w:shd w:val="clear" w:color="auto" w:fill="auto"/>
          </w:tcPr>
          <w:p w14:paraId="6B65F5BF" w14:textId="77777777" w:rsidR="00C06A43" w:rsidRPr="009F58AE" w:rsidRDefault="00C06A43" w:rsidP="00A63B0C">
            <w:pPr>
              <w:tabs>
                <w:tab w:val="right" w:pos="1822"/>
              </w:tabs>
              <w:spacing w:before="120" w:after="0" w:line="240" w:lineRule="auto"/>
              <w:rPr>
                <w:rFonts w:eastAsia="Calibri" w:cs="Times New Roman"/>
                <w:sz w:val="20"/>
                <w:szCs w:val="20"/>
              </w:rPr>
            </w:pPr>
          </w:p>
        </w:tc>
      </w:tr>
      <w:tr w:rsidR="00C06A43" w:rsidRPr="009F58AE" w14:paraId="79148897" w14:textId="77777777" w:rsidTr="007B7916">
        <w:trPr>
          <w:trHeight w:val="424"/>
        </w:trPr>
        <w:tc>
          <w:tcPr>
            <w:tcW w:w="1809" w:type="dxa"/>
            <w:tcBorders>
              <w:top w:val="single" w:sz="4" w:space="0" w:color="A6A6A6"/>
            </w:tcBorders>
            <w:shd w:val="clear" w:color="auto" w:fill="auto"/>
          </w:tcPr>
          <w:p w14:paraId="093264F8" w14:textId="77777777" w:rsidR="00C06A43" w:rsidRPr="009F58AE" w:rsidRDefault="00C06A43" w:rsidP="00C80C35">
            <w:pPr>
              <w:jc w:val="both"/>
              <w:rPr>
                <w:rFonts w:cs="Times New Roman"/>
                <w:sz w:val="20"/>
                <w:szCs w:val="20"/>
              </w:rPr>
            </w:pPr>
            <w:r w:rsidRPr="009F58AE">
              <w:rPr>
                <w:rFonts w:cs="Times New Roman"/>
                <w:sz w:val="20"/>
                <w:szCs w:val="20"/>
              </w:rPr>
              <w:t>1.2. Busca relaciones entre los niveles de organización.</w:t>
            </w:r>
          </w:p>
        </w:tc>
        <w:tc>
          <w:tcPr>
            <w:tcW w:w="1418" w:type="dxa"/>
            <w:tcBorders>
              <w:top w:val="single" w:sz="4" w:space="0" w:color="A6A6A6"/>
            </w:tcBorders>
            <w:shd w:val="clear" w:color="auto" w:fill="auto"/>
          </w:tcPr>
          <w:p w14:paraId="6D5841D4" w14:textId="77777777" w:rsidR="00C06A43" w:rsidRPr="009F58AE" w:rsidRDefault="00C06A43" w:rsidP="00A63B0C">
            <w:pPr>
              <w:jc w:val="both"/>
              <w:rPr>
                <w:rFonts w:cs="Times New Roman"/>
                <w:sz w:val="20"/>
                <w:szCs w:val="20"/>
              </w:rPr>
            </w:pPr>
            <w:r w:rsidRPr="009F58AE">
              <w:rPr>
                <w:rFonts w:cs="Times New Roman"/>
                <w:sz w:val="20"/>
                <w:szCs w:val="20"/>
              </w:rPr>
              <w:t>4, 35, 37</w:t>
            </w:r>
          </w:p>
        </w:tc>
        <w:tc>
          <w:tcPr>
            <w:tcW w:w="1559" w:type="dxa"/>
            <w:tcBorders>
              <w:top w:val="single" w:sz="4" w:space="0" w:color="A6A6A6"/>
            </w:tcBorders>
            <w:shd w:val="clear" w:color="auto" w:fill="auto"/>
          </w:tcPr>
          <w:p w14:paraId="6DE243A5" w14:textId="77777777" w:rsidR="00C06A43" w:rsidRPr="009F58AE" w:rsidRDefault="00C06A43"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Identifica todos los elementos importantes y sus relaciones.</w:t>
            </w:r>
          </w:p>
        </w:tc>
        <w:tc>
          <w:tcPr>
            <w:tcW w:w="1418" w:type="dxa"/>
            <w:tcBorders>
              <w:top w:val="single" w:sz="4" w:space="0" w:color="A6A6A6"/>
            </w:tcBorders>
            <w:shd w:val="clear" w:color="auto" w:fill="auto"/>
          </w:tcPr>
          <w:p w14:paraId="1C4A04DC" w14:textId="77777777" w:rsidR="00C06A43" w:rsidRPr="009F58AE" w:rsidRDefault="00C06A43"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 xml:space="preserve">Identifica bastantes de los elementos importantes y sus relaciones. </w:t>
            </w:r>
          </w:p>
        </w:tc>
        <w:tc>
          <w:tcPr>
            <w:tcW w:w="1559" w:type="dxa"/>
            <w:tcBorders>
              <w:top w:val="single" w:sz="4" w:space="0" w:color="A6A6A6"/>
            </w:tcBorders>
            <w:shd w:val="clear" w:color="auto" w:fill="auto"/>
          </w:tcPr>
          <w:p w14:paraId="5EA91F65" w14:textId="77777777" w:rsidR="00C06A43" w:rsidRPr="009F58AE" w:rsidRDefault="00C06A43"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Identifica pocos de los elementos importantes y sus relaciones.</w:t>
            </w:r>
          </w:p>
        </w:tc>
        <w:tc>
          <w:tcPr>
            <w:tcW w:w="1276" w:type="dxa"/>
            <w:tcBorders>
              <w:top w:val="single" w:sz="4" w:space="0" w:color="A6A6A6"/>
            </w:tcBorders>
            <w:shd w:val="clear" w:color="auto" w:fill="auto"/>
          </w:tcPr>
          <w:p w14:paraId="19265DBB" w14:textId="77777777" w:rsidR="00C06A43" w:rsidRPr="009F58AE" w:rsidRDefault="00C06A43"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Responde erróneamente o no responde.</w:t>
            </w:r>
          </w:p>
        </w:tc>
        <w:tc>
          <w:tcPr>
            <w:tcW w:w="850" w:type="dxa"/>
            <w:tcBorders>
              <w:top w:val="single" w:sz="4" w:space="0" w:color="A6A6A6"/>
            </w:tcBorders>
            <w:shd w:val="clear" w:color="auto" w:fill="auto"/>
          </w:tcPr>
          <w:p w14:paraId="6FE681F5" w14:textId="77777777" w:rsidR="00C06A43" w:rsidRPr="009F58AE" w:rsidRDefault="00C06A43" w:rsidP="00A63B0C">
            <w:pPr>
              <w:tabs>
                <w:tab w:val="right" w:pos="1822"/>
              </w:tabs>
              <w:spacing w:before="120" w:after="0" w:line="240" w:lineRule="auto"/>
              <w:rPr>
                <w:rFonts w:eastAsia="Calibri" w:cs="Times New Roman"/>
                <w:sz w:val="20"/>
                <w:szCs w:val="20"/>
              </w:rPr>
            </w:pPr>
          </w:p>
        </w:tc>
      </w:tr>
      <w:tr w:rsidR="00C06A43" w:rsidRPr="009F58AE" w14:paraId="2DDF0DEE" w14:textId="77777777" w:rsidTr="007B7916">
        <w:trPr>
          <w:trHeight w:val="424"/>
        </w:trPr>
        <w:tc>
          <w:tcPr>
            <w:tcW w:w="1809" w:type="dxa"/>
            <w:tcBorders>
              <w:top w:val="single" w:sz="4" w:space="0" w:color="A6A6A6"/>
            </w:tcBorders>
            <w:shd w:val="clear" w:color="auto" w:fill="auto"/>
          </w:tcPr>
          <w:p w14:paraId="23C8FAF9" w14:textId="77777777" w:rsidR="00C06A43" w:rsidRPr="009F58AE" w:rsidRDefault="00C06A43" w:rsidP="00C80C35">
            <w:pPr>
              <w:jc w:val="both"/>
              <w:rPr>
                <w:rFonts w:cs="Times New Roman"/>
                <w:sz w:val="20"/>
                <w:szCs w:val="20"/>
              </w:rPr>
            </w:pPr>
            <w:r w:rsidRPr="009F58AE">
              <w:rPr>
                <w:rFonts w:cs="Times New Roman"/>
                <w:sz w:val="20"/>
                <w:szCs w:val="20"/>
              </w:rPr>
              <w:lastRenderedPageBreak/>
              <w:t>2.1. Diferencia los distintos tipos celulares, describiendo la función de los orgánulos más importantes.</w:t>
            </w:r>
          </w:p>
        </w:tc>
        <w:tc>
          <w:tcPr>
            <w:tcW w:w="1418" w:type="dxa"/>
            <w:tcBorders>
              <w:top w:val="single" w:sz="4" w:space="0" w:color="A6A6A6"/>
            </w:tcBorders>
            <w:shd w:val="clear" w:color="auto" w:fill="auto"/>
          </w:tcPr>
          <w:p w14:paraId="7050EE82" w14:textId="77777777" w:rsidR="00C06A43" w:rsidRPr="009F58AE" w:rsidRDefault="00C06A43" w:rsidP="00A63B0C">
            <w:pPr>
              <w:jc w:val="both"/>
              <w:rPr>
                <w:rFonts w:cs="Times New Roman"/>
                <w:sz w:val="20"/>
                <w:szCs w:val="20"/>
              </w:rPr>
            </w:pPr>
            <w:r w:rsidRPr="009F58AE">
              <w:rPr>
                <w:rFonts w:cs="Times New Roman"/>
                <w:sz w:val="20"/>
                <w:szCs w:val="20"/>
              </w:rPr>
              <w:t>7, 8, 13, 38, 40, 42, 44</w:t>
            </w:r>
          </w:p>
        </w:tc>
        <w:tc>
          <w:tcPr>
            <w:tcW w:w="1559" w:type="dxa"/>
            <w:tcBorders>
              <w:top w:val="single" w:sz="4" w:space="0" w:color="A6A6A6"/>
            </w:tcBorders>
            <w:shd w:val="clear" w:color="auto" w:fill="auto"/>
          </w:tcPr>
          <w:p w14:paraId="6BDAD913" w14:textId="77777777" w:rsidR="00C06A43" w:rsidRPr="009F58AE" w:rsidRDefault="00C06A43" w:rsidP="00C80C35">
            <w:pPr>
              <w:tabs>
                <w:tab w:val="right" w:pos="1822"/>
              </w:tabs>
              <w:spacing w:before="120" w:after="0" w:line="240" w:lineRule="auto"/>
              <w:rPr>
                <w:rFonts w:eastAsia="Calibri" w:cs="Times New Roman"/>
                <w:sz w:val="20"/>
                <w:szCs w:val="20"/>
              </w:rPr>
            </w:pPr>
            <w:r w:rsidRPr="009F58AE">
              <w:rPr>
                <w:rFonts w:cs="Times New Roman"/>
                <w:sz w:val="20"/>
                <w:szCs w:val="20"/>
              </w:rPr>
              <w:t>Diferencia los distintos tipos celulares, describiendo la función de los orgánulos más importantes</w:t>
            </w:r>
            <w:r w:rsidRPr="009F58AE">
              <w:rPr>
                <w:rFonts w:eastAsia="Calibri" w:cs="Times New Roman"/>
                <w:sz w:val="20"/>
                <w:szCs w:val="20"/>
              </w:rPr>
              <w:t xml:space="preserve"> adecuadamente.</w:t>
            </w:r>
          </w:p>
        </w:tc>
        <w:tc>
          <w:tcPr>
            <w:tcW w:w="1418" w:type="dxa"/>
            <w:tcBorders>
              <w:top w:val="single" w:sz="4" w:space="0" w:color="A6A6A6"/>
            </w:tcBorders>
            <w:shd w:val="clear" w:color="auto" w:fill="auto"/>
          </w:tcPr>
          <w:p w14:paraId="45C6A4D0" w14:textId="77777777" w:rsidR="00C06A43" w:rsidRPr="009F58AE" w:rsidRDefault="00C06A43" w:rsidP="00C80C35">
            <w:pPr>
              <w:tabs>
                <w:tab w:val="right" w:pos="1822"/>
              </w:tabs>
              <w:spacing w:before="120" w:after="0" w:line="240" w:lineRule="auto"/>
              <w:rPr>
                <w:rFonts w:eastAsia="Calibri" w:cs="Times New Roman"/>
                <w:sz w:val="20"/>
                <w:szCs w:val="20"/>
              </w:rPr>
            </w:pPr>
            <w:r w:rsidRPr="009F58AE">
              <w:rPr>
                <w:rFonts w:cs="Times New Roman"/>
                <w:sz w:val="20"/>
                <w:szCs w:val="20"/>
              </w:rPr>
              <w:t>Diferencia los distintos tipos celulares, describiendo la función de los orgánulos más importantes</w:t>
            </w:r>
            <w:r w:rsidRPr="009F58AE">
              <w:rPr>
                <w:rFonts w:eastAsia="Calibri" w:cs="Times New Roman"/>
                <w:sz w:val="20"/>
                <w:szCs w:val="20"/>
              </w:rPr>
              <w:t xml:space="preserve"> con pocos errores. </w:t>
            </w:r>
          </w:p>
        </w:tc>
        <w:tc>
          <w:tcPr>
            <w:tcW w:w="1559" w:type="dxa"/>
            <w:tcBorders>
              <w:top w:val="single" w:sz="4" w:space="0" w:color="A6A6A6"/>
            </w:tcBorders>
            <w:shd w:val="clear" w:color="auto" w:fill="auto"/>
          </w:tcPr>
          <w:p w14:paraId="70ADA397" w14:textId="77777777" w:rsidR="00C06A43" w:rsidRPr="009F58AE" w:rsidRDefault="00C06A43" w:rsidP="00C80C35">
            <w:pPr>
              <w:tabs>
                <w:tab w:val="right" w:pos="1822"/>
              </w:tabs>
              <w:spacing w:before="120" w:after="0" w:line="240" w:lineRule="auto"/>
              <w:rPr>
                <w:rFonts w:eastAsia="Calibri" w:cs="Times New Roman"/>
                <w:sz w:val="20"/>
                <w:szCs w:val="20"/>
              </w:rPr>
            </w:pPr>
            <w:r w:rsidRPr="009F58AE">
              <w:rPr>
                <w:rFonts w:cs="Times New Roman"/>
                <w:sz w:val="20"/>
                <w:szCs w:val="20"/>
              </w:rPr>
              <w:t>Diferencia los distintos tipos celulares, describiendo la función de los orgánulos más importantes</w:t>
            </w:r>
            <w:r w:rsidRPr="009F58AE">
              <w:rPr>
                <w:rFonts w:eastAsia="Calibri" w:cs="Times New Roman"/>
                <w:sz w:val="20"/>
                <w:szCs w:val="20"/>
              </w:rPr>
              <w:t xml:space="preserve"> con muchos errores.</w:t>
            </w:r>
          </w:p>
        </w:tc>
        <w:tc>
          <w:tcPr>
            <w:tcW w:w="1276" w:type="dxa"/>
            <w:tcBorders>
              <w:top w:val="single" w:sz="4" w:space="0" w:color="A6A6A6"/>
            </w:tcBorders>
            <w:shd w:val="clear" w:color="auto" w:fill="auto"/>
          </w:tcPr>
          <w:p w14:paraId="5069C480" w14:textId="77777777" w:rsidR="00C06A43" w:rsidRPr="009F58AE" w:rsidRDefault="00C06A43"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Responde erróneamente o no responde.</w:t>
            </w:r>
          </w:p>
        </w:tc>
        <w:tc>
          <w:tcPr>
            <w:tcW w:w="850" w:type="dxa"/>
            <w:tcBorders>
              <w:top w:val="single" w:sz="4" w:space="0" w:color="A6A6A6"/>
            </w:tcBorders>
            <w:shd w:val="clear" w:color="auto" w:fill="auto"/>
          </w:tcPr>
          <w:p w14:paraId="04A44B07" w14:textId="77777777" w:rsidR="00C06A43" w:rsidRPr="009F58AE" w:rsidRDefault="00C06A43" w:rsidP="00A63B0C">
            <w:pPr>
              <w:tabs>
                <w:tab w:val="right" w:pos="1822"/>
              </w:tabs>
              <w:spacing w:before="120" w:after="0" w:line="240" w:lineRule="auto"/>
              <w:rPr>
                <w:rFonts w:eastAsia="Calibri" w:cs="Times New Roman"/>
                <w:sz w:val="20"/>
                <w:szCs w:val="20"/>
              </w:rPr>
            </w:pPr>
          </w:p>
        </w:tc>
      </w:tr>
      <w:tr w:rsidR="00A63B0C" w:rsidRPr="009F58AE" w14:paraId="2907608F" w14:textId="77777777" w:rsidTr="007B7916">
        <w:trPr>
          <w:trHeight w:val="424"/>
        </w:trPr>
        <w:tc>
          <w:tcPr>
            <w:tcW w:w="1809" w:type="dxa"/>
            <w:tcBorders>
              <w:top w:val="single" w:sz="4" w:space="0" w:color="A6A6A6"/>
            </w:tcBorders>
            <w:shd w:val="clear" w:color="auto" w:fill="auto"/>
          </w:tcPr>
          <w:p w14:paraId="61263AC0" w14:textId="77777777" w:rsidR="00A63B0C" w:rsidRPr="009F58AE" w:rsidRDefault="00A63B0C" w:rsidP="00A63B0C">
            <w:pPr>
              <w:jc w:val="both"/>
              <w:rPr>
                <w:rFonts w:cs="Times New Roman"/>
                <w:sz w:val="20"/>
                <w:szCs w:val="20"/>
              </w:rPr>
            </w:pPr>
            <w:r w:rsidRPr="009F58AE">
              <w:rPr>
                <w:rFonts w:cs="Times New Roman"/>
                <w:sz w:val="20"/>
                <w:szCs w:val="20"/>
              </w:rPr>
              <w:t>2.2. Identifica mecanismos de intercambio a través de la membrana.</w:t>
            </w:r>
          </w:p>
        </w:tc>
        <w:tc>
          <w:tcPr>
            <w:tcW w:w="1418" w:type="dxa"/>
            <w:tcBorders>
              <w:top w:val="single" w:sz="4" w:space="0" w:color="A6A6A6"/>
            </w:tcBorders>
            <w:shd w:val="clear" w:color="auto" w:fill="auto"/>
          </w:tcPr>
          <w:p w14:paraId="12A8C90B" w14:textId="77777777" w:rsidR="00A63B0C" w:rsidRPr="009F58AE" w:rsidRDefault="00A63B0C" w:rsidP="00A63B0C">
            <w:pPr>
              <w:jc w:val="both"/>
              <w:rPr>
                <w:rFonts w:cs="Times New Roman"/>
                <w:sz w:val="20"/>
                <w:szCs w:val="20"/>
              </w:rPr>
            </w:pPr>
            <w:r w:rsidRPr="009F58AE">
              <w:rPr>
                <w:rFonts w:cs="Times New Roman"/>
                <w:sz w:val="20"/>
                <w:szCs w:val="20"/>
              </w:rPr>
              <w:t>9, 10, 11, 12, 39, 41, 43, 45</w:t>
            </w:r>
          </w:p>
        </w:tc>
        <w:tc>
          <w:tcPr>
            <w:tcW w:w="1559" w:type="dxa"/>
            <w:tcBorders>
              <w:top w:val="single" w:sz="4" w:space="0" w:color="A6A6A6"/>
            </w:tcBorders>
            <w:shd w:val="clear" w:color="auto" w:fill="auto"/>
          </w:tcPr>
          <w:p w14:paraId="7035770C"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Identifica todos los elementos importantes y sus funciones.</w:t>
            </w:r>
          </w:p>
        </w:tc>
        <w:tc>
          <w:tcPr>
            <w:tcW w:w="1418" w:type="dxa"/>
            <w:tcBorders>
              <w:top w:val="single" w:sz="4" w:space="0" w:color="A6A6A6"/>
            </w:tcBorders>
            <w:shd w:val="clear" w:color="auto" w:fill="auto"/>
          </w:tcPr>
          <w:p w14:paraId="4E24EF36"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 xml:space="preserve">Identifica muchos elementos importantes y sus funciones. </w:t>
            </w:r>
          </w:p>
        </w:tc>
        <w:tc>
          <w:tcPr>
            <w:tcW w:w="1559" w:type="dxa"/>
            <w:tcBorders>
              <w:top w:val="single" w:sz="4" w:space="0" w:color="A6A6A6"/>
            </w:tcBorders>
            <w:shd w:val="clear" w:color="auto" w:fill="auto"/>
          </w:tcPr>
          <w:p w14:paraId="79F9BB29"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Identifica pocos de los elementos importantes y sus funciones.</w:t>
            </w:r>
          </w:p>
        </w:tc>
        <w:tc>
          <w:tcPr>
            <w:tcW w:w="1276" w:type="dxa"/>
            <w:tcBorders>
              <w:top w:val="single" w:sz="4" w:space="0" w:color="A6A6A6"/>
            </w:tcBorders>
            <w:shd w:val="clear" w:color="auto" w:fill="auto"/>
          </w:tcPr>
          <w:p w14:paraId="7C8E1E35"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Responde erróneamente o no responde.</w:t>
            </w:r>
          </w:p>
        </w:tc>
        <w:tc>
          <w:tcPr>
            <w:tcW w:w="850" w:type="dxa"/>
            <w:tcBorders>
              <w:top w:val="single" w:sz="4" w:space="0" w:color="A6A6A6"/>
            </w:tcBorders>
            <w:shd w:val="clear" w:color="auto" w:fill="auto"/>
          </w:tcPr>
          <w:p w14:paraId="7329E371" w14:textId="77777777" w:rsidR="00A63B0C" w:rsidRPr="009F58AE" w:rsidRDefault="00A63B0C" w:rsidP="00A63B0C">
            <w:pPr>
              <w:tabs>
                <w:tab w:val="right" w:pos="1822"/>
              </w:tabs>
              <w:spacing w:before="120" w:after="0" w:line="240" w:lineRule="auto"/>
              <w:rPr>
                <w:rFonts w:eastAsia="Calibri" w:cs="Times New Roman"/>
                <w:sz w:val="20"/>
                <w:szCs w:val="20"/>
              </w:rPr>
            </w:pPr>
          </w:p>
        </w:tc>
      </w:tr>
      <w:tr w:rsidR="00A63B0C" w:rsidRPr="009F58AE" w14:paraId="750D5F97" w14:textId="77777777" w:rsidTr="007B7916">
        <w:trPr>
          <w:trHeight w:val="424"/>
        </w:trPr>
        <w:tc>
          <w:tcPr>
            <w:tcW w:w="1809" w:type="dxa"/>
            <w:tcBorders>
              <w:top w:val="single" w:sz="4" w:space="0" w:color="A6A6A6"/>
            </w:tcBorders>
            <w:shd w:val="clear" w:color="auto" w:fill="auto"/>
          </w:tcPr>
          <w:p w14:paraId="1B102731" w14:textId="77777777" w:rsidR="00A63B0C" w:rsidRPr="009F58AE" w:rsidRDefault="00A63B0C" w:rsidP="00A63B0C">
            <w:pPr>
              <w:jc w:val="both"/>
              <w:rPr>
                <w:rFonts w:cs="Times New Roman"/>
                <w:sz w:val="20"/>
                <w:szCs w:val="20"/>
              </w:rPr>
            </w:pPr>
            <w:r w:rsidRPr="009F58AE">
              <w:rPr>
                <w:rFonts w:cs="Times New Roman"/>
                <w:sz w:val="20"/>
                <w:szCs w:val="20"/>
              </w:rPr>
              <w:t>3.1. Reconoce los principales tejidos del ser humano.</w:t>
            </w:r>
          </w:p>
        </w:tc>
        <w:tc>
          <w:tcPr>
            <w:tcW w:w="1418" w:type="dxa"/>
            <w:tcBorders>
              <w:top w:val="single" w:sz="4" w:space="0" w:color="A6A6A6"/>
            </w:tcBorders>
            <w:shd w:val="clear" w:color="auto" w:fill="auto"/>
          </w:tcPr>
          <w:p w14:paraId="55BC4317" w14:textId="77777777" w:rsidR="00A63B0C" w:rsidRPr="009F58AE" w:rsidRDefault="00A63B0C" w:rsidP="00A63B0C">
            <w:pPr>
              <w:jc w:val="both"/>
              <w:rPr>
                <w:rFonts w:cs="Times New Roman"/>
                <w:sz w:val="20"/>
                <w:szCs w:val="20"/>
              </w:rPr>
            </w:pPr>
            <w:r w:rsidRPr="009F58AE">
              <w:rPr>
                <w:rFonts w:cs="Times New Roman"/>
                <w:sz w:val="20"/>
                <w:szCs w:val="20"/>
              </w:rPr>
              <w:t>15, 16, 19, 23, 26, 46, 47. 49. 50, 51</w:t>
            </w:r>
          </w:p>
        </w:tc>
        <w:tc>
          <w:tcPr>
            <w:tcW w:w="1559" w:type="dxa"/>
            <w:tcBorders>
              <w:top w:val="single" w:sz="4" w:space="0" w:color="A6A6A6"/>
            </w:tcBorders>
            <w:shd w:val="clear" w:color="auto" w:fill="auto"/>
          </w:tcPr>
          <w:p w14:paraId="32669D5A"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Identifica todos los tejidos importantes.</w:t>
            </w:r>
          </w:p>
        </w:tc>
        <w:tc>
          <w:tcPr>
            <w:tcW w:w="1418" w:type="dxa"/>
            <w:tcBorders>
              <w:top w:val="single" w:sz="4" w:space="0" w:color="A6A6A6"/>
            </w:tcBorders>
            <w:shd w:val="clear" w:color="auto" w:fill="auto"/>
          </w:tcPr>
          <w:p w14:paraId="25AF50ED"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Identifica muchos  tejidos importantes</w:t>
            </w:r>
            <w:proofErr w:type="gramStart"/>
            <w:r w:rsidRPr="009F58AE">
              <w:rPr>
                <w:rFonts w:eastAsia="Calibri" w:cs="Times New Roman"/>
                <w:sz w:val="20"/>
                <w:szCs w:val="20"/>
              </w:rPr>
              <w:t>..</w:t>
            </w:r>
            <w:proofErr w:type="gramEnd"/>
            <w:r w:rsidRPr="009F58AE">
              <w:rPr>
                <w:rFonts w:eastAsia="Calibri" w:cs="Times New Roman"/>
                <w:sz w:val="20"/>
                <w:szCs w:val="20"/>
              </w:rPr>
              <w:t xml:space="preserve"> </w:t>
            </w:r>
          </w:p>
        </w:tc>
        <w:tc>
          <w:tcPr>
            <w:tcW w:w="1559" w:type="dxa"/>
            <w:tcBorders>
              <w:top w:val="single" w:sz="4" w:space="0" w:color="A6A6A6"/>
            </w:tcBorders>
            <w:shd w:val="clear" w:color="auto" w:fill="auto"/>
          </w:tcPr>
          <w:p w14:paraId="51C055A9"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Identifica pocos tejidos.</w:t>
            </w:r>
          </w:p>
        </w:tc>
        <w:tc>
          <w:tcPr>
            <w:tcW w:w="1276" w:type="dxa"/>
            <w:tcBorders>
              <w:top w:val="single" w:sz="4" w:space="0" w:color="A6A6A6"/>
            </w:tcBorders>
            <w:shd w:val="clear" w:color="auto" w:fill="auto"/>
          </w:tcPr>
          <w:p w14:paraId="5AA30BC2"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Responde erróneamente o no responde.</w:t>
            </w:r>
          </w:p>
        </w:tc>
        <w:tc>
          <w:tcPr>
            <w:tcW w:w="850" w:type="dxa"/>
            <w:tcBorders>
              <w:top w:val="single" w:sz="4" w:space="0" w:color="A6A6A6"/>
            </w:tcBorders>
            <w:shd w:val="clear" w:color="auto" w:fill="auto"/>
          </w:tcPr>
          <w:p w14:paraId="3C0709BD" w14:textId="77777777" w:rsidR="00A63B0C" w:rsidRPr="009F58AE" w:rsidRDefault="00A63B0C" w:rsidP="00A63B0C">
            <w:pPr>
              <w:tabs>
                <w:tab w:val="right" w:pos="1822"/>
              </w:tabs>
              <w:spacing w:before="120" w:after="0" w:line="240" w:lineRule="auto"/>
              <w:rPr>
                <w:rFonts w:eastAsia="Calibri" w:cs="Times New Roman"/>
                <w:sz w:val="20"/>
                <w:szCs w:val="20"/>
              </w:rPr>
            </w:pPr>
          </w:p>
        </w:tc>
      </w:tr>
      <w:tr w:rsidR="00A63B0C" w:rsidRPr="009F58AE" w14:paraId="151D5C67" w14:textId="77777777" w:rsidTr="007B7916">
        <w:trPr>
          <w:trHeight w:val="1725"/>
        </w:trPr>
        <w:tc>
          <w:tcPr>
            <w:tcW w:w="1809" w:type="dxa"/>
            <w:tcBorders>
              <w:top w:val="single" w:sz="4" w:space="0" w:color="A6A6A6"/>
            </w:tcBorders>
            <w:shd w:val="clear" w:color="auto" w:fill="auto"/>
          </w:tcPr>
          <w:p w14:paraId="1D190C15" w14:textId="77777777" w:rsidR="00A63B0C" w:rsidRPr="009F58AE" w:rsidRDefault="00A63B0C" w:rsidP="00A63B0C">
            <w:pPr>
              <w:jc w:val="both"/>
              <w:rPr>
                <w:rFonts w:cs="Times New Roman"/>
                <w:sz w:val="20"/>
                <w:szCs w:val="20"/>
              </w:rPr>
            </w:pPr>
            <w:r w:rsidRPr="009F58AE">
              <w:rPr>
                <w:rFonts w:cs="Times New Roman"/>
                <w:sz w:val="20"/>
                <w:szCs w:val="20"/>
              </w:rPr>
              <w:t>3.2. Asocia los tejidos estudiados a su función.</w:t>
            </w:r>
          </w:p>
        </w:tc>
        <w:tc>
          <w:tcPr>
            <w:tcW w:w="1418" w:type="dxa"/>
            <w:tcBorders>
              <w:top w:val="single" w:sz="4" w:space="0" w:color="A6A6A6"/>
            </w:tcBorders>
            <w:shd w:val="clear" w:color="auto" w:fill="auto"/>
          </w:tcPr>
          <w:p w14:paraId="64F14E94" w14:textId="77777777" w:rsidR="00A63B0C" w:rsidRPr="009F58AE" w:rsidRDefault="00A63B0C" w:rsidP="00A63B0C">
            <w:pPr>
              <w:jc w:val="both"/>
              <w:rPr>
                <w:rFonts w:cs="Times New Roman"/>
                <w:sz w:val="20"/>
                <w:szCs w:val="20"/>
              </w:rPr>
            </w:pPr>
            <w:r w:rsidRPr="009F58AE">
              <w:rPr>
                <w:rFonts w:cs="Times New Roman"/>
                <w:sz w:val="20"/>
                <w:szCs w:val="20"/>
              </w:rPr>
              <w:t>14, 17, 18, 20, 21, 22, 24, 25, 48, 50, 51</w:t>
            </w:r>
          </w:p>
        </w:tc>
        <w:tc>
          <w:tcPr>
            <w:tcW w:w="1559" w:type="dxa"/>
            <w:tcBorders>
              <w:top w:val="single" w:sz="4" w:space="0" w:color="A6A6A6"/>
            </w:tcBorders>
            <w:shd w:val="clear" w:color="auto" w:fill="auto"/>
          </w:tcPr>
          <w:p w14:paraId="18607283"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Resuelve correctamente todas las actividades.</w:t>
            </w:r>
          </w:p>
        </w:tc>
        <w:tc>
          <w:tcPr>
            <w:tcW w:w="1418" w:type="dxa"/>
            <w:tcBorders>
              <w:top w:val="single" w:sz="4" w:space="0" w:color="A6A6A6"/>
            </w:tcBorders>
            <w:shd w:val="clear" w:color="auto" w:fill="auto"/>
          </w:tcPr>
          <w:p w14:paraId="4715D0E6"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Resuelve correctamente la mayoría de las actividades, con fallos en algunas de ellas.</w:t>
            </w:r>
          </w:p>
        </w:tc>
        <w:tc>
          <w:tcPr>
            <w:tcW w:w="1559" w:type="dxa"/>
            <w:tcBorders>
              <w:top w:val="single" w:sz="4" w:space="0" w:color="A6A6A6"/>
            </w:tcBorders>
            <w:shd w:val="clear" w:color="auto" w:fill="auto"/>
          </w:tcPr>
          <w:p w14:paraId="2AFBE212"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Resuelve las actividades pero tiene fallos en bastantes de ellas.</w:t>
            </w:r>
          </w:p>
        </w:tc>
        <w:tc>
          <w:tcPr>
            <w:tcW w:w="1276" w:type="dxa"/>
            <w:tcBorders>
              <w:top w:val="single" w:sz="4" w:space="0" w:color="A6A6A6"/>
            </w:tcBorders>
            <w:shd w:val="clear" w:color="auto" w:fill="auto"/>
          </w:tcPr>
          <w:p w14:paraId="1C1C9034"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Responde erróneamente o no responde.</w:t>
            </w:r>
          </w:p>
        </w:tc>
        <w:tc>
          <w:tcPr>
            <w:tcW w:w="850" w:type="dxa"/>
            <w:tcBorders>
              <w:top w:val="single" w:sz="4" w:space="0" w:color="A6A6A6"/>
            </w:tcBorders>
            <w:shd w:val="clear" w:color="auto" w:fill="auto"/>
          </w:tcPr>
          <w:p w14:paraId="0ED4CF32" w14:textId="77777777" w:rsidR="00A63B0C" w:rsidRPr="009F58AE" w:rsidRDefault="00A63B0C" w:rsidP="00A63B0C">
            <w:pPr>
              <w:tabs>
                <w:tab w:val="right" w:pos="1822"/>
              </w:tabs>
              <w:spacing w:before="120" w:after="0" w:line="240" w:lineRule="auto"/>
              <w:rPr>
                <w:rFonts w:eastAsia="Calibri" w:cs="Times New Roman"/>
                <w:sz w:val="20"/>
                <w:szCs w:val="20"/>
              </w:rPr>
            </w:pPr>
          </w:p>
        </w:tc>
      </w:tr>
      <w:tr w:rsidR="00A63B0C" w:rsidRPr="009F58AE" w14:paraId="6174D3FA" w14:textId="77777777" w:rsidTr="007B7916">
        <w:trPr>
          <w:trHeight w:val="424"/>
        </w:trPr>
        <w:tc>
          <w:tcPr>
            <w:tcW w:w="1809" w:type="dxa"/>
            <w:tcBorders>
              <w:top w:val="single" w:sz="4" w:space="0" w:color="A6A6A6"/>
            </w:tcBorders>
            <w:shd w:val="clear" w:color="auto" w:fill="auto"/>
          </w:tcPr>
          <w:p w14:paraId="226E877A" w14:textId="77777777" w:rsidR="00A63B0C" w:rsidRPr="009F58AE" w:rsidRDefault="00A63B0C" w:rsidP="00A63B0C">
            <w:pPr>
              <w:jc w:val="both"/>
              <w:rPr>
                <w:rFonts w:cs="Times New Roman"/>
                <w:sz w:val="20"/>
                <w:szCs w:val="20"/>
              </w:rPr>
            </w:pPr>
            <w:r w:rsidRPr="009F58AE">
              <w:rPr>
                <w:rFonts w:cs="Times New Roman"/>
                <w:sz w:val="20"/>
                <w:szCs w:val="20"/>
              </w:rPr>
              <w:t>4.1. Identifica los componentes de los distintos aparatos y sistemas.</w:t>
            </w:r>
          </w:p>
          <w:p w14:paraId="055025AC" w14:textId="77777777" w:rsidR="00A63B0C" w:rsidRPr="009F58AE" w:rsidRDefault="00A63B0C" w:rsidP="00A63B0C">
            <w:pPr>
              <w:jc w:val="both"/>
              <w:rPr>
                <w:rFonts w:cs="Times New Roman"/>
                <w:sz w:val="20"/>
                <w:szCs w:val="20"/>
              </w:rPr>
            </w:pPr>
          </w:p>
        </w:tc>
        <w:tc>
          <w:tcPr>
            <w:tcW w:w="1418" w:type="dxa"/>
            <w:tcBorders>
              <w:top w:val="single" w:sz="4" w:space="0" w:color="A6A6A6"/>
            </w:tcBorders>
            <w:shd w:val="clear" w:color="auto" w:fill="auto"/>
          </w:tcPr>
          <w:p w14:paraId="6EC1DC7F" w14:textId="77777777" w:rsidR="00A63B0C" w:rsidRPr="009F58AE" w:rsidRDefault="00A63B0C" w:rsidP="00A63B0C">
            <w:pPr>
              <w:jc w:val="both"/>
              <w:rPr>
                <w:rFonts w:cs="Times New Roman"/>
                <w:sz w:val="20"/>
                <w:szCs w:val="20"/>
              </w:rPr>
            </w:pPr>
            <w:r w:rsidRPr="009F58AE">
              <w:rPr>
                <w:rFonts w:cs="Times New Roman"/>
                <w:sz w:val="20"/>
                <w:szCs w:val="20"/>
              </w:rPr>
              <w:t>27, 29, 31, 53</w:t>
            </w:r>
          </w:p>
        </w:tc>
        <w:tc>
          <w:tcPr>
            <w:tcW w:w="1559" w:type="dxa"/>
            <w:tcBorders>
              <w:top w:val="single" w:sz="4" w:space="0" w:color="A6A6A6"/>
            </w:tcBorders>
            <w:shd w:val="clear" w:color="auto" w:fill="auto"/>
          </w:tcPr>
          <w:p w14:paraId="1E34EA00"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Identifica todos los elementos importantes y sus funciones.</w:t>
            </w:r>
          </w:p>
        </w:tc>
        <w:tc>
          <w:tcPr>
            <w:tcW w:w="1418" w:type="dxa"/>
            <w:tcBorders>
              <w:top w:val="single" w:sz="4" w:space="0" w:color="A6A6A6"/>
            </w:tcBorders>
            <w:shd w:val="clear" w:color="auto" w:fill="auto"/>
          </w:tcPr>
          <w:p w14:paraId="6F01D132"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 xml:space="preserve">Identifica bastantes de los elementos importantes y sus relaciones. </w:t>
            </w:r>
          </w:p>
        </w:tc>
        <w:tc>
          <w:tcPr>
            <w:tcW w:w="1559" w:type="dxa"/>
            <w:tcBorders>
              <w:top w:val="single" w:sz="4" w:space="0" w:color="A6A6A6"/>
            </w:tcBorders>
            <w:shd w:val="clear" w:color="auto" w:fill="auto"/>
          </w:tcPr>
          <w:p w14:paraId="33C36B25"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Identifica pocos de los elementos importantes y sus relaciones.</w:t>
            </w:r>
          </w:p>
        </w:tc>
        <w:tc>
          <w:tcPr>
            <w:tcW w:w="1276" w:type="dxa"/>
            <w:tcBorders>
              <w:top w:val="single" w:sz="4" w:space="0" w:color="A6A6A6"/>
            </w:tcBorders>
            <w:shd w:val="clear" w:color="auto" w:fill="auto"/>
          </w:tcPr>
          <w:p w14:paraId="6AF22735"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Responde erróneamente o no responde.</w:t>
            </w:r>
          </w:p>
        </w:tc>
        <w:tc>
          <w:tcPr>
            <w:tcW w:w="850" w:type="dxa"/>
            <w:tcBorders>
              <w:top w:val="single" w:sz="4" w:space="0" w:color="A6A6A6"/>
            </w:tcBorders>
            <w:shd w:val="clear" w:color="auto" w:fill="auto"/>
          </w:tcPr>
          <w:p w14:paraId="66D70201" w14:textId="77777777" w:rsidR="00A63B0C" w:rsidRPr="009F58AE" w:rsidRDefault="00A63B0C" w:rsidP="00A63B0C">
            <w:pPr>
              <w:tabs>
                <w:tab w:val="right" w:pos="1822"/>
              </w:tabs>
              <w:spacing w:before="120" w:after="0" w:line="240" w:lineRule="auto"/>
              <w:rPr>
                <w:rFonts w:eastAsia="Calibri" w:cs="Times New Roman"/>
                <w:sz w:val="20"/>
                <w:szCs w:val="20"/>
              </w:rPr>
            </w:pPr>
          </w:p>
        </w:tc>
      </w:tr>
      <w:tr w:rsidR="00A63B0C" w:rsidRPr="009F58AE" w14:paraId="7A788994" w14:textId="77777777" w:rsidTr="007B7916">
        <w:trPr>
          <w:trHeight w:val="424"/>
        </w:trPr>
        <w:tc>
          <w:tcPr>
            <w:tcW w:w="1809" w:type="dxa"/>
            <w:tcBorders>
              <w:top w:val="single" w:sz="4" w:space="0" w:color="A6A6A6"/>
            </w:tcBorders>
            <w:shd w:val="clear" w:color="auto" w:fill="auto"/>
          </w:tcPr>
          <w:p w14:paraId="59F50213" w14:textId="77777777" w:rsidR="00A63B0C" w:rsidRPr="009F58AE" w:rsidRDefault="00A63B0C" w:rsidP="00A63B0C">
            <w:pPr>
              <w:jc w:val="both"/>
              <w:rPr>
                <w:rFonts w:cs="Times New Roman"/>
                <w:sz w:val="20"/>
                <w:szCs w:val="20"/>
              </w:rPr>
            </w:pPr>
            <w:r w:rsidRPr="009F58AE">
              <w:rPr>
                <w:rFonts w:cs="Times New Roman"/>
                <w:sz w:val="20"/>
                <w:szCs w:val="20"/>
              </w:rPr>
              <w:t>5.1. Asocia los órganos, aparatos y sistemas con la función que realizan.</w:t>
            </w:r>
          </w:p>
        </w:tc>
        <w:tc>
          <w:tcPr>
            <w:tcW w:w="1418" w:type="dxa"/>
            <w:tcBorders>
              <w:top w:val="single" w:sz="4" w:space="0" w:color="A6A6A6"/>
            </w:tcBorders>
            <w:shd w:val="clear" w:color="auto" w:fill="auto"/>
          </w:tcPr>
          <w:p w14:paraId="275D6E18" w14:textId="77777777" w:rsidR="00A63B0C" w:rsidRPr="009F58AE" w:rsidRDefault="00A63B0C" w:rsidP="00A63B0C">
            <w:pPr>
              <w:jc w:val="both"/>
              <w:rPr>
                <w:rFonts w:cs="Times New Roman"/>
                <w:sz w:val="20"/>
                <w:szCs w:val="20"/>
              </w:rPr>
            </w:pPr>
            <w:r w:rsidRPr="009F58AE">
              <w:rPr>
                <w:rFonts w:cs="Times New Roman"/>
                <w:sz w:val="20"/>
                <w:szCs w:val="20"/>
              </w:rPr>
              <w:t>28, 30, 31, 32, 52, 54</w:t>
            </w:r>
          </w:p>
        </w:tc>
        <w:tc>
          <w:tcPr>
            <w:tcW w:w="1559" w:type="dxa"/>
            <w:tcBorders>
              <w:top w:val="single" w:sz="4" w:space="0" w:color="A6A6A6"/>
            </w:tcBorders>
            <w:shd w:val="clear" w:color="auto" w:fill="auto"/>
          </w:tcPr>
          <w:p w14:paraId="4655445E"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Resuelve correctamente todas las actividades.</w:t>
            </w:r>
          </w:p>
        </w:tc>
        <w:tc>
          <w:tcPr>
            <w:tcW w:w="1418" w:type="dxa"/>
            <w:tcBorders>
              <w:top w:val="single" w:sz="4" w:space="0" w:color="A6A6A6"/>
            </w:tcBorders>
            <w:shd w:val="clear" w:color="auto" w:fill="auto"/>
          </w:tcPr>
          <w:p w14:paraId="502CA616"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Resuelve correctamente la mayoría de las actividades, con fallos en algunas de ellas.</w:t>
            </w:r>
          </w:p>
        </w:tc>
        <w:tc>
          <w:tcPr>
            <w:tcW w:w="1559" w:type="dxa"/>
            <w:tcBorders>
              <w:top w:val="single" w:sz="4" w:space="0" w:color="A6A6A6"/>
            </w:tcBorders>
            <w:shd w:val="clear" w:color="auto" w:fill="auto"/>
          </w:tcPr>
          <w:p w14:paraId="5BEC6EF6"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Resuelve las actividades pero tiene fallos en bastantes de ellas.</w:t>
            </w:r>
          </w:p>
        </w:tc>
        <w:tc>
          <w:tcPr>
            <w:tcW w:w="1276" w:type="dxa"/>
            <w:tcBorders>
              <w:top w:val="single" w:sz="4" w:space="0" w:color="A6A6A6"/>
            </w:tcBorders>
            <w:shd w:val="clear" w:color="auto" w:fill="auto"/>
          </w:tcPr>
          <w:p w14:paraId="1869AC76"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Responde erróneamente o no responde.</w:t>
            </w:r>
          </w:p>
        </w:tc>
        <w:tc>
          <w:tcPr>
            <w:tcW w:w="850" w:type="dxa"/>
            <w:tcBorders>
              <w:top w:val="single" w:sz="4" w:space="0" w:color="A6A6A6"/>
            </w:tcBorders>
            <w:shd w:val="clear" w:color="auto" w:fill="auto"/>
          </w:tcPr>
          <w:p w14:paraId="2909DD39" w14:textId="77777777" w:rsidR="00A63B0C" w:rsidRPr="009F58AE" w:rsidRDefault="00A63B0C" w:rsidP="00A63B0C">
            <w:pPr>
              <w:tabs>
                <w:tab w:val="right" w:pos="1822"/>
              </w:tabs>
              <w:spacing w:before="120" w:after="0" w:line="240" w:lineRule="auto"/>
              <w:rPr>
                <w:rFonts w:eastAsia="Calibri" w:cs="Times New Roman"/>
                <w:sz w:val="20"/>
                <w:szCs w:val="20"/>
              </w:rPr>
            </w:pPr>
          </w:p>
        </w:tc>
      </w:tr>
      <w:tr w:rsidR="00A63B0C" w:rsidRPr="009F58AE" w14:paraId="27038E23" w14:textId="77777777" w:rsidTr="007B7916">
        <w:trPr>
          <w:trHeight w:val="424"/>
        </w:trPr>
        <w:tc>
          <w:tcPr>
            <w:tcW w:w="1809" w:type="dxa"/>
            <w:tcBorders>
              <w:top w:val="single" w:sz="4" w:space="0" w:color="A6A6A6"/>
              <w:bottom w:val="single" w:sz="4" w:space="0" w:color="A6A6A6"/>
            </w:tcBorders>
            <w:shd w:val="clear" w:color="auto" w:fill="auto"/>
          </w:tcPr>
          <w:p w14:paraId="7D42E39B" w14:textId="77777777" w:rsidR="00A63B0C" w:rsidRPr="009F58AE" w:rsidRDefault="00A63B0C" w:rsidP="00A63B0C">
            <w:pPr>
              <w:jc w:val="both"/>
              <w:rPr>
                <w:rFonts w:cs="Times New Roman"/>
                <w:sz w:val="20"/>
                <w:szCs w:val="20"/>
              </w:rPr>
            </w:pPr>
            <w:r w:rsidRPr="009F58AE">
              <w:rPr>
                <w:rFonts w:cs="Times New Roman"/>
                <w:sz w:val="20"/>
                <w:szCs w:val="20"/>
              </w:rPr>
              <w:t>6.1 Reconoce y describe la relación entre los distintos órganos, aparatos y sistemas del cuerpo humano.</w:t>
            </w:r>
          </w:p>
        </w:tc>
        <w:tc>
          <w:tcPr>
            <w:tcW w:w="1418" w:type="dxa"/>
            <w:tcBorders>
              <w:top w:val="single" w:sz="4" w:space="0" w:color="A6A6A6"/>
              <w:bottom w:val="single" w:sz="4" w:space="0" w:color="A6A6A6"/>
            </w:tcBorders>
            <w:shd w:val="clear" w:color="auto" w:fill="auto"/>
          </w:tcPr>
          <w:p w14:paraId="0A22A06E" w14:textId="77777777" w:rsidR="00A63B0C" w:rsidRPr="009F58AE" w:rsidRDefault="00A63B0C" w:rsidP="00A63B0C">
            <w:pPr>
              <w:jc w:val="both"/>
              <w:rPr>
                <w:rFonts w:cs="Times New Roman"/>
                <w:sz w:val="20"/>
                <w:szCs w:val="20"/>
              </w:rPr>
            </w:pPr>
            <w:r w:rsidRPr="009F58AE">
              <w:rPr>
                <w:rFonts w:cs="Times New Roman"/>
                <w:sz w:val="20"/>
                <w:szCs w:val="20"/>
              </w:rPr>
              <w:t>33, 34, 55</w:t>
            </w:r>
          </w:p>
        </w:tc>
        <w:tc>
          <w:tcPr>
            <w:tcW w:w="1559" w:type="dxa"/>
            <w:tcBorders>
              <w:top w:val="single" w:sz="4" w:space="0" w:color="A6A6A6"/>
              <w:bottom w:val="single" w:sz="4" w:space="0" w:color="A6A6A6"/>
            </w:tcBorders>
            <w:shd w:val="clear" w:color="auto" w:fill="auto"/>
          </w:tcPr>
          <w:p w14:paraId="6D715DD2"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Reconoce todos los elementos importantes y establece adecuadamente sus relaciones.</w:t>
            </w:r>
          </w:p>
        </w:tc>
        <w:tc>
          <w:tcPr>
            <w:tcW w:w="1418" w:type="dxa"/>
            <w:tcBorders>
              <w:top w:val="single" w:sz="4" w:space="0" w:color="A6A6A6"/>
              <w:bottom w:val="single" w:sz="4" w:space="0" w:color="A6A6A6"/>
            </w:tcBorders>
            <w:shd w:val="clear" w:color="auto" w:fill="auto"/>
          </w:tcPr>
          <w:p w14:paraId="31293488"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 xml:space="preserve">Reconoce bastantes de los elementos importantes y establece con pocos errores sus relaciones. </w:t>
            </w:r>
          </w:p>
        </w:tc>
        <w:tc>
          <w:tcPr>
            <w:tcW w:w="1559" w:type="dxa"/>
            <w:tcBorders>
              <w:top w:val="single" w:sz="4" w:space="0" w:color="A6A6A6"/>
              <w:bottom w:val="single" w:sz="4" w:space="0" w:color="A6A6A6"/>
            </w:tcBorders>
            <w:shd w:val="clear" w:color="auto" w:fill="auto"/>
          </w:tcPr>
          <w:p w14:paraId="14D106F9"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Reconoce pocos de los elementos importantes y establece sus relaciones cometiendo muchos errores.</w:t>
            </w:r>
          </w:p>
        </w:tc>
        <w:tc>
          <w:tcPr>
            <w:tcW w:w="1276" w:type="dxa"/>
            <w:tcBorders>
              <w:top w:val="single" w:sz="4" w:space="0" w:color="A6A6A6"/>
              <w:bottom w:val="single" w:sz="4" w:space="0" w:color="A6A6A6"/>
            </w:tcBorders>
            <w:shd w:val="clear" w:color="auto" w:fill="auto"/>
          </w:tcPr>
          <w:p w14:paraId="32052F76"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Responde erróneamente o no responde.</w:t>
            </w:r>
          </w:p>
        </w:tc>
        <w:tc>
          <w:tcPr>
            <w:tcW w:w="850" w:type="dxa"/>
            <w:tcBorders>
              <w:top w:val="single" w:sz="4" w:space="0" w:color="A6A6A6"/>
              <w:bottom w:val="single" w:sz="4" w:space="0" w:color="A6A6A6"/>
            </w:tcBorders>
            <w:shd w:val="clear" w:color="auto" w:fill="auto"/>
          </w:tcPr>
          <w:p w14:paraId="0BFA93C4" w14:textId="77777777" w:rsidR="00A63B0C" w:rsidRPr="009F58AE" w:rsidRDefault="00A63B0C" w:rsidP="00A63B0C">
            <w:pPr>
              <w:tabs>
                <w:tab w:val="right" w:pos="1822"/>
              </w:tabs>
              <w:spacing w:before="120" w:after="0" w:line="240" w:lineRule="auto"/>
              <w:rPr>
                <w:rFonts w:eastAsia="Calibri" w:cs="Times New Roman"/>
                <w:sz w:val="20"/>
                <w:szCs w:val="20"/>
              </w:rPr>
            </w:pPr>
          </w:p>
        </w:tc>
      </w:tr>
      <w:tr w:rsidR="00A63B0C" w:rsidRPr="009F58AE" w14:paraId="407429BD" w14:textId="77777777" w:rsidTr="007B7916">
        <w:trPr>
          <w:trHeight w:val="424"/>
        </w:trPr>
        <w:tc>
          <w:tcPr>
            <w:tcW w:w="1809" w:type="dxa"/>
            <w:tcBorders>
              <w:top w:val="single" w:sz="4" w:space="0" w:color="A6A6A6"/>
            </w:tcBorders>
            <w:shd w:val="clear" w:color="auto" w:fill="auto"/>
          </w:tcPr>
          <w:p w14:paraId="4E709694" w14:textId="77777777" w:rsidR="00A63B0C" w:rsidRPr="009F58AE" w:rsidRDefault="00A63B0C" w:rsidP="006E44E9">
            <w:pPr>
              <w:autoSpaceDE w:val="0"/>
              <w:autoSpaceDN w:val="0"/>
              <w:adjustRightInd w:val="0"/>
              <w:spacing w:after="0" w:line="240" w:lineRule="auto"/>
              <w:rPr>
                <w:sz w:val="20"/>
                <w:szCs w:val="20"/>
              </w:rPr>
            </w:pPr>
            <w:r w:rsidRPr="009F58AE">
              <w:rPr>
                <w:sz w:val="20"/>
                <w:szCs w:val="20"/>
              </w:rPr>
              <w:lastRenderedPageBreak/>
              <w:t xml:space="preserve">7.1. </w:t>
            </w:r>
            <w:r w:rsidR="006E44E9" w:rsidRPr="009F58AE">
              <w:rPr>
                <w:rFonts w:cs="ANOFKI+ArialMT"/>
                <w:sz w:val="20"/>
                <w:szCs w:val="20"/>
              </w:rPr>
              <w:t>C</w:t>
            </w:r>
            <w:r w:rsidR="00022D07" w:rsidRPr="009F58AE">
              <w:rPr>
                <w:rFonts w:cs="ANOFKI+ArialMT"/>
                <w:sz w:val="20"/>
                <w:szCs w:val="20"/>
              </w:rPr>
              <w:t>onoce y respeta las normas de seguridad en el laboratorio, respetando y cuidando los instrumentos y el material empleado.</w:t>
            </w:r>
          </w:p>
        </w:tc>
        <w:tc>
          <w:tcPr>
            <w:tcW w:w="1418" w:type="dxa"/>
            <w:tcBorders>
              <w:top w:val="single" w:sz="4" w:space="0" w:color="A6A6A6"/>
            </w:tcBorders>
            <w:shd w:val="clear" w:color="auto" w:fill="auto"/>
          </w:tcPr>
          <w:p w14:paraId="504D78A4" w14:textId="77777777" w:rsidR="00A63B0C" w:rsidRPr="009F58AE" w:rsidRDefault="00A63B0C" w:rsidP="00A63B0C">
            <w:pPr>
              <w:rPr>
                <w:sz w:val="20"/>
                <w:szCs w:val="20"/>
              </w:rPr>
            </w:pPr>
            <w:r w:rsidRPr="009F58AE">
              <w:rPr>
                <w:sz w:val="20"/>
                <w:szCs w:val="20"/>
              </w:rPr>
              <w:t>Técnicas de trabajo e investigación</w:t>
            </w:r>
          </w:p>
        </w:tc>
        <w:tc>
          <w:tcPr>
            <w:tcW w:w="1559" w:type="dxa"/>
            <w:tcBorders>
              <w:top w:val="single" w:sz="4" w:space="0" w:color="A6A6A6"/>
            </w:tcBorders>
            <w:shd w:val="clear" w:color="auto" w:fill="auto"/>
          </w:tcPr>
          <w:p w14:paraId="471A135B" w14:textId="77777777" w:rsidR="00A63B0C" w:rsidRPr="009F58AE" w:rsidRDefault="006E44E9" w:rsidP="006E44E9">
            <w:pPr>
              <w:tabs>
                <w:tab w:val="right" w:pos="1822"/>
              </w:tabs>
              <w:spacing w:before="120" w:after="0" w:line="240" w:lineRule="auto"/>
              <w:rPr>
                <w:rFonts w:eastAsia="Calibri" w:cs="Times New Roman"/>
                <w:sz w:val="20"/>
                <w:szCs w:val="20"/>
              </w:rPr>
            </w:pPr>
            <w:r w:rsidRPr="009F58AE">
              <w:rPr>
                <w:rFonts w:cs="ANOFKI+ArialMT"/>
                <w:sz w:val="20"/>
                <w:szCs w:val="20"/>
              </w:rPr>
              <w:t>C</w:t>
            </w:r>
            <w:r w:rsidR="002D5441" w:rsidRPr="009F58AE">
              <w:rPr>
                <w:rFonts w:cs="ANOFKI+ArialMT"/>
                <w:sz w:val="20"/>
                <w:szCs w:val="20"/>
              </w:rPr>
              <w:t>onoce y respeta las normas de seguridad en el laboratorio</w:t>
            </w:r>
            <w:r w:rsidR="002D5441" w:rsidRPr="009F58AE">
              <w:rPr>
                <w:rFonts w:eastAsia="Calibri" w:cs="Times New Roman"/>
                <w:sz w:val="20"/>
                <w:szCs w:val="20"/>
              </w:rPr>
              <w:t xml:space="preserve"> </w:t>
            </w:r>
            <w:r w:rsidR="00A63B0C" w:rsidRPr="009F58AE">
              <w:rPr>
                <w:rFonts w:eastAsia="Calibri" w:cs="Times New Roman"/>
                <w:sz w:val="20"/>
                <w:szCs w:val="20"/>
              </w:rPr>
              <w:t>adecuadamente</w:t>
            </w:r>
            <w:proofErr w:type="gramStart"/>
            <w:r w:rsidR="005F4CA0" w:rsidRPr="009F58AE">
              <w:rPr>
                <w:rFonts w:eastAsia="Calibri" w:cs="Times New Roman"/>
                <w:sz w:val="20"/>
                <w:szCs w:val="20"/>
              </w:rPr>
              <w:t>.</w:t>
            </w:r>
            <w:r w:rsidR="00A63B0C" w:rsidRPr="009F58AE">
              <w:rPr>
                <w:rFonts w:eastAsia="Calibri" w:cs="Times New Roman"/>
                <w:sz w:val="20"/>
                <w:szCs w:val="20"/>
              </w:rPr>
              <w:t>.</w:t>
            </w:r>
            <w:proofErr w:type="gramEnd"/>
          </w:p>
        </w:tc>
        <w:tc>
          <w:tcPr>
            <w:tcW w:w="1418" w:type="dxa"/>
            <w:tcBorders>
              <w:top w:val="single" w:sz="4" w:space="0" w:color="A6A6A6"/>
            </w:tcBorders>
            <w:shd w:val="clear" w:color="auto" w:fill="auto"/>
          </w:tcPr>
          <w:p w14:paraId="4E65537D" w14:textId="77777777" w:rsidR="00A63B0C" w:rsidRPr="009F58AE" w:rsidRDefault="006E44E9" w:rsidP="002D5441">
            <w:pPr>
              <w:tabs>
                <w:tab w:val="right" w:pos="1822"/>
              </w:tabs>
              <w:spacing w:before="120" w:after="0" w:line="240" w:lineRule="auto"/>
              <w:rPr>
                <w:rFonts w:eastAsia="Calibri" w:cs="Times New Roman"/>
                <w:sz w:val="20"/>
                <w:szCs w:val="20"/>
              </w:rPr>
            </w:pPr>
            <w:r w:rsidRPr="009F58AE">
              <w:rPr>
                <w:rFonts w:cs="ANOFKI+ArialMT"/>
                <w:sz w:val="20"/>
                <w:szCs w:val="20"/>
              </w:rPr>
              <w:t>C</w:t>
            </w:r>
            <w:r w:rsidR="002D5441" w:rsidRPr="009F58AE">
              <w:rPr>
                <w:rFonts w:cs="ANOFKI+ArialMT"/>
                <w:sz w:val="20"/>
                <w:szCs w:val="20"/>
              </w:rPr>
              <w:t>onoce y pero no respeta todas las normas de seguridad en el laboratorio</w:t>
            </w:r>
            <w:r w:rsidR="00A63B0C" w:rsidRPr="009F58AE">
              <w:rPr>
                <w:rFonts w:eastAsia="Calibri" w:cs="Times New Roman"/>
                <w:sz w:val="20"/>
                <w:szCs w:val="20"/>
              </w:rPr>
              <w:t xml:space="preserve">. </w:t>
            </w:r>
          </w:p>
        </w:tc>
        <w:tc>
          <w:tcPr>
            <w:tcW w:w="1559" w:type="dxa"/>
            <w:tcBorders>
              <w:top w:val="single" w:sz="4" w:space="0" w:color="A6A6A6"/>
            </w:tcBorders>
            <w:shd w:val="clear" w:color="auto" w:fill="auto"/>
          </w:tcPr>
          <w:p w14:paraId="2040BC8D" w14:textId="77777777" w:rsidR="00A63B0C" w:rsidRPr="009F58AE" w:rsidRDefault="006E44E9" w:rsidP="002D5441">
            <w:pPr>
              <w:tabs>
                <w:tab w:val="right" w:pos="1822"/>
              </w:tabs>
              <w:spacing w:before="120" w:after="0" w:line="240" w:lineRule="auto"/>
              <w:rPr>
                <w:rFonts w:eastAsia="Calibri" w:cs="Times New Roman"/>
                <w:sz w:val="20"/>
                <w:szCs w:val="20"/>
              </w:rPr>
            </w:pPr>
            <w:r w:rsidRPr="009F58AE">
              <w:rPr>
                <w:rFonts w:cs="ANOFKI+ArialMT"/>
                <w:sz w:val="20"/>
                <w:szCs w:val="20"/>
              </w:rPr>
              <w:t>C</w:t>
            </w:r>
            <w:r w:rsidR="002D5441" w:rsidRPr="009F58AE">
              <w:rPr>
                <w:rFonts w:cs="ANOFKI+ArialMT"/>
                <w:sz w:val="20"/>
                <w:szCs w:val="20"/>
              </w:rPr>
              <w:t>onoce y pero no respeta todas las normas de seguridad en el laboratorio</w:t>
            </w:r>
            <w:r w:rsidR="002D5441" w:rsidRPr="009F58AE">
              <w:rPr>
                <w:rFonts w:eastAsia="Calibri" w:cs="Times New Roman"/>
                <w:sz w:val="20"/>
                <w:szCs w:val="20"/>
              </w:rPr>
              <w:t xml:space="preserve"> </w:t>
            </w:r>
            <w:r w:rsidR="005F4CA0" w:rsidRPr="009F58AE">
              <w:rPr>
                <w:rFonts w:eastAsia="Calibri" w:cs="Times New Roman"/>
                <w:sz w:val="20"/>
                <w:szCs w:val="20"/>
              </w:rPr>
              <w:t>cometiendo muchos errores.</w:t>
            </w:r>
          </w:p>
        </w:tc>
        <w:tc>
          <w:tcPr>
            <w:tcW w:w="1276" w:type="dxa"/>
            <w:tcBorders>
              <w:top w:val="single" w:sz="4" w:space="0" w:color="A6A6A6"/>
            </w:tcBorders>
            <w:shd w:val="clear" w:color="auto" w:fill="auto"/>
          </w:tcPr>
          <w:p w14:paraId="6E8E3467"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Responde erróneamente o no responde.</w:t>
            </w:r>
          </w:p>
        </w:tc>
        <w:tc>
          <w:tcPr>
            <w:tcW w:w="850" w:type="dxa"/>
            <w:tcBorders>
              <w:top w:val="single" w:sz="4" w:space="0" w:color="A6A6A6"/>
            </w:tcBorders>
            <w:shd w:val="clear" w:color="auto" w:fill="auto"/>
          </w:tcPr>
          <w:p w14:paraId="607D42AF" w14:textId="77777777" w:rsidR="00A63B0C" w:rsidRPr="009F58AE" w:rsidRDefault="00A63B0C" w:rsidP="00A63B0C">
            <w:pPr>
              <w:tabs>
                <w:tab w:val="right" w:pos="1822"/>
              </w:tabs>
              <w:spacing w:before="120" w:after="0" w:line="240" w:lineRule="auto"/>
              <w:rPr>
                <w:rFonts w:eastAsia="Calibri" w:cs="Times New Roman"/>
                <w:sz w:val="20"/>
                <w:szCs w:val="20"/>
              </w:rPr>
            </w:pPr>
          </w:p>
        </w:tc>
      </w:tr>
      <w:tr w:rsidR="002D5441" w:rsidRPr="009F58AE" w14:paraId="70498949" w14:textId="77777777" w:rsidTr="007B7916">
        <w:trPr>
          <w:trHeight w:val="424"/>
        </w:trPr>
        <w:tc>
          <w:tcPr>
            <w:tcW w:w="1809" w:type="dxa"/>
            <w:tcBorders>
              <w:top w:val="single" w:sz="4" w:space="0" w:color="A6A6A6"/>
            </w:tcBorders>
            <w:shd w:val="clear" w:color="auto" w:fill="auto"/>
          </w:tcPr>
          <w:p w14:paraId="4371FC4B" w14:textId="77777777" w:rsidR="002D5441" w:rsidRPr="009F58AE" w:rsidRDefault="00FC5792" w:rsidP="005F4CA0">
            <w:pPr>
              <w:rPr>
                <w:sz w:val="20"/>
                <w:szCs w:val="20"/>
              </w:rPr>
            </w:pPr>
            <w:r w:rsidRPr="009F58AE">
              <w:rPr>
                <w:sz w:val="20"/>
                <w:szCs w:val="20"/>
              </w:rPr>
              <w:t>8.1</w:t>
            </w:r>
            <w:r w:rsidR="002D5441" w:rsidRPr="009F58AE">
              <w:rPr>
                <w:sz w:val="20"/>
                <w:szCs w:val="20"/>
              </w:rPr>
              <w:t>. Selecciona el material básico de laboratorio, utilizándolo para realizar diferentes tipos de medidas y argumentando el proceso seguido.</w:t>
            </w:r>
          </w:p>
          <w:p w14:paraId="06E8B1C6" w14:textId="77777777" w:rsidR="002D5441" w:rsidRPr="009F58AE" w:rsidRDefault="002D5441" w:rsidP="00A63B0C">
            <w:pPr>
              <w:autoSpaceDE w:val="0"/>
              <w:autoSpaceDN w:val="0"/>
              <w:adjustRightInd w:val="0"/>
              <w:rPr>
                <w:sz w:val="20"/>
                <w:szCs w:val="20"/>
              </w:rPr>
            </w:pPr>
            <w:r w:rsidRPr="009F58AE">
              <w:rPr>
                <w:sz w:val="20"/>
                <w:szCs w:val="20"/>
              </w:rPr>
              <w:t xml:space="preserve"> </w:t>
            </w:r>
          </w:p>
        </w:tc>
        <w:tc>
          <w:tcPr>
            <w:tcW w:w="1418" w:type="dxa"/>
            <w:tcBorders>
              <w:top w:val="single" w:sz="4" w:space="0" w:color="A6A6A6"/>
            </w:tcBorders>
            <w:shd w:val="clear" w:color="auto" w:fill="auto"/>
          </w:tcPr>
          <w:p w14:paraId="27F8BB51" w14:textId="77777777" w:rsidR="002D5441" w:rsidRPr="009F58AE" w:rsidRDefault="002D5441" w:rsidP="00A63B0C">
            <w:pPr>
              <w:spacing w:after="0" w:line="240" w:lineRule="auto"/>
              <w:rPr>
                <w:sz w:val="20"/>
                <w:szCs w:val="20"/>
              </w:rPr>
            </w:pPr>
            <w:r w:rsidRPr="009F58AE">
              <w:rPr>
                <w:sz w:val="20"/>
                <w:szCs w:val="20"/>
              </w:rPr>
              <w:t>Técnicas de trabajo e investigación</w:t>
            </w:r>
          </w:p>
          <w:p w14:paraId="0C36E9B9" w14:textId="77777777" w:rsidR="002D5441" w:rsidRPr="009F58AE" w:rsidRDefault="002D5441" w:rsidP="00A63B0C">
            <w:pPr>
              <w:rPr>
                <w:sz w:val="20"/>
                <w:szCs w:val="20"/>
              </w:rPr>
            </w:pPr>
          </w:p>
        </w:tc>
        <w:tc>
          <w:tcPr>
            <w:tcW w:w="1559" w:type="dxa"/>
            <w:tcBorders>
              <w:top w:val="single" w:sz="4" w:space="0" w:color="A6A6A6"/>
            </w:tcBorders>
            <w:shd w:val="clear" w:color="auto" w:fill="auto"/>
          </w:tcPr>
          <w:p w14:paraId="31B102C6" w14:textId="77777777" w:rsidR="002D5441" w:rsidRPr="009F58AE" w:rsidRDefault="002D5441" w:rsidP="00A63B0C">
            <w:pPr>
              <w:tabs>
                <w:tab w:val="right" w:pos="1822"/>
              </w:tabs>
              <w:spacing w:before="120" w:after="0" w:line="240" w:lineRule="auto"/>
              <w:rPr>
                <w:rFonts w:eastAsia="Calibri" w:cs="Times New Roman"/>
                <w:sz w:val="20"/>
                <w:szCs w:val="20"/>
              </w:rPr>
            </w:pPr>
            <w:r w:rsidRPr="009F58AE">
              <w:rPr>
                <w:sz w:val="20"/>
                <w:szCs w:val="20"/>
              </w:rPr>
              <w:t xml:space="preserve">Selecciona el material básico de laboratorio, utilizándolo para realizar diferentes tipos de medidas y argumentando el proceso seguido </w:t>
            </w:r>
            <w:r w:rsidRPr="009F58AE">
              <w:rPr>
                <w:rFonts w:eastAsia="Calibri" w:cs="Times New Roman"/>
                <w:sz w:val="20"/>
                <w:szCs w:val="20"/>
              </w:rPr>
              <w:t>adecuadamente</w:t>
            </w:r>
            <w:proofErr w:type="gramStart"/>
            <w:r w:rsidRPr="009F58AE">
              <w:rPr>
                <w:rFonts w:eastAsia="Calibri" w:cs="Times New Roman"/>
                <w:sz w:val="20"/>
                <w:szCs w:val="20"/>
              </w:rPr>
              <w:t>..</w:t>
            </w:r>
            <w:proofErr w:type="gramEnd"/>
          </w:p>
        </w:tc>
        <w:tc>
          <w:tcPr>
            <w:tcW w:w="1418" w:type="dxa"/>
            <w:tcBorders>
              <w:top w:val="single" w:sz="4" w:space="0" w:color="A6A6A6"/>
            </w:tcBorders>
            <w:shd w:val="clear" w:color="auto" w:fill="auto"/>
          </w:tcPr>
          <w:p w14:paraId="6EC431FB" w14:textId="77777777" w:rsidR="002D5441" w:rsidRPr="009F58AE" w:rsidRDefault="002D5441" w:rsidP="00A63B0C">
            <w:pPr>
              <w:tabs>
                <w:tab w:val="right" w:pos="1822"/>
              </w:tabs>
              <w:spacing w:before="120" w:after="0" w:line="240" w:lineRule="auto"/>
              <w:rPr>
                <w:rFonts w:eastAsia="Calibri" w:cs="Times New Roman"/>
                <w:sz w:val="20"/>
                <w:szCs w:val="20"/>
              </w:rPr>
            </w:pPr>
            <w:r w:rsidRPr="009F58AE">
              <w:rPr>
                <w:sz w:val="20"/>
                <w:szCs w:val="20"/>
              </w:rPr>
              <w:t xml:space="preserve">Selecciona el material básico de laboratorio, utilizándolo para realizar diferentes tipos de medidas y argumentando el proceso seguido </w:t>
            </w:r>
            <w:r w:rsidRPr="009F58AE">
              <w:rPr>
                <w:rFonts w:eastAsia="Calibri" w:cs="Times New Roman"/>
                <w:sz w:val="20"/>
                <w:szCs w:val="20"/>
              </w:rPr>
              <w:t xml:space="preserve">con algunos errores. </w:t>
            </w:r>
          </w:p>
        </w:tc>
        <w:tc>
          <w:tcPr>
            <w:tcW w:w="1559" w:type="dxa"/>
            <w:tcBorders>
              <w:top w:val="single" w:sz="4" w:space="0" w:color="A6A6A6"/>
            </w:tcBorders>
            <w:shd w:val="clear" w:color="auto" w:fill="auto"/>
          </w:tcPr>
          <w:p w14:paraId="77BE5208" w14:textId="77777777" w:rsidR="002D5441" w:rsidRPr="009F58AE" w:rsidRDefault="002D5441" w:rsidP="00A63B0C">
            <w:pPr>
              <w:tabs>
                <w:tab w:val="right" w:pos="1822"/>
              </w:tabs>
              <w:spacing w:before="120" w:after="0" w:line="240" w:lineRule="auto"/>
              <w:rPr>
                <w:rFonts w:eastAsia="Calibri" w:cs="Times New Roman"/>
                <w:sz w:val="20"/>
                <w:szCs w:val="20"/>
              </w:rPr>
            </w:pPr>
            <w:r w:rsidRPr="009F58AE">
              <w:rPr>
                <w:sz w:val="20"/>
                <w:szCs w:val="20"/>
              </w:rPr>
              <w:t xml:space="preserve">Selecciona el material básico de laboratorio, utilizándolo para realizar diferentes tipos de medidas y </w:t>
            </w:r>
            <w:r w:rsidRPr="009F58AE">
              <w:rPr>
                <w:rFonts w:eastAsia="Calibri" w:cs="Times New Roman"/>
                <w:sz w:val="20"/>
                <w:szCs w:val="20"/>
              </w:rPr>
              <w:t>cometiendo muchos errores y sin argumentar el proceso seguido.</w:t>
            </w:r>
          </w:p>
        </w:tc>
        <w:tc>
          <w:tcPr>
            <w:tcW w:w="1276" w:type="dxa"/>
            <w:tcBorders>
              <w:top w:val="single" w:sz="4" w:space="0" w:color="A6A6A6"/>
            </w:tcBorders>
            <w:shd w:val="clear" w:color="auto" w:fill="auto"/>
          </w:tcPr>
          <w:p w14:paraId="5B5DF3D1" w14:textId="77777777" w:rsidR="002D5441" w:rsidRPr="009F58AE" w:rsidRDefault="002D5441"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Responde erróneamente o no responde.</w:t>
            </w:r>
          </w:p>
        </w:tc>
        <w:tc>
          <w:tcPr>
            <w:tcW w:w="850" w:type="dxa"/>
            <w:tcBorders>
              <w:top w:val="single" w:sz="4" w:space="0" w:color="A6A6A6"/>
            </w:tcBorders>
            <w:shd w:val="clear" w:color="auto" w:fill="auto"/>
          </w:tcPr>
          <w:p w14:paraId="3E5F7CF5" w14:textId="77777777" w:rsidR="002D5441" w:rsidRPr="009F58AE" w:rsidRDefault="002D5441" w:rsidP="00A63B0C">
            <w:pPr>
              <w:tabs>
                <w:tab w:val="right" w:pos="1822"/>
              </w:tabs>
              <w:spacing w:before="120" w:after="0" w:line="240" w:lineRule="auto"/>
              <w:rPr>
                <w:rFonts w:eastAsia="Calibri" w:cs="Times New Roman"/>
                <w:sz w:val="20"/>
                <w:szCs w:val="20"/>
              </w:rPr>
            </w:pPr>
          </w:p>
        </w:tc>
      </w:tr>
      <w:tr w:rsidR="00A63B0C" w:rsidRPr="009F58AE" w14:paraId="7C231F30" w14:textId="77777777" w:rsidTr="007B7916">
        <w:trPr>
          <w:trHeight w:val="424"/>
        </w:trPr>
        <w:tc>
          <w:tcPr>
            <w:tcW w:w="1809" w:type="dxa"/>
            <w:tcBorders>
              <w:top w:val="single" w:sz="4" w:space="0" w:color="A6A6A6"/>
            </w:tcBorders>
            <w:shd w:val="clear" w:color="auto" w:fill="auto"/>
          </w:tcPr>
          <w:p w14:paraId="50249DE5" w14:textId="77777777" w:rsidR="00A63B0C" w:rsidRPr="009F58AE" w:rsidRDefault="00FC5792" w:rsidP="00A63B0C">
            <w:pPr>
              <w:autoSpaceDE w:val="0"/>
              <w:autoSpaceDN w:val="0"/>
              <w:adjustRightInd w:val="0"/>
              <w:rPr>
                <w:sz w:val="20"/>
                <w:szCs w:val="20"/>
              </w:rPr>
            </w:pPr>
            <w:r w:rsidRPr="009F58AE">
              <w:rPr>
                <w:sz w:val="20"/>
                <w:szCs w:val="20"/>
              </w:rPr>
              <w:t>9</w:t>
            </w:r>
            <w:r w:rsidR="00A63B0C" w:rsidRPr="009F58AE">
              <w:rPr>
                <w:sz w:val="20"/>
                <w:szCs w:val="20"/>
              </w:rPr>
              <w:t>.1. Busca, selecciona e interpreta la información científica a partir de diversas fuentes.</w:t>
            </w:r>
          </w:p>
        </w:tc>
        <w:tc>
          <w:tcPr>
            <w:tcW w:w="1418" w:type="dxa"/>
            <w:tcBorders>
              <w:top w:val="single" w:sz="4" w:space="0" w:color="A6A6A6"/>
            </w:tcBorders>
            <w:shd w:val="clear" w:color="auto" w:fill="auto"/>
          </w:tcPr>
          <w:p w14:paraId="27CA3515" w14:textId="77777777" w:rsidR="00A63B0C" w:rsidRPr="009F58AE" w:rsidRDefault="00A63B0C" w:rsidP="00A63B0C">
            <w:pPr>
              <w:rPr>
                <w:sz w:val="20"/>
                <w:szCs w:val="20"/>
              </w:rPr>
            </w:pPr>
            <w:r w:rsidRPr="009F58AE">
              <w:rPr>
                <w:sz w:val="20"/>
                <w:szCs w:val="20"/>
              </w:rPr>
              <w:t>Tarea de investigación</w:t>
            </w:r>
          </w:p>
        </w:tc>
        <w:tc>
          <w:tcPr>
            <w:tcW w:w="1559" w:type="dxa"/>
            <w:tcBorders>
              <w:top w:val="single" w:sz="4" w:space="0" w:color="A6A6A6"/>
            </w:tcBorders>
            <w:shd w:val="clear" w:color="auto" w:fill="auto"/>
          </w:tcPr>
          <w:p w14:paraId="136326C5"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Identifica la información adecuada.</w:t>
            </w:r>
          </w:p>
        </w:tc>
        <w:tc>
          <w:tcPr>
            <w:tcW w:w="1418" w:type="dxa"/>
            <w:tcBorders>
              <w:top w:val="single" w:sz="4" w:space="0" w:color="A6A6A6"/>
            </w:tcBorders>
            <w:shd w:val="clear" w:color="auto" w:fill="auto"/>
          </w:tcPr>
          <w:p w14:paraId="5DD3199F"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Identifica la información con algunos errores.</w:t>
            </w:r>
          </w:p>
        </w:tc>
        <w:tc>
          <w:tcPr>
            <w:tcW w:w="1559" w:type="dxa"/>
            <w:tcBorders>
              <w:top w:val="single" w:sz="4" w:space="0" w:color="A6A6A6"/>
            </w:tcBorders>
            <w:shd w:val="clear" w:color="auto" w:fill="auto"/>
          </w:tcPr>
          <w:p w14:paraId="068AE299"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Identifica la información con muchos errores.</w:t>
            </w:r>
          </w:p>
        </w:tc>
        <w:tc>
          <w:tcPr>
            <w:tcW w:w="1276" w:type="dxa"/>
            <w:tcBorders>
              <w:top w:val="single" w:sz="4" w:space="0" w:color="A6A6A6"/>
            </w:tcBorders>
            <w:shd w:val="clear" w:color="auto" w:fill="auto"/>
          </w:tcPr>
          <w:p w14:paraId="1923C866"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Responde erróneamente o no responde.</w:t>
            </w:r>
          </w:p>
        </w:tc>
        <w:tc>
          <w:tcPr>
            <w:tcW w:w="850" w:type="dxa"/>
            <w:tcBorders>
              <w:top w:val="single" w:sz="4" w:space="0" w:color="A6A6A6"/>
            </w:tcBorders>
            <w:shd w:val="clear" w:color="auto" w:fill="auto"/>
          </w:tcPr>
          <w:p w14:paraId="0CCBA91B" w14:textId="77777777" w:rsidR="00A63B0C" w:rsidRPr="009F58AE" w:rsidRDefault="00A63B0C" w:rsidP="00A63B0C">
            <w:pPr>
              <w:tabs>
                <w:tab w:val="right" w:pos="1822"/>
              </w:tabs>
              <w:spacing w:before="120" w:after="0" w:line="240" w:lineRule="auto"/>
              <w:rPr>
                <w:rFonts w:eastAsia="Calibri" w:cs="Times New Roman"/>
                <w:sz w:val="20"/>
                <w:szCs w:val="20"/>
              </w:rPr>
            </w:pPr>
          </w:p>
        </w:tc>
      </w:tr>
    </w:tbl>
    <w:p w14:paraId="6A705EFC" w14:textId="77777777" w:rsidR="009476CD" w:rsidRPr="009F58AE" w:rsidRDefault="00A63B0C">
      <w:pPr>
        <w:rPr>
          <w:rFonts w:eastAsia="Calibri" w:cs="Times New Roman"/>
          <w:b/>
          <w:lang w:eastAsia="ar-SA"/>
        </w:rPr>
      </w:pPr>
      <w:r w:rsidRPr="009F58AE">
        <w:rPr>
          <w:sz w:val="20"/>
          <w:szCs w:val="20"/>
        </w:rPr>
        <w:t>*Los números corresponden a las actividades del LA</w:t>
      </w:r>
      <w:r w:rsidR="009476CD" w:rsidRPr="009F58AE">
        <w:rPr>
          <w:b/>
        </w:rPr>
        <w:br w:type="page"/>
      </w:r>
    </w:p>
    <w:p w14:paraId="73F8CEC6" w14:textId="77777777" w:rsidR="008B327B" w:rsidRPr="009F58AE" w:rsidRDefault="008B327B" w:rsidP="009476CD">
      <w:pPr>
        <w:shd w:val="clear" w:color="auto" w:fill="FFFFFF"/>
        <w:rPr>
          <w:b/>
          <w:sz w:val="50"/>
          <w:szCs w:val="50"/>
        </w:rPr>
      </w:pPr>
      <w:r w:rsidRPr="009F58AE">
        <w:rPr>
          <w:b/>
          <w:sz w:val="50"/>
          <w:szCs w:val="50"/>
        </w:rPr>
        <w:lastRenderedPageBreak/>
        <w:t>Unidad 2. ALIMENTACIÓN Y NUTRICIÓN</w:t>
      </w:r>
    </w:p>
    <w:p w14:paraId="2B216AFB" w14:textId="77777777" w:rsidR="008B327B" w:rsidRPr="009F58AE" w:rsidRDefault="008B327B" w:rsidP="008B327B">
      <w:pPr>
        <w:spacing w:after="0" w:line="240" w:lineRule="auto"/>
        <w:rPr>
          <w:rFonts w:cs="Times New Roman"/>
          <w:b/>
        </w:rPr>
      </w:pPr>
    </w:p>
    <w:p w14:paraId="3C11EC23" w14:textId="77777777" w:rsidR="008B327B" w:rsidRPr="009F58AE" w:rsidRDefault="008B327B" w:rsidP="008B327B">
      <w:pPr>
        <w:rPr>
          <w:b/>
          <w:sz w:val="28"/>
          <w:szCs w:val="28"/>
        </w:rPr>
      </w:pPr>
      <w:r w:rsidRPr="009F58AE">
        <w:rPr>
          <w:b/>
          <w:sz w:val="28"/>
          <w:szCs w:val="28"/>
        </w:rPr>
        <w:t>Objetivos</w:t>
      </w:r>
    </w:p>
    <w:p w14:paraId="169CC319" w14:textId="77777777" w:rsidR="008B327B" w:rsidRPr="009F58AE" w:rsidRDefault="008B327B" w:rsidP="00C80C35">
      <w:pPr>
        <w:pStyle w:val="Prrafodelista"/>
        <w:numPr>
          <w:ilvl w:val="0"/>
          <w:numId w:val="6"/>
        </w:numPr>
        <w:suppressAutoHyphens w:val="0"/>
        <w:contextualSpacing/>
        <w:rPr>
          <w:rFonts w:asciiTheme="minorHAnsi" w:hAnsiTheme="minorHAnsi"/>
          <w:sz w:val="24"/>
          <w:szCs w:val="24"/>
        </w:rPr>
      </w:pPr>
      <w:r w:rsidRPr="009F58AE">
        <w:rPr>
          <w:rFonts w:asciiTheme="minorHAnsi" w:hAnsiTheme="minorHAnsi"/>
          <w:sz w:val="24"/>
          <w:szCs w:val="24"/>
        </w:rPr>
        <w:t xml:space="preserve">Discriminar el proceso de nutrición del de alimentación. </w:t>
      </w:r>
    </w:p>
    <w:p w14:paraId="16F55B65" w14:textId="77777777" w:rsidR="008B327B" w:rsidRPr="009F58AE" w:rsidRDefault="008B327B" w:rsidP="00C80C35">
      <w:pPr>
        <w:pStyle w:val="Prrafodelista"/>
        <w:numPr>
          <w:ilvl w:val="0"/>
          <w:numId w:val="6"/>
        </w:numPr>
        <w:suppressAutoHyphens w:val="0"/>
        <w:contextualSpacing/>
        <w:rPr>
          <w:rFonts w:asciiTheme="minorHAnsi" w:hAnsiTheme="minorHAnsi"/>
          <w:sz w:val="24"/>
          <w:szCs w:val="24"/>
        </w:rPr>
      </w:pPr>
      <w:r w:rsidRPr="009F58AE">
        <w:rPr>
          <w:rFonts w:asciiTheme="minorHAnsi" w:hAnsiTheme="minorHAnsi"/>
          <w:sz w:val="24"/>
          <w:szCs w:val="24"/>
        </w:rPr>
        <w:t xml:space="preserve">Relacionar cada nutriente con la función que desempeña en el organismo.  </w:t>
      </w:r>
    </w:p>
    <w:p w14:paraId="5DBFE5D7" w14:textId="77777777" w:rsidR="008B327B" w:rsidRPr="009F58AE" w:rsidRDefault="008B327B" w:rsidP="00C80C35">
      <w:pPr>
        <w:pStyle w:val="Prrafodelista"/>
        <w:numPr>
          <w:ilvl w:val="0"/>
          <w:numId w:val="6"/>
        </w:numPr>
        <w:suppressAutoHyphens w:val="0"/>
        <w:contextualSpacing/>
        <w:rPr>
          <w:rFonts w:asciiTheme="minorHAnsi" w:hAnsiTheme="minorHAnsi"/>
          <w:sz w:val="24"/>
          <w:szCs w:val="24"/>
        </w:rPr>
      </w:pPr>
      <w:r w:rsidRPr="009F58AE">
        <w:rPr>
          <w:rFonts w:asciiTheme="minorHAnsi" w:hAnsiTheme="minorHAnsi"/>
          <w:sz w:val="24"/>
          <w:szCs w:val="24"/>
        </w:rPr>
        <w:t xml:space="preserve">Reconocer las categorías de alimentos y la cantidad relativa que necesitamos de cada una. </w:t>
      </w:r>
    </w:p>
    <w:p w14:paraId="25E15322" w14:textId="77777777" w:rsidR="008B327B" w:rsidRPr="009F58AE" w:rsidRDefault="008B327B" w:rsidP="00C80C35">
      <w:pPr>
        <w:pStyle w:val="Prrafodelista"/>
        <w:numPr>
          <w:ilvl w:val="0"/>
          <w:numId w:val="6"/>
        </w:numPr>
        <w:suppressAutoHyphens w:val="0"/>
        <w:contextualSpacing/>
        <w:rPr>
          <w:rFonts w:asciiTheme="minorHAnsi" w:hAnsiTheme="minorHAnsi"/>
          <w:sz w:val="24"/>
          <w:szCs w:val="24"/>
        </w:rPr>
      </w:pPr>
      <w:r w:rsidRPr="009F58AE">
        <w:rPr>
          <w:rFonts w:asciiTheme="minorHAnsi" w:hAnsiTheme="minorHAnsi"/>
          <w:sz w:val="24"/>
          <w:szCs w:val="24"/>
        </w:rPr>
        <w:t xml:space="preserve">Analizar y comparar diferentes tipos de dietas. </w:t>
      </w:r>
    </w:p>
    <w:p w14:paraId="503EF3A7" w14:textId="77777777" w:rsidR="008B327B" w:rsidRPr="009F58AE" w:rsidRDefault="008B327B" w:rsidP="00C80C35">
      <w:pPr>
        <w:pStyle w:val="Prrafodelista"/>
        <w:numPr>
          <w:ilvl w:val="0"/>
          <w:numId w:val="6"/>
        </w:numPr>
        <w:suppressAutoHyphens w:val="0"/>
        <w:contextualSpacing/>
        <w:rPr>
          <w:rFonts w:asciiTheme="minorHAnsi" w:hAnsiTheme="minorHAnsi"/>
          <w:sz w:val="24"/>
          <w:szCs w:val="24"/>
        </w:rPr>
      </w:pPr>
      <w:r w:rsidRPr="009F58AE">
        <w:rPr>
          <w:rFonts w:asciiTheme="minorHAnsi" w:hAnsiTheme="minorHAnsi"/>
          <w:sz w:val="24"/>
          <w:szCs w:val="24"/>
        </w:rPr>
        <w:t xml:space="preserve">Reconocer hábitos nutricionales saludables. </w:t>
      </w:r>
    </w:p>
    <w:p w14:paraId="1A161F44" w14:textId="77777777" w:rsidR="008B327B" w:rsidRPr="009F58AE" w:rsidRDefault="008B327B" w:rsidP="00C80C35">
      <w:pPr>
        <w:pStyle w:val="Prrafodelista"/>
        <w:numPr>
          <w:ilvl w:val="0"/>
          <w:numId w:val="6"/>
        </w:numPr>
        <w:suppressAutoHyphens w:val="0"/>
        <w:contextualSpacing/>
        <w:rPr>
          <w:rFonts w:asciiTheme="minorHAnsi" w:hAnsiTheme="minorHAnsi"/>
          <w:sz w:val="24"/>
          <w:szCs w:val="24"/>
        </w:rPr>
      </w:pPr>
      <w:r w:rsidRPr="009F58AE">
        <w:rPr>
          <w:rFonts w:asciiTheme="minorHAnsi" w:hAnsiTheme="minorHAnsi"/>
          <w:sz w:val="24"/>
          <w:szCs w:val="24"/>
        </w:rPr>
        <w:t xml:space="preserve">Diseñar y elaborar dietas equilibradas a partir de los diferentes grupos de alimentos. </w:t>
      </w:r>
    </w:p>
    <w:p w14:paraId="5DBA461F" w14:textId="77777777" w:rsidR="008B327B" w:rsidRPr="009F58AE" w:rsidRDefault="008B327B" w:rsidP="00C80C35">
      <w:pPr>
        <w:pStyle w:val="Prrafodelista"/>
        <w:numPr>
          <w:ilvl w:val="0"/>
          <w:numId w:val="6"/>
        </w:numPr>
        <w:suppressAutoHyphens w:val="0"/>
        <w:contextualSpacing/>
        <w:rPr>
          <w:rFonts w:asciiTheme="minorHAnsi" w:hAnsiTheme="minorHAnsi"/>
          <w:sz w:val="24"/>
          <w:szCs w:val="24"/>
        </w:rPr>
      </w:pPr>
      <w:r w:rsidRPr="009F58AE">
        <w:rPr>
          <w:rFonts w:asciiTheme="minorHAnsi" w:hAnsiTheme="minorHAnsi"/>
          <w:sz w:val="24"/>
          <w:szCs w:val="24"/>
        </w:rPr>
        <w:t xml:space="preserve">Conocer los principales trastornos derivados de una nutrición incorrecta. </w:t>
      </w:r>
    </w:p>
    <w:p w14:paraId="4E210BF8" w14:textId="77777777" w:rsidR="008B327B" w:rsidRPr="009F58AE" w:rsidRDefault="008B327B" w:rsidP="00C80C35">
      <w:pPr>
        <w:pStyle w:val="Prrafodelista"/>
        <w:numPr>
          <w:ilvl w:val="0"/>
          <w:numId w:val="6"/>
        </w:numPr>
        <w:suppressAutoHyphens w:val="0"/>
        <w:contextualSpacing/>
        <w:rPr>
          <w:rFonts w:asciiTheme="minorHAnsi" w:hAnsiTheme="minorHAnsi"/>
          <w:sz w:val="24"/>
          <w:szCs w:val="24"/>
        </w:rPr>
      </w:pPr>
      <w:r w:rsidRPr="009F58AE">
        <w:rPr>
          <w:rFonts w:asciiTheme="minorHAnsi" w:hAnsiTheme="minorHAnsi"/>
          <w:sz w:val="24"/>
          <w:szCs w:val="24"/>
        </w:rPr>
        <w:t>Realizar una tarea de investigación.</w:t>
      </w:r>
    </w:p>
    <w:p w14:paraId="64D51AD5" w14:textId="77777777" w:rsidR="008B327B" w:rsidRPr="009F58AE" w:rsidRDefault="008B327B" w:rsidP="008B327B">
      <w:pPr>
        <w:rPr>
          <w:b/>
          <w:sz w:val="28"/>
          <w:szCs w:val="28"/>
        </w:rPr>
      </w:pPr>
      <w:r w:rsidRPr="009F58AE">
        <w:rPr>
          <w:b/>
          <w:sz w:val="28"/>
          <w:szCs w:val="28"/>
        </w:rPr>
        <w:t>Programación didáctica de la unidad</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2410"/>
        <w:gridCol w:w="1842"/>
        <w:gridCol w:w="1701"/>
        <w:gridCol w:w="1560"/>
      </w:tblGrid>
      <w:tr w:rsidR="008B0913" w:rsidRPr="009F58AE" w14:paraId="700EB299" w14:textId="77777777" w:rsidTr="00BF3AEF">
        <w:tc>
          <w:tcPr>
            <w:tcW w:w="1526" w:type="dxa"/>
          </w:tcPr>
          <w:p w14:paraId="5E73533D" w14:textId="77777777" w:rsidR="008B0913" w:rsidRPr="009F58AE" w:rsidRDefault="009476CD" w:rsidP="009476CD">
            <w:pPr>
              <w:suppressAutoHyphens/>
              <w:jc w:val="center"/>
              <w:rPr>
                <w:rFonts w:eastAsia="Calibri" w:cs="Arial"/>
                <w:b/>
              </w:rPr>
            </w:pPr>
            <w:r w:rsidRPr="009F58AE">
              <w:rPr>
                <w:rFonts w:eastAsia="Calibri" w:cs="Arial"/>
                <w:b/>
              </w:rPr>
              <w:t>Contenidos</w:t>
            </w:r>
          </w:p>
        </w:tc>
        <w:tc>
          <w:tcPr>
            <w:tcW w:w="2410" w:type="dxa"/>
          </w:tcPr>
          <w:p w14:paraId="094D40A7" w14:textId="77777777" w:rsidR="008B0913" w:rsidRPr="009F58AE" w:rsidRDefault="009476CD" w:rsidP="009476CD">
            <w:pPr>
              <w:suppressAutoHyphens/>
              <w:jc w:val="center"/>
              <w:rPr>
                <w:rFonts w:eastAsia="Calibri" w:cs="Arial"/>
                <w:b/>
              </w:rPr>
            </w:pPr>
            <w:r w:rsidRPr="009F58AE">
              <w:rPr>
                <w:rFonts w:eastAsia="Calibri" w:cs="Arial"/>
                <w:b/>
              </w:rPr>
              <w:t>Criterios de evaluación</w:t>
            </w:r>
          </w:p>
        </w:tc>
        <w:tc>
          <w:tcPr>
            <w:tcW w:w="1842" w:type="dxa"/>
          </w:tcPr>
          <w:p w14:paraId="73B5F2F3" w14:textId="77777777" w:rsidR="008B0913" w:rsidRPr="009F58AE" w:rsidRDefault="009476CD" w:rsidP="009476CD">
            <w:pPr>
              <w:suppressAutoHyphens/>
              <w:jc w:val="center"/>
              <w:rPr>
                <w:rFonts w:eastAsia="Calibri" w:cs="Arial"/>
                <w:b/>
              </w:rPr>
            </w:pPr>
            <w:r w:rsidRPr="009F58AE">
              <w:rPr>
                <w:rFonts w:eastAsia="Calibri" w:cs="Arial"/>
                <w:b/>
              </w:rPr>
              <w:t>Estándares de aprendizaje</w:t>
            </w:r>
          </w:p>
        </w:tc>
        <w:tc>
          <w:tcPr>
            <w:tcW w:w="1701" w:type="dxa"/>
          </w:tcPr>
          <w:p w14:paraId="26363B88" w14:textId="77777777" w:rsidR="008B0913" w:rsidRPr="009F58AE" w:rsidRDefault="009476CD" w:rsidP="009476CD">
            <w:pPr>
              <w:suppressAutoHyphens/>
              <w:jc w:val="center"/>
              <w:rPr>
                <w:rFonts w:eastAsia="Calibri" w:cs="Arial"/>
                <w:b/>
              </w:rPr>
            </w:pPr>
            <w:r w:rsidRPr="009F58AE">
              <w:rPr>
                <w:rFonts w:cs="Times New Roman"/>
                <w:b/>
                <w:bCs/>
              </w:rPr>
              <w:t>Instrumentos de evaluación (actividades del LA)</w:t>
            </w:r>
          </w:p>
        </w:tc>
        <w:tc>
          <w:tcPr>
            <w:tcW w:w="1560" w:type="dxa"/>
          </w:tcPr>
          <w:p w14:paraId="09968F93" w14:textId="77777777" w:rsidR="008B0913" w:rsidRPr="009F58AE" w:rsidRDefault="009476CD" w:rsidP="009476CD">
            <w:pPr>
              <w:jc w:val="center"/>
              <w:rPr>
                <w:rFonts w:cs="Arial"/>
                <w:b/>
              </w:rPr>
            </w:pPr>
            <w:r w:rsidRPr="009F58AE">
              <w:rPr>
                <w:rFonts w:cs="Arial"/>
                <w:b/>
              </w:rPr>
              <w:t>Competencias clave</w:t>
            </w:r>
          </w:p>
        </w:tc>
      </w:tr>
      <w:tr w:rsidR="008B0913" w:rsidRPr="009F58AE" w14:paraId="249710B6" w14:textId="77777777" w:rsidTr="00BF3AEF">
        <w:trPr>
          <w:trHeight w:val="1089"/>
        </w:trPr>
        <w:tc>
          <w:tcPr>
            <w:tcW w:w="1526" w:type="dxa"/>
            <w:vMerge w:val="restart"/>
          </w:tcPr>
          <w:p w14:paraId="7EE67A42" w14:textId="77777777" w:rsidR="008B0913" w:rsidRPr="009F58AE" w:rsidRDefault="008B0913" w:rsidP="00A63B0C">
            <w:pPr>
              <w:rPr>
                <w:rFonts w:cs="Arial"/>
                <w:b/>
              </w:rPr>
            </w:pPr>
            <w:r w:rsidRPr="009F58AE">
              <w:rPr>
                <w:rFonts w:cs="Arial"/>
                <w:b/>
              </w:rPr>
              <w:t>Alimentos y nutrientes</w:t>
            </w:r>
          </w:p>
          <w:p w14:paraId="6AED3EB8" w14:textId="77777777"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Glúcidos o hidratos de carbono.</w:t>
            </w:r>
          </w:p>
          <w:p w14:paraId="2A8C05B7" w14:textId="77777777"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Lípidos.</w:t>
            </w:r>
          </w:p>
          <w:p w14:paraId="58C41479" w14:textId="77777777"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Proteínas.</w:t>
            </w:r>
          </w:p>
          <w:p w14:paraId="75523B5F" w14:textId="77777777"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Sales minerales.</w:t>
            </w:r>
          </w:p>
          <w:p w14:paraId="6EBCAE69" w14:textId="77777777"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Agua.</w:t>
            </w:r>
          </w:p>
          <w:p w14:paraId="577BD892" w14:textId="77777777"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Vitaminas.</w:t>
            </w:r>
          </w:p>
        </w:tc>
        <w:tc>
          <w:tcPr>
            <w:tcW w:w="2410" w:type="dxa"/>
          </w:tcPr>
          <w:p w14:paraId="45303E91" w14:textId="77777777" w:rsidR="008B0913" w:rsidRPr="009F58AE" w:rsidRDefault="008B0913" w:rsidP="00A63B0C">
            <w:pPr>
              <w:suppressAutoHyphens/>
              <w:jc w:val="both"/>
              <w:rPr>
                <w:rFonts w:eastAsia="Calibri" w:cs="Arial"/>
              </w:rPr>
            </w:pPr>
            <w:r w:rsidRPr="009F58AE">
              <w:rPr>
                <w:rFonts w:cs="Arial"/>
              </w:rPr>
              <w:t>1. Reconocer la diferencia entre alimentación y nutrición.</w:t>
            </w:r>
          </w:p>
        </w:tc>
        <w:tc>
          <w:tcPr>
            <w:tcW w:w="1842" w:type="dxa"/>
          </w:tcPr>
          <w:p w14:paraId="66DD1F3C" w14:textId="77777777" w:rsidR="008B0913" w:rsidRPr="009F58AE" w:rsidRDefault="008B0913" w:rsidP="00A63B0C">
            <w:pPr>
              <w:suppressAutoHyphens/>
              <w:jc w:val="both"/>
              <w:rPr>
                <w:rFonts w:eastAsia="Calibri" w:cs="Arial"/>
              </w:rPr>
            </w:pPr>
            <w:r w:rsidRPr="009F58AE">
              <w:rPr>
                <w:rFonts w:cs="Arial"/>
              </w:rPr>
              <w:t xml:space="preserve">1.1 Discrimina el proceso de nutrición del de la alimentación. </w:t>
            </w:r>
          </w:p>
        </w:tc>
        <w:tc>
          <w:tcPr>
            <w:tcW w:w="1701" w:type="dxa"/>
          </w:tcPr>
          <w:p w14:paraId="4C04237A" w14:textId="77777777" w:rsidR="008B0913" w:rsidRPr="009F58AE" w:rsidRDefault="008B0913" w:rsidP="00A63B0C">
            <w:pPr>
              <w:suppressAutoHyphens/>
              <w:jc w:val="both"/>
              <w:rPr>
                <w:rFonts w:eastAsia="Calibri" w:cs="Arial"/>
              </w:rPr>
            </w:pPr>
            <w:r w:rsidRPr="009F58AE">
              <w:rPr>
                <w:rFonts w:eastAsia="Calibri" w:cs="Arial"/>
              </w:rPr>
              <w:t>1, 43</w:t>
            </w:r>
          </w:p>
        </w:tc>
        <w:tc>
          <w:tcPr>
            <w:tcW w:w="1560" w:type="dxa"/>
          </w:tcPr>
          <w:p w14:paraId="55D1E1A0" w14:textId="77777777" w:rsidR="008B0913" w:rsidRPr="009F58AE" w:rsidRDefault="008B0913" w:rsidP="00A63B0C">
            <w:pPr>
              <w:jc w:val="both"/>
              <w:rPr>
                <w:rFonts w:cs="Arial"/>
              </w:rPr>
            </w:pPr>
            <w:r w:rsidRPr="009F58AE">
              <w:rPr>
                <w:rFonts w:cs="Arial"/>
              </w:rPr>
              <w:t>CCL</w:t>
            </w:r>
          </w:p>
          <w:p w14:paraId="6FC99CF3" w14:textId="77777777" w:rsidR="008B0913" w:rsidRPr="009F58AE" w:rsidRDefault="008B0913" w:rsidP="00A63B0C">
            <w:pPr>
              <w:suppressAutoHyphens/>
              <w:jc w:val="both"/>
              <w:rPr>
                <w:rFonts w:eastAsia="Calibri" w:cs="Arial"/>
              </w:rPr>
            </w:pPr>
            <w:r w:rsidRPr="009F58AE">
              <w:rPr>
                <w:rFonts w:cs="Arial"/>
              </w:rPr>
              <w:t>CMCCT</w:t>
            </w:r>
          </w:p>
        </w:tc>
      </w:tr>
      <w:tr w:rsidR="008B0913" w:rsidRPr="009F58AE" w14:paraId="3BF07581" w14:textId="77777777" w:rsidTr="00BF3AEF">
        <w:trPr>
          <w:trHeight w:val="1088"/>
        </w:trPr>
        <w:tc>
          <w:tcPr>
            <w:tcW w:w="1526" w:type="dxa"/>
            <w:vMerge/>
          </w:tcPr>
          <w:p w14:paraId="5268E876" w14:textId="77777777" w:rsidR="008B0913" w:rsidRPr="009F58AE" w:rsidRDefault="008B0913" w:rsidP="003874AA">
            <w:pPr>
              <w:pStyle w:val="Prrafodelista"/>
              <w:numPr>
                <w:ilvl w:val="0"/>
                <w:numId w:val="1"/>
              </w:numPr>
              <w:spacing w:after="0" w:line="240" w:lineRule="auto"/>
              <w:ind w:left="0"/>
              <w:jc w:val="both"/>
              <w:rPr>
                <w:rFonts w:asciiTheme="minorHAnsi" w:hAnsiTheme="minorHAnsi" w:cs="Arial"/>
              </w:rPr>
            </w:pPr>
          </w:p>
        </w:tc>
        <w:tc>
          <w:tcPr>
            <w:tcW w:w="2410" w:type="dxa"/>
          </w:tcPr>
          <w:p w14:paraId="1DAAE89C" w14:textId="77777777" w:rsidR="008B0913" w:rsidRPr="009F58AE" w:rsidRDefault="008B0913" w:rsidP="00A63B0C">
            <w:pPr>
              <w:suppressAutoHyphens/>
              <w:jc w:val="both"/>
              <w:rPr>
                <w:rFonts w:cs="Arial"/>
              </w:rPr>
            </w:pPr>
            <w:r w:rsidRPr="009F58AE">
              <w:rPr>
                <w:rFonts w:cs="Arial"/>
              </w:rPr>
              <w:t>2. Diferenciar los principales nutrientes y sus funciones básicas.</w:t>
            </w:r>
          </w:p>
        </w:tc>
        <w:tc>
          <w:tcPr>
            <w:tcW w:w="1842" w:type="dxa"/>
          </w:tcPr>
          <w:p w14:paraId="40AA782C" w14:textId="77777777" w:rsidR="008B0913" w:rsidRPr="009F58AE" w:rsidRDefault="008B0913" w:rsidP="00A63B0C">
            <w:pPr>
              <w:suppressAutoHyphens/>
              <w:jc w:val="both"/>
              <w:rPr>
                <w:rFonts w:cs="Arial"/>
              </w:rPr>
            </w:pPr>
            <w:r w:rsidRPr="009F58AE">
              <w:rPr>
                <w:rFonts w:cs="Arial"/>
              </w:rPr>
              <w:t>2.1 Relaciona cada nutriente con la función que desempeña en el organismo.</w:t>
            </w:r>
          </w:p>
        </w:tc>
        <w:tc>
          <w:tcPr>
            <w:tcW w:w="1701" w:type="dxa"/>
          </w:tcPr>
          <w:p w14:paraId="66D0FF1B" w14:textId="77777777" w:rsidR="008B0913" w:rsidRPr="009F58AE" w:rsidRDefault="008B0913" w:rsidP="00A63B0C">
            <w:pPr>
              <w:suppressAutoHyphens/>
              <w:jc w:val="both"/>
              <w:rPr>
                <w:rFonts w:eastAsia="Calibri" w:cs="Arial"/>
              </w:rPr>
            </w:pPr>
            <w:r w:rsidRPr="009F58AE">
              <w:rPr>
                <w:rFonts w:eastAsia="Calibri" w:cs="Arial"/>
              </w:rPr>
              <w:t>2, 3, 4, 5, 6, 7, 8, 9, 10, 44, 45, 46, 47, 48</w:t>
            </w:r>
          </w:p>
        </w:tc>
        <w:tc>
          <w:tcPr>
            <w:tcW w:w="1560" w:type="dxa"/>
          </w:tcPr>
          <w:p w14:paraId="7AD7A7D1" w14:textId="77777777" w:rsidR="008B0913" w:rsidRPr="009F58AE" w:rsidRDefault="008B0913" w:rsidP="00A63B0C">
            <w:pPr>
              <w:jc w:val="both"/>
              <w:rPr>
                <w:rFonts w:cs="Arial"/>
              </w:rPr>
            </w:pPr>
            <w:r w:rsidRPr="009F58AE">
              <w:rPr>
                <w:rFonts w:cs="Arial"/>
              </w:rPr>
              <w:t>CCL</w:t>
            </w:r>
          </w:p>
          <w:p w14:paraId="3E4DE42D" w14:textId="77777777" w:rsidR="008B0913" w:rsidRPr="009F58AE" w:rsidRDefault="008B0913" w:rsidP="00A63B0C">
            <w:pPr>
              <w:jc w:val="both"/>
              <w:rPr>
                <w:rFonts w:cs="Arial"/>
              </w:rPr>
            </w:pPr>
            <w:r w:rsidRPr="009F58AE">
              <w:rPr>
                <w:rFonts w:cs="Arial"/>
              </w:rPr>
              <w:t>CMCCT</w:t>
            </w:r>
          </w:p>
          <w:p w14:paraId="4D3777E0" w14:textId="77777777" w:rsidR="008B0913" w:rsidRPr="009F58AE" w:rsidRDefault="008B0913" w:rsidP="00A63B0C">
            <w:pPr>
              <w:jc w:val="both"/>
              <w:rPr>
                <w:rFonts w:cs="Arial"/>
              </w:rPr>
            </w:pPr>
            <w:r w:rsidRPr="009F58AE">
              <w:rPr>
                <w:rFonts w:cs="Arial"/>
              </w:rPr>
              <w:t>CAA</w:t>
            </w:r>
          </w:p>
          <w:p w14:paraId="63FEAAEF" w14:textId="77777777" w:rsidR="008B0913" w:rsidRPr="009F58AE" w:rsidRDefault="008B0913" w:rsidP="00A63B0C">
            <w:pPr>
              <w:jc w:val="both"/>
              <w:rPr>
                <w:rFonts w:cs="Arial"/>
              </w:rPr>
            </w:pPr>
            <w:r w:rsidRPr="009F58AE">
              <w:rPr>
                <w:rFonts w:cs="Arial"/>
              </w:rPr>
              <w:t>CSC</w:t>
            </w:r>
          </w:p>
        </w:tc>
      </w:tr>
      <w:tr w:rsidR="008B0913" w:rsidRPr="009F58AE" w14:paraId="12D5815D" w14:textId="77777777" w:rsidTr="00BF3AEF">
        <w:trPr>
          <w:trHeight w:val="1038"/>
        </w:trPr>
        <w:tc>
          <w:tcPr>
            <w:tcW w:w="1526" w:type="dxa"/>
            <w:vMerge w:val="restart"/>
          </w:tcPr>
          <w:p w14:paraId="12D8B82C" w14:textId="77777777" w:rsidR="008B0913" w:rsidRPr="009F58AE" w:rsidRDefault="008B0913" w:rsidP="00A63B0C">
            <w:pPr>
              <w:rPr>
                <w:rFonts w:cs="Arial"/>
                <w:b/>
              </w:rPr>
            </w:pPr>
            <w:r w:rsidRPr="009F58AE">
              <w:rPr>
                <w:rFonts w:cs="Arial"/>
                <w:b/>
              </w:rPr>
              <w:t>Las necesidades nutricionales</w:t>
            </w:r>
          </w:p>
          <w:p w14:paraId="1F1E2F73" w14:textId="77777777"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 xml:space="preserve">Necesidades </w:t>
            </w:r>
            <w:r w:rsidRPr="009F58AE">
              <w:rPr>
                <w:rFonts w:asciiTheme="minorHAnsi" w:hAnsiTheme="minorHAnsi" w:cs="Arial"/>
              </w:rPr>
              <w:lastRenderedPageBreak/>
              <w:t>estructurales.</w:t>
            </w:r>
          </w:p>
          <w:p w14:paraId="640F22D8" w14:textId="77777777"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Necesidades energéticas.</w:t>
            </w:r>
          </w:p>
        </w:tc>
        <w:tc>
          <w:tcPr>
            <w:tcW w:w="2410" w:type="dxa"/>
            <w:vMerge w:val="restart"/>
          </w:tcPr>
          <w:p w14:paraId="33B8B108" w14:textId="77777777" w:rsidR="008B0913" w:rsidRPr="009F58AE" w:rsidRDefault="008B0913" w:rsidP="00A63B0C">
            <w:pPr>
              <w:suppressAutoHyphens/>
              <w:jc w:val="both"/>
              <w:rPr>
                <w:rFonts w:eastAsia="Calibri" w:cs="Arial"/>
              </w:rPr>
            </w:pPr>
            <w:r w:rsidRPr="009F58AE">
              <w:rPr>
                <w:rFonts w:cs="Arial"/>
              </w:rPr>
              <w:lastRenderedPageBreak/>
              <w:t>3. Relacionar las funciones de los nutrientes con las necesidades nutricionales del ser humano.</w:t>
            </w:r>
          </w:p>
        </w:tc>
        <w:tc>
          <w:tcPr>
            <w:tcW w:w="1842" w:type="dxa"/>
          </w:tcPr>
          <w:p w14:paraId="4F6C3D59" w14:textId="77777777" w:rsidR="008B0913" w:rsidRPr="009F58AE" w:rsidRDefault="008B0913" w:rsidP="00A63B0C">
            <w:pPr>
              <w:suppressAutoHyphens/>
              <w:jc w:val="both"/>
              <w:rPr>
                <w:rFonts w:eastAsia="Calibri" w:cs="Arial"/>
              </w:rPr>
            </w:pPr>
            <w:r w:rsidRPr="009F58AE">
              <w:rPr>
                <w:rFonts w:eastAsia="Calibri" w:cs="Arial"/>
              </w:rPr>
              <w:t>3.1 Identifica los nutrientes necesarios para cubrir diferentes necesidades metabólicas.</w:t>
            </w:r>
          </w:p>
        </w:tc>
        <w:tc>
          <w:tcPr>
            <w:tcW w:w="1701" w:type="dxa"/>
          </w:tcPr>
          <w:p w14:paraId="067A5714" w14:textId="77777777" w:rsidR="008B0913" w:rsidRPr="009F58AE" w:rsidRDefault="008B0913" w:rsidP="00A63B0C">
            <w:pPr>
              <w:suppressAutoHyphens/>
              <w:jc w:val="both"/>
              <w:rPr>
                <w:rFonts w:eastAsia="Calibri" w:cs="Arial"/>
              </w:rPr>
            </w:pPr>
            <w:r w:rsidRPr="009F58AE">
              <w:rPr>
                <w:rFonts w:eastAsia="Calibri" w:cs="Arial"/>
              </w:rPr>
              <w:t>13, 14, 15, 16, 50</w:t>
            </w:r>
          </w:p>
        </w:tc>
        <w:tc>
          <w:tcPr>
            <w:tcW w:w="1560" w:type="dxa"/>
            <w:vMerge w:val="restart"/>
          </w:tcPr>
          <w:p w14:paraId="1E6B4248" w14:textId="77777777" w:rsidR="008B0913" w:rsidRPr="009F58AE" w:rsidRDefault="008B0913" w:rsidP="00A63B0C">
            <w:pPr>
              <w:jc w:val="both"/>
              <w:rPr>
                <w:rFonts w:cs="Arial"/>
              </w:rPr>
            </w:pPr>
            <w:r w:rsidRPr="009F58AE">
              <w:rPr>
                <w:rFonts w:cs="Arial"/>
              </w:rPr>
              <w:t>CCL</w:t>
            </w:r>
          </w:p>
          <w:p w14:paraId="13DA777C" w14:textId="77777777" w:rsidR="008B0913" w:rsidRPr="009F58AE" w:rsidRDefault="008B0913" w:rsidP="00A63B0C">
            <w:pPr>
              <w:suppressAutoHyphens/>
              <w:jc w:val="both"/>
              <w:rPr>
                <w:rFonts w:cs="Arial"/>
              </w:rPr>
            </w:pPr>
            <w:r w:rsidRPr="009F58AE">
              <w:rPr>
                <w:rFonts w:cs="Arial"/>
              </w:rPr>
              <w:t>CMCCT</w:t>
            </w:r>
          </w:p>
          <w:p w14:paraId="3F2693C8" w14:textId="77777777" w:rsidR="008B0913" w:rsidRPr="009F58AE" w:rsidRDefault="008B0913" w:rsidP="00A63B0C">
            <w:pPr>
              <w:suppressAutoHyphens/>
              <w:jc w:val="both"/>
              <w:rPr>
                <w:rFonts w:cs="Arial"/>
              </w:rPr>
            </w:pPr>
            <w:r w:rsidRPr="009F58AE">
              <w:rPr>
                <w:rFonts w:cs="Arial"/>
              </w:rPr>
              <w:t>CAA</w:t>
            </w:r>
          </w:p>
          <w:p w14:paraId="4600414A" w14:textId="77777777" w:rsidR="008B0913" w:rsidRPr="009F58AE" w:rsidRDefault="008B0913" w:rsidP="00A63B0C">
            <w:pPr>
              <w:suppressAutoHyphens/>
              <w:jc w:val="both"/>
              <w:rPr>
                <w:rFonts w:eastAsia="Calibri" w:cs="Arial"/>
              </w:rPr>
            </w:pPr>
            <w:r w:rsidRPr="009F58AE">
              <w:rPr>
                <w:rFonts w:cs="Arial"/>
              </w:rPr>
              <w:t>CSC</w:t>
            </w:r>
          </w:p>
        </w:tc>
      </w:tr>
      <w:tr w:rsidR="008B0913" w:rsidRPr="009F58AE" w14:paraId="3E9155D4" w14:textId="77777777" w:rsidTr="00BF3AEF">
        <w:trPr>
          <w:trHeight w:val="1038"/>
        </w:trPr>
        <w:tc>
          <w:tcPr>
            <w:tcW w:w="1526" w:type="dxa"/>
            <w:vMerge/>
          </w:tcPr>
          <w:p w14:paraId="23D07938" w14:textId="77777777" w:rsidR="008B0913" w:rsidRPr="009F58AE" w:rsidRDefault="008B0913" w:rsidP="003874AA">
            <w:pPr>
              <w:pStyle w:val="Prrafodelista"/>
              <w:numPr>
                <w:ilvl w:val="0"/>
                <w:numId w:val="1"/>
              </w:numPr>
              <w:spacing w:after="0" w:line="240" w:lineRule="auto"/>
              <w:ind w:left="0"/>
              <w:jc w:val="both"/>
              <w:rPr>
                <w:rFonts w:asciiTheme="minorHAnsi" w:hAnsiTheme="minorHAnsi" w:cs="Arial"/>
              </w:rPr>
            </w:pPr>
          </w:p>
        </w:tc>
        <w:tc>
          <w:tcPr>
            <w:tcW w:w="2410" w:type="dxa"/>
            <w:vMerge/>
          </w:tcPr>
          <w:p w14:paraId="0FC7282C" w14:textId="77777777" w:rsidR="008B0913" w:rsidRPr="009F58AE" w:rsidRDefault="008B0913" w:rsidP="00A63B0C">
            <w:pPr>
              <w:suppressAutoHyphens/>
              <w:jc w:val="both"/>
              <w:rPr>
                <w:rFonts w:cs="Arial"/>
              </w:rPr>
            </w:pPr>
          </w:p>
        </w:tc>
        <w:tc>
          <w:tcPr>
            <w:tcW w:w="1842" w:type="dxa"/>
          </w:tcPr>
          <w:p w14:paraId="665CD6C1" w14:textId="77777777" w:rsidR="008B0913" w:rsidRPr="009F58AE" w:rsidRDefault="008B0913" w:rsidP="00A63B0C">
            <w:pPr>
              <w:suppressAutoHyphens/>
              <w:jc w:val="both"/>
              <w:rPr>
                <w:rFonts w:eastAsia="Calibri" w:cs="Arial"/>
              </w:rPr>
            </w:pPr>
            <w:r w:rsidRPr="009F58AE">
              <w:rPr>
                <w:rFonts w:eastAsia="Calibri" w:cs="Arial"/>
              </w:rPr>
              <w:t>3.2 Realiza cálculos sencillos del metabolismo basal.</w:t>
            </w:r>
          </w:p>
        </w:tc>
        <w:tc>
          <w:tcPr>
            <w:tcW w:w="1701" w:type="dxa"/>
          </w:tcPr>
          <w:p w14:paraId="12A7A1DA" w14:textId="77777777" w:rsidR="008B0913" w:rsidRPr="009F58AE" w:rsidRDefault="008B0913" w:rsidP="00A63B0C">
            <w:pPr>
              <w:suppressAutoHyphens/>
              <w:jc w:val="both"/>
              <w:rPr>
                <w:rFonts w:eastAsia="Calibri" w:cs="Arial"/>
              </w:rPr>
            </w:pPr>
            <w:r w:rsidRPr="009F58AE">
              <w:rPr>
                <w:rFonts w:eastAsia="Calibri" w:cs="Arial"/>
              </w:rPr>
              <w:t>11, 12, 49, 51, 52</w:t>
            </w:r>
          </w:p>
        </w:tc>
        <w:tc>
          <w:tcPr>
            <w:tcW w:w="1560" w:type="dxa"/>
            <w:vMerge/>
          </w:tcPr>
          <w:p w14:paraId="43F8E5B6" w14:textId="77777777" w:rsidR="008B0913" w:rsidRPr="009F58AE" w:rsidRDefault="008B0913" w:rsidP="00A63B0C">
            <w:pPr>
              <w:jc w:val="both"/>
              <w:rPr>
                <w:rFonts w:cs="Arial"/>
              </w:rPr>
            </w:pPr>
          </w:p>
        </w:tc>
      </w:tr>
      <w:tr w:rsidR="006A6EAA" w:rsidRPr="009F58AE" w14:paraId="2400EEEF" w14:textId="77777777" w:rsidTr="00BF3AEF">
        <w:trPr>
          <w:trHeight w:val="1120"/>
        </w:trPr>
        <w:tc>
          <w:tcPr>
            <w:tcW w:w="1526" w:type="dxa"/>
            <w:vMerge w:val="restart"/>
          </w:tcPr>
          <w:p w14:paraId="68967044" w14:textId="77777777" w:rsidR="006A6EAA" w:rsidRPr="009F58AE" w:rsidRDefault="006A6EAA" w:rsidP="00A63B0C">
            <w:pPr>
              <w:rPr>
                <w:rFonts w:cs="Arial"/>
                <w:b/>
              </w:rPr>
            </w:pPr>
            <w:r w:rsidRPr="009F58AE">
              <w:rPr>
                <w:rFonts w:cs="Arial"/>
                <w:b/>
              </w:rPr>
              <w:t>Las dietas</w:t>
            </w:r>
          </w:p>
          <w:p w14:paraId="6E5DE121" w14:textId="77777777" w:rsidR="006A6EAA" w:rsidRPr="009F58AE" w:rsidRDefault="006A6EAA"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La dieta equilibrada.</w:t>
            </w:r>
          </w:p>
          <w:p w14:paraId="22929591" w14:textId="77777777" w:rsidR="006A6EAA" w:rsidRPr="009F58AE" w:rsidRDefault="006A6EAA"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La dieta mediterránea.</w:t>
            </w:r>
          </w:p>
          <w:p w14:paraId="6C80A8C6" w14:textId="77777777" w:rsidR="006A6EAA" w:rsidRPr="009F58AE" w:rsidRDefault="006A6EAA"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Dietas especiales.</w:t>
            </w:r>
          </w:p>
        </w:tc>
        <w:tc>
          <w:tcPr>
            <w:tcW w:w="2410" w:type="dxa"/>
            <w:vMerge w:val="restart"/>
          </w:tcPr>
          <w:p w14:paraId="1ED7B09D" w14:textId="77777777" w:rsidR="006A6EAA" w:rsidRPr="009F58AE" w:rsidRDefault="006A6EAA" w:rsidP="00A63B0C">
            <w:pPr>
              <w:suppressAutoHyphens/>
              <w:jc w:val="both"/>
              <w:rPr>
                <w:rFonts w:cs="Arial"/>
              </w:rPr>
            </w:pPr>
            <w:r w:rsidRPr="009F58AE">
              <w:rPr>
                <w:rFonts w:cs="Arial"/>
              </w:rPr>
              <w:t xml:space="preserve">4. Relacionar las dietas con la salud, a través de ejemplos prácticos. </w:t>
            </w:r>
          </w:p>
          <w:p w14:paraId="539F341A" w14:textId="77777777" w:rsidR="006A6EAA" w:rsidRPr="009F58AE" w:rsidRDefault="006A6EAA" w:rsidP="00A63B0C">
            <w:pPr>
              <w:suppressAutoHyphens/>
              <w:jc w:val="both"/>
              <w:rPr>
                <w:rFonts w:cs="Arial"/>
              </w:rPr>
            </w:pPr>
          </w:p>
          <w:p w14:paraId="1D9EA4B6" w14:textId="77777777" w:rsidR="006A6EAA" w:rsidRPr="009F58AE" w:rsidRDefault="006A6EAA" w:rsidP="00A63B0C">
            <w:pPr>
              <w:suppressAutoHyphens/>
              <w:jc w:val="both"/>
              <w:rPr>
                <w:rFonts w:eastAsia="Calibri" w:cs="Arial"/>
              </w:rPr>
            </w:pPr>
          </w:p>
        </w:tc>
        <w:tc>
          <w:tcPr>
            <w:tcW w:w="1842" w:type="dxa"/>
          </w:tcPr>
          <w:p w14:paraId="6A2196BB" w14:textId="77777777" w:rsidR="006A6EAA" w:rsidRPr="009F58AE" w:rsidRDefault="006A6EAA" w:rsidP="00A63B0C">
            <w:pPr>
              <w:suppressAutoHyphens/>
              <w:jc w:val="both"/>
              <w:rPr>
                <w:rFonts w:eastAsia="Calibri" w:cs="Arial"/>
              </w:rPr>
            </w:pPr>
            <w:r w:rsidRPr="009F58AE">
              <w:rPr>
                <w:rFonts w:cs="Arial"/>
              </w:rPr>
              <w:t xml:space="preserve">4.1 Reconoce hábitos nutricionales saludables. </w:t>
            </w:r>
          </w:p>
        </w:tc>
        <w:tc>
          <w:tcPr>
            <w:tcW w:w="1701" w:type="dxa"/>
          </w:tcPr>
          <w:p w14:paraId="25A0821D" w14:textId="77777777" w:rsidR="006A6EAA" w:rsidRPr="009F58AE" w:rsidRDefault="006A6EAA" w:rsidP="00A63B0C">
            <w:pPr>
              <w:suppressAutoHyphens/>
              <w:jc w:val="both"/>
              <w:rPr>
                <w:rFonts w:eastAsia="Calibri" w:cs="Arial"/>
              </w:rPr>
            </w:pPr>
            <w:r w:rsidRPr="009F58AE">
              <w:rPr>
                <w:rFonts w:eastAsia="Calibri" w:cs="Arial"/>
              </w:rPr>
              <w:t>17, 18,  21, 24, 54, 56</w:t>
            </w:r>
          </w:p>
        </w:tc>
        <w:tc>
          <w:tcPr>
            <w:tcW w:w="1560" w:type="dxa"/>
            <w:vMerge w:val="restart"/>
          </w:tcPr>
          <w:p w14:paraId="19AC67E2" w14:textId="77777777" w:rsidR="006A6EAA" w:rsidRPr="009F58AE" w:rsidRDefault="006A6EAA" w:rsidP="00A63B0C">
            <w:pPr>
              <w:jc w:val="both"/>
              <w:rPr>
                <w:rFonts w:cs="Arial"/>
              </w:rPr>
            </w:pPr>
            <w:r w:rsidRPr="009F58AE">
              <w:rPr>
                <w:rFonts w:cs="Arial"/>
              </w:rPr>
              <w:t>CCL</w:t>
            </w:r>
          </w:p>
          <w:p w14:paraId="0619F84F" w14:textId="77777777" w:rsidR="006A6EAA" w:rsidRPr="009F58AE" w:rsidRDefault="006A6EAA" w:rsidP="00A63B0C">
            <w:pPr>
              <w:suppressAutoHyphens/>
              <w:jc w:val="both"/>
              <w:rPr>
                <w:rFonts w:cs="Arial"/>
              </w:rPr>
            </w:pPr>
            <w:r w:rsidRPr="009F58AE">
              <w:rPr>
                <w:rFonts w:cs="Arial"/>
              </w:rPr>
              <w:t>CMCCT</w:t>
            </w:r>
          </w:p>
          <w:p w14:paraId="2D57B2CF" w14:textId="77777777" w:rsidR="006A6EAA" w:rsidRPr="009F58AE" w:rsidRDefault="006A6EAA" w:rsidP="00A63B0C">
            <w:pPr>
              <w:suppressAutoHyphens/>
              <w:jc w:val="both"/>
              <w:rPr>
                <w:rFonts w:cs="Arial"/>
              </w:rPr>
            </w:pPr>
            <w:r w:rsidRPr="009F58AE">
              <w:rPr>
                <w:rFonts w:cs="Arial"/>
              </w:rPr>
              <w:t>CAA</w:t>
            </w:r>
          </w:p>
          <w:p w14:paraId="18738D50" w14:textId="77777777" w:rsidR="006A6EAA" w:rsidRPr="009F58AE" w:rsidRDefault="006A6EAA" w:rsidP="00A63B0C">
            <w:pPr>
              <w:suppressAutoHyphens/>
              <w:jc w:val="both"/>
              <w:rPr>
                <w:rFonts w:eastAsia="Calibri" w:cs="Arial"/>
              </w:rPr>
            </w:pPr>
            <w:r w:rsidRPr="009F58AE">
              <w:rPr>
                <w:rFonts w:cs="Arial"/>
              </w:rPr>
              <w:t>CSC</w:t>
            </w:r>
          </w:p>
        </w:tc>
      </w:tr>
      <w:tr w:rsidR="006A6EAA" w:rsidRPr="009F58AE" w14:paraId="583201D8" w14:textId="77777777" w:rsidTr="00BF3AEF">
        <w:trPr>
          <w:trHeight w:val="1117"/>
        </w:trPr>
        <w:tc>
          <w:tcPr>
            <w:tcW w:w="1526" w:type="dxa"/>
            <w:vMerge/>
          </w:tcPr>
          <w:p w14:paraId="52DB1B7E" w14:textId="77777777" w:rsidR="006A6EAA" w:rsidRPr="009F58AE" w:rsidRDefault="006A6EAA" w:rsidP="003874AA">
            <w:pPr>
              <w:pStyle w:val="Prrafodelista"/>
              <w:numPr>
                <w:ilvl w:val="0"/>
                <w:numId w:val="1"/>
              </w:numPr>
              <w:spacing w:after="0" w:line="240" w:lineRule="auto"/>
              <w:ind w:left="0"/>
              <w:jc w:val="both"/>
              <w:rPr>
                <w:rFonts w:asciiTheme="minorHAnsi" w:hAnsiTheme="minorHAnsi" w:cs="Arial"/>
              </w:rPr>
            </w:pPr>
          </w:p>
        </w:tc>
        <w:tc>
          <w:tcPr>
            <w:tcW w:w="2410" w:type="dxa"/>
            <w:vMerge/>
          </w:tcPr>
          <w:p w14:paraId="3ABA945B" w14:textId="77777777" w:rsidR="006A6EAA" w:rsidRPr="009F58AE" w:rsidRDefault="006A6EAA" w:rsidP="00A63B0C">
            <w:pPr>
              <w:suppressAutoHyphens/>
              <w:jc w:val="both"/>
              <w:rPr>
                <w:rFonts w:cs="Arial"/>
              </w:rPr>
            </w:pPr>
          </w:p>
        </w:tc>
        <w:tc>
          <w:tcPr>
            <w:tcW w:w="1842" w:type="dxa"/>
          </w:tcPr>
          <w:p w14:paraId="22DA29E6" w14:textId="77777777" w:rsidR="006A6EAA" w:rsidRPr="009F58AE" w:rsidRDefault="006A6EAA" w:rsidP="00A63B0C">
            <w:pPr>
              <w:suppressAutoHyphens/>
              <w:jc w:val="both"/>
              <w:rPr>
                <w:rFonts w:cs="Arial"/>
              </w:rPr>
            </w:pPr>
            <w:r w:rsidRPr="009F58AE">
              <w:rPr>
                <w:rFonts w:cs="Arial"/>
              </w:rPr>
              <w:t>4.2 Diferencia los diferentes grupos de alimentos relacionándolos con los nutrientes y su valor calórico.</w:t>
            </w:r>
          </w:p>
        </w:tc>
        <w:tc>
          <w:tcPr>
            <w:tcW w:w="1701" w:type="dxa"/>
          </w:tcPr>
          <w:p w14:paraId="268610EE" w14:textId="77777777" w:rsidR="006A6EAA" w:rsidRPr="009F58AE" w:rsidRDefault="006A6EAA" w:rsidP="00A63B0C">
            <w:pPr>
              <w:suppressAutoHyphens/>
              <w:jc w:val="both"/>
              <w:rPr>
                <w:rFonts w:eastAsia="Calibri" w:cs="Arial"/>
              </w:rPr>
            </w:pPr>
            <w:r w:rsidRPr="009F58AE">
              <w:rPr>
                <w:rFonts w:eastAsia="Calibri" w:cs="Arial"/>
              </w:rPr>
              <w:t>19, 20, 26, 53, 55, 58</w:t>
            </w:r>
          </w:p>
        </w:tc>
        <w:tc>
          <w:tcPr>
            <w:tcW w:w="1560" w:type="dxa"/>
            <w:vMerge/>
          </w:tcPr>
          <w:p w14:paraId="00445308" w14:textId="77777777" w:rsidR="006A6EAA" w:rsidRPr="009F58AE" w:rsidRDefault="006A6EAA" w:rsidP="00A63B0C">
            <w:pPr>
              <w:jc w:val="both"/>
              <w:rPr>
                <w:rFonts w:cs="Arial"/>
              </w:rPr>
            </w:pPr>
          </w:p>
        </w:tc>
      </w:tr>
      <w:tr w:rsidR="006A6EAA" w:rsidRPr="009F58AE" w14:paraId="6DA5E5E0" w14:textId="77777777" w:rsidTr="00BF3AEF">
        <w:trPr>
          <w:trHeight w:val="1117"/>
        </w:trPr>
        <w:tc>
          <w:tcPr>
            <w:tcW w:w="1526" w:type="dxa"/>
            <w:vMerge/>
          </w:tcPr>
          <w:p w14:paraId="117D8E32" w14:textId="77777777" w:rsidR="006A6EAA" w:rsidRPr="009F58AE" w:rsidRDefault="006A6EAA" w:rsidP="003874AA">
            <w:pPr>
              <w:pStyle w:val="Prrafodelista"/>
              <w:numPr>
                <w:ilvl w:val="0"/>
                <w:numId w:val="1"/>
              </w:numPr>
              <w:spacing w:after="0" w:line="240" w:lineRule="auto"/>
              <w:ind w:left="0"/>
              <w:jc w:val="both"/>
              <w:rPr>
                <w:rFonts w:asciiTheme="minorHAnsi" w:hAnsiTheme="minorHAnsi" w:cs="Arial"/>
              </w:rPr>
            </w:pPr>
          </w:p>
        </w:tc>
        <w:tc>
          <w:tcPr>
            <w:tcW w:w="2410" w:type="dxa"/>
            <w:vMerge/>
          </w:tcPr>
          <w:p w14:paraId="18C4C40C" w14:textId="77777777" w:rsidR="006A6EAA" w:rsidRPr="009F58AE" w:rsidRDefault="006A6EAA" w:rsidP="00A63B0C">
            <w:pPr>
              <w:suppressAutoHyphens/>
              <w:jc w:val="both"/>
              <w:rPr>
                <w:rFonts w:cs="Arial"/>
              </w:rPr>
            </w:pPr>
          </w:p>
        </w:tc>
        <w:tc>
          <w:tcPr>
            <w:tcW w:w="1842" w:type="dxa"/>
          </w:tcPr>
          <w:p w14:paraId="4FA1B675" w14:textId="77777777" w:rsidR="006A6EAA" w:rsidRPr="009F58AE" w:rsidRDefault="006A6EAA" w:rsidP="009430B2">
            <w:pPr>
              <w:widowControl w:val="0"/>
              <w:autoSpaceDE w:val="0"/>
              <w:autoSpaceDN w:val="0"/>
              <w:adjustRightInd w:val="0"/>
              <w:spacing w:after="0" w:line="240" w:lineRule="auto"/>
              <w:rPr>
                <w:rFonts w:cs="Times New Roman"/>
              </w:rPr>
            </w:pPr>
            <w:r w:rsidRPr="009F58AE">
              <w:rPr>
                <w:rFonts w:cs="Arial"/>
              </w:rPr>
              <w:t xml:space="preserve">4.3 </w:t>
            </w:r>
            <w:r w:rsidRPr="009F58AE">
              <w:rPr>
                <w:rFonts w:cs="Times New Roman"/>
              </w:rPr>
              <w:t>Diseña hábitos nutricionales saludables mediante la elaboración de dietas equilibradas, utilizando tablas con diferentes grupos de alimentos con los nutrientes principales presentes en ellos y su valor calórico.</w:t>
            </w:r>
          </w:p>
        </w:tc>
        <w:tc>
          <w:tcPr>
            <w:tcW w:w="1701" w:type="dxa"/>
          </w:tcPr>
          <w:p w14:paraId="09E185E4" w14:textId="77777777" w:rsidR="006A6EAA" w:rsidRPr="009F58AE" w:rsidRDefault="006A6EAA" w:rsidP="00A63B0C">
            <w:pPr>
              <w:suppressAutoHyphens/>
              <w:jc w:val="both"/>
              <w:rPr>
                <w:rFonts w:eastAsia="Calibri" w:cs="Arial"/>
              </w:rPr>
            </w:pPr>
            <w:r w:rsidRPr="009F58AE">
              <w:rPr>
                <w:rFonts w:eastAsia="Calibri" w:cs="Arial"/>
              </w:rPr>
              <w:t>25, 57, 59, 60</w:t>
            </w:r>
          </w:p>
        </w:tc>
        <w:tc>
          <w:tcPr>
            <w:tcW w:w="1560" w:type="dxa"/>
            <w:vMerge/>
          </w:tcPr>
          <w:p w14:paraId="2BDA3812" w14:textId="77777777" w:rsidR="006A6EAA" w:rsidRPr="009F58AE" w:rsidRDefault="006A6EAA" w:rsidP="00A63B0C">
            <w:pPr>
              <w:jc w:val="both"/>
              <w:rPr>
                <w:rFonts w:cs="Arial"/>
              </w:rPr>
            </w:pPr>
          </w:p>
        </w:tc>
      </w:tr>
      <w:tr w:rsidR="006A6EAA" w:rsidRPr="009F58AE" w14:paraId="47DAD78C" w14:textId="77777777" w:rsidTr="00BF3AEF">
        <w:trPr>
          <w:trHeight w:val="1117"/>
        </w:trPr>
        <w:tc>
          <w:tcPr>
            <w:tcW w:w="1526" w:type="dxa"/>
            <w:vMerge/>
          </w:tcPr>
          <w:p w14:paraId="1070AC54" w14:textId="77777777" w:rsidR="006A6EAA" w:rsidRPr="009F58AE" w:rsidRDefault="006A6EAA" w:rsidP="003874AA">
            <w:pPr>
              <w:pStyle w:val="Prrafodelista"/>
              <w:numPr>
                <w:ilvl w:val="0"/>
                <w:numId w:val="1"/>
              </w:numPr>
              <w:spacing w:after="0" w:line="240" w:lineRule="auto"/>
              <w:ind w:left="0"/>
              <w:jc w:val="both"/>
              <w:rPr>
                <w:rFonts w:asciiTheme="minorHAnsi" w:hAnsiTheme="minorHAnsi" w:cs="Arial"/>
              </w:rPr>
            </w:pPr>
          </w:p>
        </w:tc>
        <w:tc>
          <w:tcPr>
            <w:tcW w:w="2410" w:type="dxa"/>
            <w:vMerge/>
          </w:tcPr>
          <w:p w14:paraId="4D8FBFFF" w14:textId="77777777" w:rsidR="006A6EAA" w:rsidRPr="009F58AE" w:rsidRDefault="006A6EAA" w:rsidP="00A63B0C">
            <w:pPr>
              <w:suppressAutoHyphens/>
              <w:jc w:val="both"/>
              <w:rPr>
                <w:rFonts w:cs="Arial"/>
              </w:rPr>
            </w:pPr>
          </w:p>
        </w:tc>
        <w:tc>
          <w:tcPr>
            <w:tcW w:w="1842" w:type="dxa"/>
          </w:tcPr>
          <w:p w14:paraId="1EC57D4B" w14:textId="77777777" w:rsidR="006A6EAA" w:rsidRPr="009F58AE" w:rsidRDefault="006A6EAA" w:rsidP="00A63B0C">
            <w:pPr>
              <w:suppressAutoHyphens/>
              <w:jc w:val="both"/>
              <w:rPr>
                <w:rFonts w:cs="Arial"/>
              </w:rPr>
            </w:pPr>
            <w:r w:rsidRPr="009F58AE">
              <w:rPr>
                <w:rFonts w:cs="Arial"/>
              </w:rPr>
              <w:t>4.4 Valora la dieta mediterránea como ejemplo de dieta equilibrada y reconoce la necesidad de diseñar dietas especiales en casos concretos</w:t>
            </w:r>
          </w:p>
        </w:tc>
        <w:tc>
          <w:tcPr>
            <w:tcW w:w="1701" w:type="dxa"/>
            <w:vMerge w:val="restart"/>
          </w:tcPr>
          <w:p w14:paraId="1964700E" w14:textId="77777777" w:rsidR="006A6EAA" w:rsidRPr="009F58AE" w:rsidRDefault="006A6EAA" w:rsidP="00A63B0C">
            <w:pPr>
              <w:suppressAutoHyphens/>
              <w:jc w:val="both"/>
              <w:rPr>
                <w:rFonts w:eastAsia="Calibri" w:cs="Arial"/>
              </w:rPr>
            </w:pPr>
            <w:r w:rsidRPr="009F58AE">
              <w:rPr>
                <w:rFonts w:eastAsia="Calibri" w:cs="Arial"/>
              </w:rPr>
              <w:t>22, 23,24, 27, 28, 29, 56</w:t>
            </w:r>
          </w:p>
        </w:tc>
        <w:tc>
          <w:tcPr>
            <w:tcW w:w="1560" w:type="dxa"/>
            <w:vMerge/>
          </w:tcPr>
          <w:p w14:paraId="3D2B7957" w14:textId="77777777" w:rsidR="006A6EAA" w:rsidRPr="009F58AE" w:rsidRDefault="006A6EAA" w:rsidP="00A63B0C">
            <w:pPr>
              <w:jc w:val="both"/>
              <w:rPr>
                <w:rFonts w:cs="Arial"/>
              </w:rPr>
            </w:pPr>
          </w:p>
        </w:tc>
      </w:tr>
      <w:tr w:rsidR="006A6EAA" w:rsidRPr="009F58AE" w14:paraId="064FC9AE" w14:textId="77777777" w:rsidTr="00BF3AEF">
        <w:tc>
          <w:tcPr>
            <w:tcW w:w="1526" w:type="dxa"/>
            <w:vMerge/>
          </w:tcPr>
          <w:p w14:paraId="318BE0A4" w14:textId="77777777" w:rsidR="006A6EAA" w:rsidRPr="009F58AE" w:rsidRDefault="006A6EAA" w:rsidP="00A63B0C">
            <w:pPr>
              <w:rPr>
                <w:rFonts w:cs="Arial"/>
                <w:b/>
              </w:rPr>
            </w:pPr>
          </w:p>
        </w:tc>
        <w:tc>
          <w:tcPr>
            <w:tcW w:w="2410" w:type="dxa"/>
          </w:tcPr>
          <w:p w14:paraId="5E35B1B1" w14:textId="77777777" w:rsidR="006A6EAA" w:rsidRPr="009F58AE" w:rsidRDefault="006A6EAA" w:rsidP="006A6EAA">
            <w:r w:rsidRPr="009F58AE">
              <w:t xml:space="preserve">5. Reconocer la importancia de los productos andaluces </w:t>
            </w:r>
            <w:r w:rsidRPr="009F58AE">
              <w:lastRenderedPageBreak/>
              <w:t>como integrantes de la dieta mediterránea.</w:t>
            </w:r>
          </w:p>
        </w:tc>
        <w:tc>
          <w:tcPr>
            <w:tcW w:w="1842" w:type="dxa"/>
          </w:tcPr>
          <w:p w14:paraId="4CEEC365" w14:textId="77777777" w:rsidR="006A6EAA" w:rsidRPr="009F58AE" w:rsidRDefault="006A6EAA" w:rsidP="006A6EAA">
            <w:pPr>
              <w:suppressAutoHyphens/>
              <w:jc w:val="both"/>
              <w:rPr>
                <w:rFonts w:eastAsia="Calibri" w:cs="Arial"/>
              </w:rPr>
            </w:pPr>
            <w:r w:rsidRPr="009F58AE">
              <w:rPr>
                <w:rFonts w:eastAsia="Calibri" w:cs="Arial"/>
              </w:rPr>
              <w:lastRenderedPageBreak/>
              <w:t xml:space="preserve">5.1. </w:t>
            </w:r>
            <w:r w:rsidRPr="009F58AE">
              <w:t xml:space="preserve">Reconoce la importancia de los productos andaluces como </w:t>
            </w:r>
            <w:r w:rsidRPr="009F58AE">
              <w:lastRenderedPageBreak/>
              <w:t>integrantes de la dieta mediterránea.</w:t>
            </w:r>
          </w:p>
        </w:tc>
        <w:tc>
          <w:tcPr>
            <w:tcW w:w="1701" w:type="dxa"/>
            <w:vMerge/>
          </w:tcPr>
          <w:p w14:paraId="7ECAC956" w14:textId="77777777" w:rsidR="006A6EAA" w:rsidRPr="009F58AE" w:rsidRDefault="006A6EAA" w:rsidP="00A63B0C">
            <w:pPr>
              <w:suppressAutoHyphens/>
              <w:jc w:val="both"/>
              <w:rPr>
                <w:rFonts w:eastAsia="Calibri" w:cs="Arial"/>
              </w:rPr>
            </w:pPr>
          </w:p>
        </w:tc>
        <w:tc>
          <w:tcPr>
            <w:tcW w:w="1560" w:type="dxa"/>
            <w:vMerge/>
          </w:tcPr>
          <w:p w14:paraId="449AEBAB" w14:textId="77777777" w:rsidR="006A6EAA" w:rsidRPr="009F58AE" w:rsidRDefault="006A6EAA" w:rsidP="00A63B0C">
            <w:pPr>
              <w:jc w:val="both"/>
              <w:rPr>
                <w:rFonts w:cs="Arial"/>
              </w:rPr>
            </w:pPr>
          </w:p>
        </w:tc>
      </w:tr>
      <w:tr w:rsidR="008B0913" w:rsidRPr="009F58AE" w14:paraId="66A72B3B" w14:textId="77777777" w:rsidTr="00BF3AEF">
        <w:tc>
          <w:tcPr>
            <w:tcW w:w="1526" w:type="dxa"/>
          </w:tcPr>
          <w:p w14:paraId="3DF8C16C" w14:textId="77777777" w:rsidR="008B0913" w:rsidRPr="009F58AE" w:rsidRDefault="008B0913" w:rsidP="00A63B0C">
            <w:pPr>
              <w:rPr>
                <w:rFonts w:cs="Arial"/>
                <w:b/>
              </w:rPr>
            </w:pPr>
            <w:r w:rsidRPr="009F58AE">
              <w:rPr>
                <w:rFonts w:cs="Arial"/>
                <w:b/>
              </w:rPr>
              <w:t>El consumo de alimentos</w:t>
            </w:r>
          </w:p>
          <w:p w14:paraId="0B212255" w14:textId="77777777"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Hábitos de consumo.</w:t>
            </w:r>
          </w:p>
          <w:p w14:paraId="112EBF0B" w14:textId="77777777"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La cadena de suministro de alimentos.</w:t>
            </w:r>
          </w:p>
          <w:p w14:paraId="4963CA42" w14:textId="77777777"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 xml:space="preserve">Aditivos alimentarios. </w:t>
            </w:r>
          </w:p>
          <w:p w14:paraId="145327D6" w14:textId="77777777"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Información nutricional.</w:t>
            </w:r>
          </w:p>
        </w:tc>
        <w:tc>
          <w:tcPr>
            <w:tcW w:w="2410" w:type="dxa"/>
          </w:tcPr>
          <w:p w14:paraId="552BF8C2" w14:textId="77777777" w:rsidR="008B0913" w:rsidRPr="009F58AE" w:rsidRDefault="006A6EAA" w:rsidP="00A63B0C">
            <w:pPr>
              <w:suppressAutoHyphens/>
              <w:jc w:val="both"/>
              <w:rPr>
                <w:rFonts w:eastAsia="Calibri" w:cs="Arial"/>
              </w:rPr>
            </w:pPr>
            <w:r w:rsidRPr="009F58AE">
              <w:rPr>
                <w:rFonts w:eastAsia="Calibri" w:cs="Arial"/>
              </w:rPr>
              <w:t>6</w:t>
            </w:r>
            <w:r w:rsidR="008B0913" w:rsidRPr="009F58AE">
              <w:rPr>
                <w:rFonts w:eastAsia="Calibri" w:cs="Arial"/>
              </w:rPr>
              <w:t>. Conocer la importancia del consumo responsable de alimentos.</w:t>
            </w:r>
          </w:p>
        </w:tc>
        <w:tc>
          <w:tcPr>
            <w:tcW w:w="1842" w:type="dxa"/>
          </w:tcPr>
          <w:p w14:paraId="12F31747" w14:textId="77777777" w:rsidR="008B0913" w:rsidRPr="009F58AE" w:rsidRDefault="006A6EAA" w:rsidP="00A63B0C">
            <w:pPr>
              <w:suppressAutoHyphens/>
              <w:jc w:val="both"/>
              <w:rPr>
                <w:rFonts w:eastAsia="Calibri" w:cs="Arial"/>
              </w:rPr>
            </w:pPr>
            <w:r w:rsidRPr="009F58AE">
              <w:rPr>
                <w:rFonts w:eastAsia="Calibri" w:cs="Arial"/>
              </w:rPr>
              <w:t>6</w:t>
            </w:r>
            <w:r w:rsidR="008B0913" w:rsidRPr="009F58AE">
              <w:rPr>
                <w:rFonts w:eastAsia="Calibri" w:cs="Arial"/>
              </w:rPr>
              <w:t>.1 Valora la importancia de conocer la información nutricional de los alimentos que consumimos.</w:t>
            </w:r>
          </w:p>
        </w:tc>
        <w:tc>
          <w:tcPr>
            <w:tcW w:w="1701" w:type="dxa"/>
          </w:tcPr>
          <w:p w14:paraId="12D0A862" w14:textId="77777777" w:rsidR="008B0913" w:rsidRPr="009F58AE" w:rsidRDefault="008B0913" w:rsidP="00A63B0C">
            <w:pPr>
              <w:suppressAutoHyphens/>
              <w:jc w:val="both"/>
              <w:rPr>
                <w:rFonts w:eastAsia="Calibri" w:cs="Arial"/>
              </w:rPr>
            </w:pPr>
            <w:r w:rsidRPr="009F58AE">
              <w:rPr>
                <w:rFonts w:eastAsia="Calibri" w:cs="Arial"/>
              </w:rPr>
              <w:t xml:space="preserve">30, 31, 32, 33, 34, 35, 36, 61, 62, 63, 64 </w:t>
            </w:r>
          </w:p>
        </w:tc>
        <w:tc>
          <w:tcPr>
            <w:tcW w:w="1560" w:type="dxa"/>
          </w:tcPr>
          <w:p w14:paraId="69D863CF" w14:textId="77777777" w:rsidR="008B0913" w:rsidRPr="009F58AE" w:rsidRDefault="008B0913" w:rsidP="00A63B0C">
            <w:pPr>
              <w:jc w:val="both"/>
              <w:rPr>
                <w:rFonts w:cs="Arial"/>
              </w:rPr>
            </w:pPr>
            <w:r w:rsidRPr="009F58AE">
              <w:rPr>
                <w:rFonts w:cs="Arial"/>
              </w:rPr>
              <w:t>CCL</w:t>
            </w:r>
          </w:p>
          <w:p w14:paraId="2D79DC7C" w14:textId="77777777" w:rsidR="008B0913" w:rsidRPr="009F58AE" w:rsidRDefault="008B0913" w:rsidP="00A63B0C">
            <w:pPr>
              <w:suppressAutoHyphens/>
              <w:jc w:val="both"/>
              <w:rPr>
                <w:rFonts w:cs="Arial"/>
              </w:rPr>
            </w:pPr>
            <w:r w:rsidRPr="009F58AE">
              <w:rPr>
                <w:rFonts w:cs="Arial"/>
              </w:rPr>
              <w:t>CMCCT</w:t>
            </w:r>
          </w:p>
          <w:p w14:paraId="370C442F" w14:textId="77777777" w:rsidR="008B0913" w:rsidRPr="009F58AE" w:rsidRDefault="008B0913" w:rsidP="00A63B0C">
            <w:pPr>
              <w:suppressAutoHyphens/>
              <w:jc w:val="both"/>
              <w:rPr>
                <w:rFonts w:cs="Arial"/>
              </w:rPr>
            </w:pPr>
            <w:r w:rsidRPr="009F58AE">
              <w:rPr>
                <w:rFonts w:cs="Arial"/>
              </w:rPr>
              <w:t>CAA</w:t>
            </w:r>
          </w:p>
          <w:p w14:paraId="6CA08F52" w14:textId="77777777" w:rsidR="008B0913" w:rsidRPr="009F58AE" w:rsidRDefault="008B0913" w:rsidP="00A63B0C">
            <w:pPr>
              <w:suppressAutoHyphens/>
              <w:jc w:val="both"/>
              <w:rPr>
                <w:rFonts w:eastAsia="Calibri" w:cs="Arial"/>
              </w:rPr>
            </w:pPr>
            <w:r w:rsidRPr="009F58AE">
              <w:rPr>
                <w:rFonts w:cs="Arial"/>
              </w:rPr>
              <w:t>CSC</w:t>
            </w:r>
          </w:p>
        </w:tc>
      </w:tr>
      <w:tr w:rsidR="008B0913" w:rsidRPr="009F58AE" w14:paraId="2564E2BF" w14:textId="77777777" w:rsidTr="00BF3AEF">
        <w:trPr>
          <w:trHeight w:val="1038"/>
        </w:trPr>
        <w:tc>
          <w:tcPr>
            <w:tcW w:w="1526" w:type="dxa"/>
            <w:vMerge w:val="restart"/>
          </w:tcPr>
          <w:p w14:paraId="36326CBF" w14:textId="77777777" w:rsidR="008B0913" w:rsidRPr="009F58AE" w:rsidRDefault="008B0913" w:rsidP="00A63B0C">
            <w:pPr>
              <w:rPr>
                <w:rFonts w:cs="Arial"/>
                <w:b/>
              </w:rPr>
            </w:pPr>
            <w:r w:rsidRPr="009F58AE">
              <w:rPr>
                <w:rFonts w:cs="Arial"/>
                <w:b/>
              </w:rPr>
              <w:t>Enfermedades relacionadas con la alimentación</w:t>
            </w:r>
          </w:p>
          <w:p w14:paraId="4782ADF5" w14:textId="77777777"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Desnutrición.</w:t>
            </w:r>
          </w:p>
          <w:p w14:paraId="7B587049" w14:textId="77777777"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Nutrición incorrecta.</w:t>
            </w:r>
          </w:p>
          <w:p w14:paraId="0AD88A06" w14:textId="77777777"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Trastornos en la conducta alimentaria.</w:t>
            </w:r>
          </w:p>
          <w:p w14:paraId="3033B211" w14:textId="77777777"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Intolerancias y alergias.</w:t>
            </w:r>
          </w:p>
          <w:p w14:paraId="4A42FE42" w14:textId="77777777"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Intoxicaciones.</w:t>
            </w:r>
          </w:p>
        </w:tc>
        <w:tc>
          <w:tcPr>
            <w:tcW w:w="2410" w:type="dxa"/>
            <w:vMerge w:val="restart"/>
          </w:tcPr>
          <w:p w14:paraId="0720F9C7" w14:textId="77777777" w:rsidR="008B0913" w:rsidRPr="009F58AE" w:rsidRDefault="006A6EAA" w:rsidP="00A63B0C">
            <w:pPr>
              <w:suppressAutoHyphens/>
              <w:jc w:val="both"/>
              <w:rPr>
                <w:rFonts w:eastAsia="Calibri" w:cs="Arial"/>
              </w:rPr>
            </w:pPr>
            <w:r w:rsidRPr="009F58AE">
              <w:rPr>
                <w:rFonts w:cs="Arial"/>
              </w:rPr>
              <w:t>7</w:t>
            </w:r>
            <w:r w:rsidR="008B0913" w:rsidRPr="009F58AE">
              <w:rPr>
                <w:rFonts w:cs="Arial"/>
              </w:rPr>
              <w:t>. Argumentar la importancia de una buena alimentación y del ejercicio físico en la salud.</w:t>
            </w:r>
          </w:p>
        </w:tc>
        <w:tc>
          <w:tcPr>
            <w:tcW w:w="1842" w:type="dxa"/>
          </w:tcPr>
          <w:p w14:paraId="171B0BEE" w14:textId="77777777" w:rsidR="008B0913" w:rsidRPr="009F58AE" w:rsidRDefault="006A6EAA" w:rsidP="00A63B0C">
            <w:pPr>
              <w:suppressAutoHyphens/>
              <w:jc w:val="both"/>
              <w:rPr>
                <w:rFonts w:eastAsia="Calibri" w:cs="Arial"/>
              </w:rPr>
            </w:pPr>
            <w:r w:rsidRPr="009F58AE">
              <w:rPr>
                <w:rFonts w:cs="Arial"/>
              </w:rPr>
              <w:t>7</w:t>
            </w:r>
            <w:r w:rsidR="008B0913" w:rsidRPr="009F58AE">
              <w:rPr>
                <w:rFonts w:cs="Arial"/>
              </w:rPr>
              <w:t>.1 Relaciona la dieta  equilibrada con la vida saludable.</w:t>
            </w:r>
          </w:p>
        </w:tc>
        <w:tc>
          <w:tcPr>
            <w:tcW w:w="1701" w:type="dxa"/>
          </w:tcPr>
          <w:p w14:paraId="03A56BA0" w14:textId="77777777" w:rsidR="008B0913" w:rsidRPr="009F58AE" w:rsidRDefault="008B0913" w:rsidP="00A63B0C">
            <w:pPr>
              <w:suppressAutoHyphens/>
              <w:jc w:val="both"/>
              <w:rPr>
                <w:rFonts w:eastAsia="Calibri" w:cs="Arial"/>
              </w:rPr>
            </w:pPr>
            <w:r w:rsidRPr="009F58AE">
              <w:rPr>
                <w:rFonts w:eastAsia="Calibri" w:cs="Arial"/>
              </w:rPr>
              <w:t>39, 65, 66, 68, 69</w:t>
            </w:r>
          </w:p>
        </w:tc>
        <w:tc>
          <w:tcPr>
            <w:tcW w:w="1560" w:type="dxa"/>
            <w:vMerge w:val="restart"/>
          </w:tcPr>
          <w:p w14:paraId="7C1E9B82" w14:textId="77777777" w:rsidR="008B0913" w:rsidRPr="009F58AE" w:rsidRDefault="008B0913" w:rsidP="00A63B0C">
            <w:pPr>
              <w:jc w:val="both"/>
              <w:rPr>
                <w:rFonts w:cs="Arial"/>
              </w:rPr>
            </w:pPr>
            <w:r w:rsidRPr="009F58AE">
              <w:rPr>
                <w:rFonts w:cs="Arial"/>
              </w:rPr>
              <w:t>CCL</w:t>
            </w:r>
          </w:p>
          <w:p w14:paraId="3D40C7E2" w14:textId="77777777" w:rsidR="008B0913" w:rsidRPr="009F58AE" w:rsidRDefault="008B0913" w:rsidP="00A63B0C">
            <w:pPr>
              <w:suppressAutoHyphens/>
              <w:jc w:val="both"/>
              <w:rPr>
                <w:rFonts w:cs="Arial"/>
              </w:rPr>
            </w:pPr>
            <w:r w:rsidRPr="009F58AE">
              <w:rPr>
                <w:rFonts w:cs="Arial"/>
              </w:rPr>
              <w:t>CMCCT</w:t>
            </w:r>
          </w:p>
          <w:p w14:paraId="7940F41A" w14:textId="77777777" w:rsidR="008B0913" w:rsidRPr="009F58AE" w:rsidRDefault="008B0913" w:rsidP="00A63B0C">
            <w:pPr>
              <w:suppressAutoHyphens/>
              <w:jc w:val="both"/>
              <w:rPr>
                <w:rFonts w:cs="Arial"/>
              </w:rPr>
            </w:pPr>
            <w:r w:rsidRPr="009F58AE">
              <w:rPr>
                <w:rFonts w:cs="Arial"/>
              </w:rPr>
              <w:t>CAA</w:t>
            </w:r>
          </w:p>
          <w:p w14:paraId="4BE182D4" w14:textId="77777777" w:rsidR="008B0913" w:rsidRPr="009F58AE" w:rsidRDefault="008B0913" w:rsidP="00A63B0C">
            <w:pPr>
              <w:suppressAutoHyphens/>
              <w:jc w:val="both"/>
              <w:rPr>
                <w:rFonts w:eastAsia="Calibri" w:cs="Arial"/>
              </w:rPr>
            </w:pPr>
            <w:r w:rsidRPr="009F58AE">
              <w:rPr>
                <w:rFonts w:cs="Arial"/>
              </w:rPr>
              <w:t>CSC</w:t>
            </w:r>
          </w:p>
        </w:tc>
      </w:tr>
      <w:tr w:rsidR="008B0913" w:rsidRPr="009F58AE" w14:paraId="67583A05" w14:textId="77777777" w:rsidTr="00BF3AEF">
        <w:trPr>
          <w:trHeight w:val="1038"/>
        </w:trPr>
        <w:tc>
          <w:tcPr>
            <w:tcW w:w="1526" w:type="dxa"/>
            <w:vMerge/>
          </w:tcPr>
          <w:p w14:paraId="2A5B8A29" w14:textId="77777777" w:rsidR="008B0913" w:rsidRPr="009F58AE" w:rsidRDefault="008B0913" w:rsidP="003874AA">
            <w:pPr>
              <w:pStyle w:val="Prrafodelista"/>
              <w:numPr>
                <w:ilvl w:val="0"/>
                <w:numId w:val="1"/>
              </w:numPr>
              <w:spacing w:after="0" w:line="240" w:lineRule="auto"/>
              <w:ind w:left="0"/>
              <w:jc w:val="both"/>
              <w:rPr>
                <w:rFonts w:asciiTheme="minorHAnsi" w:hAnsiTheme="minorHAnsi" w:cs="Arial"/>
              </w:rPr>
            </w:pPr>
          </w:p>
        </w:tc>
        <w:tc>
          <w:tcPr>
            <w:tcW w:w="2410" w:type="dxa"/>
            <w:vMerge/>
          </w:tcPr>
          <w:p w14:paraId="14D01965" w14:textId="77777777" w:rsidR="008B0913" w:rsidRPr="009F58AE" w:rsidRDefault="008B0913" w:rsidP="00A63B0C">
            <w:pPr>
              <w:suppressAutoHyphens/>
              <w:jc w:val="both"/>
              <w:rPr>
                <w:rFonts w:cs="Arial"/>
              </w:rPr>
            </w:pPr>
          </w:p>
        </w:tc>
        <w:tc>
          <w:tcPr>
            <w:tcW w:w="1842" w:type="dxa"/>
          </w:tcPr>
          <w:p w14:paraId="0E6AEAA5" w14:textId="77777777" w:rsidR="008B0913" w:rsidRPr="009F58AE" w:rsidRDefault="006A6EAA" w:rsidP="00A63B0C">
            <w:pPr>
              <w:suppressAutoHyphens/>
              <w:jc w:val="both"/>
              <w:rPr>
                <w:rFonts w:cs="Arial"/>
              </w:rPr>
            </w:pPr>
            <w:r w:rsidRPr="009F58AE">
              <w:rPr>
                <w:rFonts w:cs="Arial"/>
              </w:rPr>
              <w:t>7</w:t>
            </w:r>
            <w:r w:rsidR="008B0913" w:rsidRPr="009F58AE">
              <w:rPr>
                <w:rFonts w:cs="Arial"/>
              </w:rPr>
              <w:t>.2 Identifica las causas de los principales trastornos derivados de la alimentación incorrecta.</w:t>
            </w:r>
          </w:p>
        </w:tc>
        <w:tc>
          <w:tcPr>
            <w:tcW w:w="1701" w:type="dxa"/>
          </w:tcPr>
          <w:p w14:paraId="36B88333" w14:textId="77777777" w:rsidR="008B0913" w:rsidRPr="009F58AE" w:rsidRDefault="008B0913" w:rsidP="00A63B0C">
            <w:pPr>
              <w:suppressAutoHyphens/>
              <w:jc w:val="both"/>
              <w:rPr>
                <w:rFonts w:eastAsia="Calibri" w:cs="Arial"/>
              </w:rPr>
            </w:pPr>
            <w:r w:rsidRPr="009F58AE">
              <w:rPr>
                <w:rFonts w:eastAsia="Calibri" w:cs="Arial"/>
              </w:rPr>
              <w:t xml:space="preserve">37, 38, 40, 41, 42, 67, 70, 70 </w:t>
            </w:r>
          </w:p>
        </w:tc>
        <w:tc>
          <w:tcPr>
            <w:tcW w:w="1560" w:type="dxa"/>
            <w:vMerge/>
          </w:tcPr>
          <w:p w14:paraId="5F8E0B66" w14:textId="77777777" w:rsidR="008B0913" w:rsidRPr="009F58AE" w:rsidRDefault="008B0913" w:rsidP="00A63B0C">
            <w:pPr>
              <w:jc w:val="both"/>
              <w:rPr>
                <w:rFonts w:cs="Arial"/>
              </w:rPr>
            </w:pPr>
          </w:p>
        </w:tc>
      </w:tr>
      <w:tr w:rsidR="008B0913" w:rsidRPr="000C6EE8" w14:paraId="2EF74C86" w14:textId="77777777" w:rsidTr="00BF3AEF">
        <w:trPr>
          <w:trHeight w:val="621"/>
        </w:trPr>
        <w:tc>
          <w:tcPr>
            <w:tcW w:w="1526" w:type="dxa"/>
            <w:vMerge w:val="restart"/>
          </w:tcPr>
          <w:p w14:paraId="3EB6B639" w14:textId="77777777" w:rsidR="008B0913" w:rsidRPr="009F58AE" w:rsidRDefault="008B0913" w:rsidP="00A63B0C">
            <w:pPr>
              <w:rPr>
                <w:rFonts w:cs="Arial"/>
                <w:b/>
              </w:rPr>
            </w:pPr>
            <w:r w:rsidRPr="009F58AE">
              <w:rPr>
                <w:rFonts w:cs="Arial"/>
                <w:b/>
              </w:rPr>
              <w:t>Técnicas de trabajo e investigación</w:t>
            </w:r>
          </w:p>
          <w:p w14:paraId="02796B79" w14:textId="77777777" w:rsidR="008B0913" w:rsidRPr="009F58AE" w:rsidRDefault="008B0913" w:rsidP="00A63B0C">
            <w:pPr>
              <w:rPr>
                <w:rFonts w:cs="Arial"/>
                <w:b/>
              </w:rPr>
            </w:pPr>
            <w:r w:rsidRPr="009F58AE">
              <w:rPr>
                <w:rFonts w:cs="Arial"/>
                <w:b/>
              </w:rPr>
              <w:t>Tarea de investigación</w:t>
            </w:r>
          </w:p>
        </w:tc>
        <w:tc>
          <w:tcPr>
            <w:tcW w:w="2410" w:type="dxa"/>
            <w:vMerge w:val="restart"/>
          </w:tcPr>
          <w:p w14:paraId="071CAE5E" w14:textId="77777777" w:rsidR="008B0913" w:rsidRPr="009F58AE" w:rsidRDefault="006A6EAA" w:rsidP="00017BA4">
            <w:r w:rsidRPr="009F58AE">
              <w:t>8</w:t>
            </w:r>
            <w:r w:rsidR="008B0913" w:rsidRPr="009F58AE">
              <w:t xml:space="preserve">. </w:t>
            </w:r>
            <w:r w:rsidR="00017BA4" w:rsidRPr="009F58AE">
              <w:t xml:space="preserve">Realizar un trabajo experimental con ayuda de un </w:t>
            </w:r>
            <w:proofErr w:type="spellStart"/>
            <w:r w:rsidR="00017BA4" w:rsidRPr="009F58AE">
              <w:t>guión</w:t>
            </w:r>
            <w:proofErr w:type="spellEnd"/>
            <w:r w:rsidR="00017BA4" w:rsidRPr="009F58AE">
              <w:t xml:space="preserve"> de prácticas de laboratorio o de campo describiendo su ejecución e interpretando sus resultados</w:t>
            </w:r>
            <w:r w:rsidR="008B0913" w:rsidRPr="009F58AE">
              <w:t>.</w:t>
            </w:r>
          </w:p>
          <w:p w14:paraId="725A0279" w14:textId="77777777" w:rsidR="008B0913" w:rsidRPr="009F58AE" w:rsidRDefault="008B0913" w:rsidP="00017BA4"/>
        </w:tc>
        <w:tc>
          <w:tcPr>
            <w:tcW w:w="1842" w:type="dxa"/>
          </w:tcPr>
          <w:p w14:paraId="021DC0E1" w14:textId="77777777" w:rsidR="008B0913" w:rsidRPr="009F58AE" w:rsidRDefault="006A6EAA" w:rsidP="006E44E9">
            <w:pPr>
              <w:autoSpaceDE w:val="0"/>
              <w:autoSpaceDN w:val="0"/>
              <w:adjustRightInd w:val="0"/>
              <w:rPr>
                <w:rFonts w:cs="Arial"/>
              </w:rPr>
            </w:pPr>
            <w:r w:rsidRPr="009F58AE">
              <w:rPr>
                <w:rFonts w:cs="Arial"/>
              </w:rPr>
              <w:t>8</w:t>
            </w:r>
            <w:r w:rsidR="008B0913" w:rsidRPr="009F58AE">
              <w:rPr>
                <w:rFonts w:cs="Arial"/>
              </w:rPr>
              <w:t xml:space="preserve">.1. </w:t>
            </w:r>
            <w:r w:rsidR="006E44E9" w:rsidRPr="009F58AE">
              <w:rPr>
                <w:rFonts w:cs="ANOFKI+ArialMT"/>
              </w:rPr>
              <w:t>C</w:t>
            </w:r>
            <w:r w:rsidR="00022D07" w:rsidRPr="009F58AE">
              <w:rPr>
                <w:rFonts w:cs="ANOFKI+ArialMT"/>
              </w:rPr>
              <w:t>onoce y respeta las normas de seguridad en el laboratorio, respetando y cuidando los instrumentos y el material empleado</w:t>
            </w:r>
          </w:p>
        </w:tc>
        <w:tc>
          <w:tcPr>
            <w:tcW w:w="1701" w:type="dxa"/>
          </w:tcPr>
          <w:p w14:paraId="4A7D35B4" w14:textId="77777777" w:rsidR="008B0913" w:rsidRPr="009F58AE" w:rsidRDefault="008B0913" w:rsidP="00A63B0C">
            <w:pPr>
              <w:rPr>
                <w:rFonts w:cs="Arial"/>
              </w:rPr>
            </w:pPr>
            <w:r w:rsidRPr="009F58AE">
              <w:rPr>
                <w:rFonts w:cs="Arial"/>
              </w:rPr>
              <w:t>Técnicas de trabajo e investigación</w:t>
            </w:r>
          </w:p>
        </w:tc>
        <w:tc>
          <w:tcPr>
            <w:tcW w:w="1560" w:type="dxa"/>
            <w:vMerge w:val="restart"/>
          </w:tcPr>
          <w:p w14:paraId="40821C8D" w14:textId="77777777" w:rsidR="008B0913" w:rsidRPr="009F58AE" w:rsidRDefault="008B0913" w:rsidP="00A63B0C">
            <w:pPr>
              <w:rPr>
                <w:rFonts w:cs="Arial"/>
                <w:lang w:val="en-US"/>
              </w:rPr>
            </w:pPr>
            <w:r w:rsidRPr="009F58AE">
              <w:rPr>
                <w:rFonts w:cs="Arial"/>
                <w:lang w:val="en-US"/>
              </w:rPr>
              <w:t>CMCCT</w:t>
            </w:r>
          </w:p>
          <w:p w14:paraId="5A8E15C0" w14:textId="77777777" w:rsidR="008B0913" w:rsidRPr="009F58AE" w:rsidRDefault="008B0913" w:rsidP="00A63B0C">
            <w:pPr>
              <w:rPr>
                <w:rFonts w:cs="Arial"/>
                <w:lang w:val="en-US"/>
              </w:rPr>
            </w:pPr>
            <w:r w:rsidRPr="009F58AE">
              <w:rPr>
                <w:rFonts w:cs="Arial"/>
                <w:lang w:val="en-US"/>
              </w:rPr>
              <w:t>CCL</w:t>
            </w:r>
          </w:p>
          <w:p w14:paraId="17E5605D" w14:textId="77777777" w:rsidR="008B0913" w:rsidRPr="009F58AE" w:rsidRDefault="008B0913" w:rsidP="00A63B0C">
            <w:pPr>
              <w:rPr>
                <w:rFonts w:cs="Arial"/>
                <w:lang w:val="en-US"/>
              </w:rPr>
            </w:pPr>
            <w:r w:rsidRPr="009F58AE">
              <w:rPr>
                <w:rFonts w:cs="Arial"/>
                <w:lang w:val="en-US"/>
              </w:rPr>
              <w:t>CD</w:t>
            </w:r>
          </w:p>
          <w:p w14:paraId="55AE7BB1" w14:textId="77777777" w:rsidR="008B0913" w:rsidRPr="009F58AE" w:rsidRDefault="008B0913" w:rsidP="00A63B0C">
            <w:pPr>
              <w:rPr>
                <w:rFonts w:cs="Arial"/>
                <w:lang w:val="en-US"/>
              </w:rPr>
            </w:pPr>
            <w:r w:rsidRPr="009F58AE">
              <w:rPr>
                <w:rFonts w:cs="Arial"/>
                <w:lang w:val="en-US"/>
              </w:rPr>
              <w:t>CAA</w:t>
            </w:r>
          </w:p>
          <w:p w14:paraId="21CC2013" w14:textId="77777777" w:rsidR="008B0913" w:rsidRPr="009F58AE" w:rsidRDefault="008B0913" w:rsidP="00A63B0C">
            <w:pPr>
              <w:rPr>
                <w:rFonts w:cs="Arial"/>
                <w:lang w:val="en-US"/>
              </w:rPr>
            </w:pPr>
            <w:r w:rsidRPr="009F58AE">
              <w:rPr>
                <w:rFonts w:cs="Arial"/>
                <w:lang w:val="en-US"/>
              </w:rPr>
              <w:t>CSIEE</w:t>
            </w:r>
          </w:p>
        </w:tc>
      </w:tr>
      <w:tr w:rsidR="008B0913" w:rsidRPr="009F58AE" w14:paraId="046C5107" w14:textId="77777777" w:rsidTr="00BF3AEF">
        <w:trPr>
          <w:trHeight w:val="1038"/>
        </w:trPr>
        <w:tc>
          <w:tcPr>
            <w:tcW w:w="1526" w:type="dxa"/>
            <w:vMerge/>
          </w:tcPr>
          <w:p w14:paraId="603F7F6D" w14:textId="77777777" w:rsidR="008B0913" w:rsidRPr="009F58AE" w:rsidRDefault="008B0913" w:rsidP="00A63B0C">
            <w:pPr>
              <w:rPr>
                <w:rFonts w:cs="Arial"/>
                <w:b/>
                <w:lang w:val="en-US"/>
              </w:rPr>
            </w:pPr>
          </w:p>
        </w:tc>
        <w:tc>
          <w:tcPr>
            <w:tcW w:w="2410" w:type="dxa"/>
            <w:vMerge/>
          </w:tcPr>
          <w:p w14:paraId="7F087520" w14:textId="77777777" w:rsidR="008B0913" w:rsidRPr="009F58AE" w:rsidRDefault="008B0913" w:rsidP="00A63B0C">
            <w:pPr>
              <w:rPr>
                <w:rFonts w:cs="Arial"/>
                <w:lang w:val="en-US"/>
              </w:rPr>
            </w:pPr>
          </w:p>
        </w:tc>
        <w:tc>
          <w:tcPr>
            <w:tcW w:w="1842" w:type="dxa"/>
          </w:tcPr>
          <w:p w14:paraId="0282487C" w14:textId="77777777" w:rsidR="008B0913" w:rsidRPr="009F58AE" w:rsidRDefault="006A6EAA" w:rsidP="00A63B0C">
            <w:pPr>
              <w:autoSpaceDE w:val="0"/>
              <w:autoSpaceDN w:val="0"/>
              <w:adjustRightInd w:val="0"/>
              <w:rPr>
                <w:rFonts w:cs="Arial"/>
              </w:rPr>
            </w:pPr>
            <w:r w:rsidRPr="009F58AE">
              <w:rPr>
                <w:rFonts w:cs="Arial"/>
              </w:rPr>
              <w:t>8</w:t>
            </w:r>
            <w:r w:rsidR="008B0913" w:rsidRPr="009F58AE">
              <w:rPr>
                <w:rFonts w:cs="Arial"/>
              </w:rPr>
              <w:t>.2. Planifica con autonomía el trabajo experimental, utiliza el material de laboratorio, argumenta el proceso experimental seguido y las hipótesis planteadas.</w:t>
            </w:r>
          </w:p>
        </w:tc>
        <w:tc>
          <w:tcPr>
            <w:tcW w:w="1701" w:type="dxa"/>
          </w:tcPr>
          <w:p w14:paraId="5B237A43" w14:textId="77777777" w:rsidR="008B0913" w:rsidRPr="009F58AE" w:rsidRDefault="008B0913" w:rsidP="00A63B0C">
            <w:pPr>
              <w:rPr>
                <w:rFonts w:cs="Arial"/>
              </w:rPr>
            </w:pPr>
            <w:r w:rsidRPr="009F58AE">
              <w:rPr>
                <w:rFonts w:cs="Arial"/>
              </w:rPr>
              <w:t>Técnicas de trabajo e investigación</w:t>
            </w:r>
          </w:p>
          <w:p w14:paraId="7B16458A" w14:textId="77777777" w:rsidR="008B0913" w:rsidRPr="009F58AE" w:rsidRDefault="008B0913" w:rsidP="00A63B0C">
            <w:pPr>
              <w:rPr>
                <w:rFonts w:cs="Arial"/>
              </w:rPr>
            </w:pPr>
          </w:p>
        </w:tc>
        <w:tc>
          <w:tcPr>
            <w:tcW w:w="1560" w:type="dxa"/>
            <w:vMerge/>
          </w:tcPr>
          <w:p w14:paraId="2076B0E0" w14:textId="77777777" w:rsidR="008B0913" w:rsidRPr="009F58AE" w:rsidRDefault="008B0913" w:rsidP="00A63B0C">
            <w:pPr>
              <w:rPr>
                <w:rFonts w:cs="Arial"/>
              </w:rPr>
            </w:pPr>
          </w:p>
        </w:tc>
      </w:tr>
      <w:tr w:rsidR="008B0913" w:rsidRPr="009F58AE" w14:paraId="79118BC2" w14:textId="77777777" w:rsidTr="00BF3AEF">
        <w:trPr>
          <w:trHeight w:val="726"/>
        </w:trPr>
        <w:tc>
          <w:tcPr>
            <w:tcW w:w="1526" w:type="dxa"/>
            <w:vMerge/>
          </w:tcPr>
          <w:p w14:paraId="4A6D303E" w14:textId="77777777" w:rsidR="008B0913" w:rsidRPr="009F58AE" w:rsidRDefault="008B0913" w:rsidP="00A63B0C">
            <w:pPr>
              <w:rPr>
                <w:rFonts w:cs="Arial"/>
                <w:b/>
              </w:rPr>
            </w:pPr>
          </w:p>
        </w:tc>
        <w:tc>
          <w:tcPr>
            <w:tcW w:w="2410" w:type="dxa"/>
            <w:vMerge/>
          </w:tcPr>
          <w:p w14:paraId="59E084ED" w14:textId="77777777" w:rsidR="008B0913" w:rsidRPr="009F58AE" w:rsidRDefault="008B0913" w:rsidP="00A63B0C">
            <w:pPr>
              <w:rPr>
                <w:rFonts w:cs="Arial"/>
              </w:rPr>
            </w:pPr>
          </w:p>
        </w:tc>
        <w:tc>
          <w:tcPr>
            <w:tcW w:w="1842" w:type="dxa"/>
          </w:tcPr>
          <w:p w14:paraId="1558601A" w14:textId="77777777" w:rsidR="008B0913" w:rsidRPr="009F58AE" w:rsidRDefault="006A6EAA" w:rsidP="00A63B0C">
            <w:pPr>
              <w:autoSpaceDE w:val="0"/>
              <w:autoSpaceDN w:val="0"/>
              <w:adjustRightInd w:val="0"/>
              <w:rPr>
                <w:rFonts w:cs="Arial"/>
              </w:rPr>
            </w:pPr>
            <w:r w:rsidRPr="009F58AE">
              <w:rPr>
                <w:rFonts w:cs="Arial"/>
              </w:rPr>
              <w:t>8</w:t>
            </w:r>
            <w:r w:rsidR="008B0913" w:rsidRPr="009F58AE">
              <w:rPr>
                <w:rFonts w:cs="Arial"/>
              </w:rPr>
              <w:t>.3. Describe e interpreta sus observaciones.</w:t>
            </w:r>
          </w:p>
        </w:tc>
        <w:tc>
          <w:tcPr>
            <w:tcW w:w="1701" w:type="dxa"/>
          </w:tcPr>
          <w:p w14:paraId="7A6B7D6A" w14:textId="77777777" w:rsidR="008B0913" w:rsidRPr="009F58AE" w:rsidRDefault="008B0913" w:rsidP="00A63B0C">
            <w:pPr>
              <w:rPr>
                <w:rFonts w:cs="Arial"/>
              </w:rPr>
            </w:pPr>
            <w:r w:rsidRPr="009F58AE">
              <w:rPr>
                <w:rFonts w:cs="Arial"/>
              </w:rPr>
              <w:t>Técnicas de trabajo e investigación</w:t>
            </w:r>
          </w:p>
        </w:tc>
        <w:tc>
          <w:tcPr>
            <w:tcW w:w="1560" w:type="dxa"/>
            <w:vMerge/>
          </w:tcPr>
          <w:p w14:paraId="08B73FA6" w14:textId="77777777" w:rsidR="008B0913" w:rsidRPr="009F58AE" w:rsidRDefault="008B0913" w:rsidP="00A63B0C">
            <w:pPr>
              <w:rPr>
                <w:rFonts w:cs="Arial"/>
              </w:rPr>
            </w:pPr>
          </w:p>
        </w:tc>
      </w:tr>
      <w:tr w:rsidR="008B0913" w:rsidRPr="009F58AE" w14:paraId="7ACDCD07" w14:textId="77777777" w:rsidTr="00BF3AEF">
        <w:trPr>
          <w:trHeight w:val="1038"/>
        </w:trPr>
        <w:tc>
          <w:tcPr>
            <w:tcW w:w="1526" w:type="dxa"/>
            <w:vMerge/>
          </w:tcPr>
          <w:p w14:paraId="312B841E" w14:textId="77777777" w:rsidR="008B0913" w:rsidRPr="009F58AE" w:rsidRDefault="008B0913" w:rsidP="00A63B0C">
            <w:pPr>
              <w:rPr>
                <w:rFonts w:cs="Arial"/>
                <w:b/>
              </w:rPr>
            </w:pPr>
          </w:p>
        </w:tc>
        <w:tc>
          <w:tcPr>
            <w:tcW w:w="2410" w:type="dxa"/>
          </w:tcPr>
          <w:p w14:paraId="6D784970" w14:textId="77777777" w:rsidR="008B0913" w:rsidRPr="009F58AE" w:rsidRDefault="006A6EAA" w:rsidP="00A63B0C">
            <w:pPr>
              <w:rPr>
                <w:rFonts w:cs="Arial"/>
              </w:rPr>
            </w:pPr>
            <w:r w:rsidRPr="009F58AE">
              <w:rPr>
                <w:rFonts w:cs="Arial"/>
              </w:rPr>
              <w:t>9</w:t>
            </w:r>
            <w:r w:rsidR="008B0913" w:rsidRPr="009F58AE">
              <w:rPr>
                <w:rFonts w:cs="Arial"/>
              </w:rPr>
              <w:t>. Utilizar adecuadamente el vocabulario científico adecuado su nivel.</w:t>
            </w:r>
          </w:p>
        </w:tc>
        <w:tc>
          <w:tcPr>
            <w:tcW w:w="1842" w:type="dxa"/>
          </w:tcPr>
          <w:p w14:paraId="3AA64606" w14:textId="77777777" w:rsidR="00155947" w:rsidRPr="009F58AE" w:rsidRDefault="006A6EAA" w:rsidP="00155947">
            <w:r w:rsidRPr="009F58AE">
              <w:t>9</w:t>
            </w:r>
            <w:r w:rsidR="008B0913" w:rsidRPr="009F58AE">
              <w:t xml:space="preserve">.1. </w:t>
            </w:r>
            <w:r w:rsidR="00155947" w:rsidRPr="009F58AE">
              <w:t>Identifica los términos más frecuentes del vocabulario científico, expresándose de forma correcta tanto oralmente como por escrito.</w:t>
            </w:r>
          </w:p>
          <w:p w14:paraId="17D9233B" w14:textId="77777777" w:rsidR="008B0913" w:rsidRPr="009F58AE" w:rsidRDefault="008B0913" w:rsidP="00A63B0C">
            <w:pPr>
              <w:rPr>
                <w:rFonts w:cs="Arial"/>
              </w:rPr>
            </w:pPr>
            <w:r w:rsidRPr="009F58AE">
              <w:rPr>
                <w:rFonts w:cs="Arial"/>
              </w:rPr>
              <w:t xml:space="preserve"> </w:t>
            </w:r>
          </w:p>
        </w:tc>
        <w:tc>
          <w:tcPr>
            <w:tcW w:w="1701" w:type="dxa"/>
          </w:tcPr>
          <w:p w14:paraId="00295A1E" w14:textId="77777777" w:rsidR="008B0913" w:rsidRPr="009F58AE" w:rsidRDefault="008B0913" w:rsidP="00A63B0C">
            <w:pPr>
              <w:rPr>
                <w:rFonts w:cs="Arial"/>
              </w:rPr>
            </w:pPr>
            <w:r w:rsidRPr="009F58AE">
              <w:rPr>
                <w:rFonts w:cs="Arial"/>
              </w:rPr>
              <w:t>Técnicas de estudio</w:t>
            </w:r>
          </w:p>
        </w:tc>
        <w:tc>
          <w:tcPr>
            <w:tcW w:w="1560" w:type="dxa"/>
          </w:tcPr>
          <w:p w14:paraId="4D72CF8B" w14:textId="77777777" w:rsidR="008B0913" w:rsidRPr="009F58AE" w:rsidRDefault="008B0913" w:rsidP="00A63B0C">
            <w:pPr>
              <w:rPr>
                <w:rFonts w:cs="Arial"/>
              </w:rPr>
            </w:pPr>
            <w:r w:rsidRPr="009F58AE">
              <w:rPr>
                <w:rFonts w:cs="Arial"/>
              </w:rPr>
              <w:t>CMCCT</w:t>
            </w:r>
          </w:p>
          <w:p w14:paraId="4890EC80" w14:textId="77777777" w:rsidR="008B0913" w:rsidRPr="009F58AE" w:rsidRDefault="008B0913" w:rsidP="00A63B0C">
            <w:pPr>
              <w:rPr>
                <w:rFonts w:cs="Arial"/>
              </w:rPr>
            </w:pPr>
            <w:r w:rsidRPr="009F58AE">
              <w:rPr>
                <w:rFonts w:cs="Arial"/>
              </w:rPr>
              <w:t>CCL</w:t>
            </w:r>
          </w:p>
        </w:tc>
      </w:tr>
      <w:tr w:rsidR="008B0913" w:rsidRPr="009F58AE" w14:paraId="36DFE7A7" w14:textId="77777777" w:rsidTr="00BF3AEF">
        <w:trPr>
          <w:trHeight w:val="1038"/>
        </w:trPr>
        <w:tc>
          <w:tcPr>
            <w:tcW w:w="1526" w:type="dxa"/>
            <w:vMerge w:val="restart"/>
          </w:tcPr>
          <w:p w14:paraId="443F8047" w14:textId="77777777" w:rsidR="008B0913" w:rsidRPr="009F58AE" w:rsidRDefault="008B0913" w:rsidP="00A63B0C">
            <w:pPr>
              <w:rPr>
                <w:rFonts w:cs="Arial"/>
              </w:rPr>
            </w:pPr>
          </w:p>
        </w:tc>
        <w:tc>
          <w:tcPr>
            <w:tcW w:w="2410" w:type="dxa"/>
            <w:vMerge w:val="restart"/>
          </w:tcPr>
          <w:p w14:paraId="5328EBA6" w14:textId="77777777" w:rsidR="008B0913" w:rsidRPr="009F58AE" w:rsidRDefault="006A6EAA" w:rsidP="00017BA4">
            <w:r w:rsidRPr="009F58AE">
              <w:t>10</w:t>
            </w:r>
            <w:r w:rsidR="008B0913" w:rsidRPr="009F58AE">
              <w:t xml:space="preserve">. </w:t>
            </w:r>
            <w:r w:rsidR="00017BA4" w:rsidRPr="009F58AE">
              <w:t>Buscar, seleccionar e interpretar la información de carácter científico y utilizar dicha información para formarse una opinión propia, expresarse con precisión y argumentar sobre problemas</w:t>
            </w:r>
            <w:r w:rsidR="008B0913" w:rsidRPr="009F58AE">
              <w:t>.</w:t>
            </w:r>
          </w:p>
        </w:tc>
        <w:tc>
          <w:tcPr>
            <w:tcW w:w="1842" w:type="dxa"/>
          </w:tcPr>
          <w:p w14:paraId="63E5208F" w14:textId="77777777" w:rsidR="008B0913" w:rsidRPr="009F58AE" w:rsidRDefault="006A6EAA" w:rsidP="00A63B0C">
            <w:pPr>
              <w:autoSpaceDE w:val="0"/>
              <w:autoSpaceDN w:val="0"/>
              <w:adjustRightInd w:val="0"/>
              <w:rPr>
                <w:rFonts w:cs="Arial"/>
              </w:rPr>
            </w:pPr>
            <w:r w:rsidRPr="009F58AE">
              <w:rPr>
                <w:rFonts w:cs="Arial"/>
              </w:rPr>
              <w:t>10</w:t>
            </w:r>
            <w:r w:rsidR="008B0913" w:rsidRPr="009F58AE">
              <w:rPr>
                <w:rFonts w:cs="Arial"/>
              </w:rPr>
              <w:t>.1. Busca, selecciona e interpreta la información científica a partir de diversas fuentes.</w:t>
            </w:r>
          </w:p>
        </w:tc>
        <w:tc>
          <w:tcPr>
            <w:tcW w:w="1701" w:type="dxa"/>
          </w:tcPr>
          <w:p w14:paraId="681F054F" w14:textId="77777777" w:rsidR="008B0913" w:rsidRPr="009F58AE" w:rsidRDefault="008B0913" w:rsidP="00A63B0C">
            <w:pPr>
              <w:rPr>
                <w:rFonts w:cs="Arial"/>
              </w:rPr>
            </w:pPr>
            <w:r w:rsidRPr="009F58AE">
              <w:rPr>
                <w:rFonts w:cs="Arial"/>
              </w:rPr>
              <w:t>Tarea de investigación</w:t>
            </w:r>
          </w:p>
        </w:tc>
        <w:tc>
          <w:tcPr>
            <w:tcW w:w="1560" w:type="dxa"/>
            <w:vMerge w:val="restart"/>
          </w:tcPr>
          <w:p w14:paraId="091B8F1B" w14:textId="77777777" w:rsidR="008B0913" w:rsidRPr="009F58AE" w:rsidRDefault="008B0913" w:rsidP="00A63B0C">
            <w:pPr>
              <w:rPr>
                <w:rFonts w:eastAsiaTheme="minorEastAsia" w:cs="Arial"/>
                <w:lang w:eastAsia="es-ES"/>
              </w:rPr>
            </w:pPr>
            <w:r w:rsidRPr="009F58AE">
              <w:rPr>
                <w:rFonts w:eastAsiaTheme="minorEastAsia" w:cs="Arial"/>
                <w:lang w:eastAsia="es-ES"/>
              </w:rPr>
              <w:t>CMCCT</w:t>
            </w:r>
          </w:p>
          <w:p w14:paraId="014DA567" w14:textId="77777777" w:rsidR="008B0913" w:rsidRPr="009F58AE" w:rsidRDefault="008B0913" w:rsidP="00A63B0C">
            <w:pPr>
              <w:rPr>
                <w:rFonts w:eastAsiaTheme="minorEastAsia" w:cs="Arial"/>
                <w:lang w:eastAsia="es-ES"/>
              </w:rPr>
            </w:pPr>
            <w:r w:rsidRPr="009F58AE">
              <w:rPr>
                <w:rFonts w:eastAsiaTheme="minorEastAsia" w:cs="Arial"/>
                <w:lang w:eastAsia="es-ES"/>
              </w:rPr>
              <w:t>CD</w:t>
            </w:r>
          </w:p>
          <w:p w14:paraId="1ACF0270" w14:textId="77777777" w:rsidR="008B0913" w:rsidRPr="009F58AE" w:rsidRDefault="008B0913" w:rsidP="00A63B0C">
            <w:pPr>
              <w:rPr>
                <w:rFonts w:eastAsiaTheme="minorEastAsia" w:cs="Arial"/>
                <w:lang w:eastAsia="es-ES"/>
              </w:rPr>
            </w:pPr>
            <w:r w:rsidRPr="009F58AE">
              <w:rPr>
                <w:rFonts w:eastAsiaTheme="minorEastAsia" w:cs="Arial"/>
                <w:lang w:eastAsia="es-ES"/>
              </w:rPr>
              <w:t>CAA</w:t>
            </w:r>
          </w:p>
          <w:p w14:paraId="129D4800" w14:textId="77777777" w:rsidR="008B0913" w:rsidRPr="009F58AE" w:rsidRDefault="008B0913" w:rsidP="00A63B0C">
            <w:pPr>
              <w:rPr>
                <w:rFonts w:cs="Arial"/>
              </w:rPr>
            </w:pPr>
            <w:r w:rsidRPr="009F58AE">
              <w:rPr>
                <w:rFonts w:eastAsiaTheme="minorEastAsia" w:cs="Arial"/>
                <w:lang w:eastAsia="es-ES"/>
              </w:rPr>
              <w:t>CSIEE</w:t>
            </w:r>
          </w:p>
        </w:tc>
      </w:tr>
      <w:tr w:rsidR="008B0913" w:rsidRPr="009F58AE" w14:paraId="4C60FBF1" w14:textId="77777777" w:rsidTr="00BF3AEF">
        <w:trPr>
          <w:trHeight w:val="747"/>
        </w:trPr>
        <w:tc>
          <w:tcPr>
            <w:tcW w:w="1526" w:type="dxa"/>
            <w:vMerge/>
          </w:tcPr>
          <w:p w14:paraId="46C6C3FA" w14:textId="77777777" w:rsidR="008B0913" w:rsidRPr="009F58AE" w:rsidRDefault="008B0913" w:rsidP="00A63B0C">
            <w:pPr>
              <w:autoSpaceDE w:val="0"/>
              <w:autoSpaceDN w:val="0"/>
              <w:adjustRightInd w:val="0"/>
            </w:pPr>
          </w:p>
        </w:tc>
        <w:tc>
          <w:tcPr>
            <w:tcW w:w="2410" w:type="dxa"/>
            <w:vMerge/>
          </w:tcPr>
          <w:p w14:paraId="525928EF" w14:textId="77777777" w:rsidR="008B0913" w:rsidRPr="009F58AE" w:rsidRDefault="008B0913" w:rsidP="00A63B0C">
            <w:pPr>
              <w:autoSpaceDE w:val="0"/>
              <w:autoSpaceDN w:val="0"/>
              <w:adjustRightInd w:val="0"/>
            </w:pPr>
          </w:p>
        </w:tc>
        <w:tc>
          <w:tcPr>
            <w:tcW w:w="1842" w:type="dxa"/>
          </w:tcPr>
          <w:p w14:paraId="41842DDE" w14:textId="77777777" w:rsidR="008B0913" w:rsidRPr="009F58AE" w:rsidRDefault="006A6EAA" w:rsidP="00A63B0C">
            <w:pPr>
              <w:autoSpaceDE w:val="0"/>
              <w:autoSpaceDN w:val="0"/>
              <w:adjustRightInd w:val="0"/>
            </w:pPr>
            <w:r w:rsidRPr="009F58AE">
              <w:t>10</w:t>
            </w:r>
            <w:r w:rsidR="008B0913" w:rsidRPr="009F58AE">
              <w:t xml:space="preserve">.2. </w:t>
            </w:r>
            <w:r w:rsidR="005F4CA0" w:rsidRPr="009F58AE">
              <w:rPr>
                <w:rFonts w:cs="ANOFKI+ArialMT"/>
                <w:sz w:val="20"/>
                <w:szCs w:val="20"/>
              </w:rPr>
              <w:t>Utiliza diferentes fuentes de información, apoyándose en las TIC, para la elaboración y presentación de sus investigaciones.</w:t>
            </w:r>
          </w:p>
        </w:tc>
        <w:tc>
          <w:tcPr>
            <w:tcW w:w="1701" w:type="dxa"/>
          </w:tcPr>
          <w:p w14:paraId="06E07DB6" w14:textId="77777777" w:rsidR="008B0913" w:rsidRPr="009F58AE" w:rsidRDefault="008B0913" w:rsidP="00A63B0C">
            <w:r w:rsidRPr="009F58AE">
              <w:t>Tarea de investigación</w:t>
            </w:r>
          </w:p>
        </w:tc>
        <w:tc>
          <w:tcPr>
            <w:tcW w:w="1560" w:type="dxa"/>
            <w:vMerge/>
          </w:tcPr>
          <w:p w14:paraId="6D435D58" w14:textId="77777777" w:rsidR="008B0913" w:rsidRPr="009F58AE" w:rsidRDefault="008B0913" w:rsidP="00A63B0C"/>
        </w:tc>
      </w:tr>
    </w:tbl>
    <w:p w14:paraId="3FAE39DF" w14:textId="77777777" w:rsidR="008B0913" w:rsidRPr="009F58AE" w:rsidRDefault="008B0913" w:rsidP="008B0913">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w:t>
      </w:r>
      <w:r w:rsidRPr="009F58AE">
        <w:lastRenderedPageBreak/>
        <w:t xml:space="preserve">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14:paraId="19EEFA61" w14:textId="77777777" w:rsidR="00A63B0C" w:rsidRPr="009F58AE" w:rsidRDefault="00A63B0C" w:rsidP="00600727">
      <w:pPr>
        <w:rPr>
          <w:b/>
          <w:sz w:val="28"/>
          <w:szCs w:val="28"/>
        </w:rPr>
      </w:pPr>
      <w:r w:rsidRPr="009F58AE">
        <w:rPr>
          <w:b/>
          <w:sz w:val="28"/>
          <w:szCs w:val="28"/>
        </w:rPr>
        <w:t>Temporalización</w:t>
      </w:r>
    </w:p>
    <w:p w14:paraId="000810F7" w14:textId="77777777" w:rsidR="00A63B0C" w:rsidRPr="009F58AE" w:rsidRDefault="00A63B0C" w:rsidP="00A63B0C">
      <w:pPr>
        <w:jc w:val="both"/>
        <w:rPr>
          <w:sz w:val="24"/>
          <w:szCs w:val="24"/>
        </w:rPr>
      </w:pPr>
      <w:r w:rsidRPr="009F58AE">
        <w:rPr>
          <w:sz w:val="24"/>
          <w:szCs w:val="24"/>
        </w:rPr>
        <w:t xml:space="preserve">El tiempo previsto para el desarrollo de la unidad es de cuatro semanas. </w:t>
      </w:r>
    </w:p>
    <w:p w14:paraId="507F9046" w14:textId="77777777" w:rsidR="00A63B0C" w:rsidRPr="009F58AE" w:rsidRDefault="00A63B0C" w:rsidP="00600727">
      <w:pPr>
        <w:rPr>
          <w:b/>
          <w:sz w:val="28"/>
          <w:szCs w:val="28"/>
        </w:rPr>
      </w:pPr>
      <w:r w:rsidRPr="009F58AE">
        <w:rPr>
          <w:b/>
          <w:sz w:val="28"/>
          <w:szCs w:val="28"/>
        </w:rPr>
        <w:t>Atención a la diversidad</w:t>
      </w:r>
    </w:p>
    <w:p w14:paraId="48CE9E47" w14:textId="77777777" w:rsidR="00A63B0C" w:rsidRPr="009F58AE" w:rsidRDefault="00A63B0C" w:rsidP="00A63B0C">
      <w:pPr>
        <w:jc w:val="both"/>
        <w:rPr>
          <w:rFonts w:cs="Times New Roman"/>
          <w:sz w:val="24"/>
          <w:szCs w:val="24"/>
        </w:rPr>
      </w:pPr>
      <w:r w:rsidRPr="009F58AE">
        <w:rPr>
          <w:rFonts w:cs="Times New Roman"/>
          <w:sz w:val="24"/>
          <w:szCs w:val="24"/>
        </w:rPr>
        <w:t>En relación a las necesidades de los alumnos, se proponen, además de las actividades del libro del alumno, otras de refuerzo y de ampliación que permitirán tener en cuenta los distintos ritmos de aprendizaje de los alumnos. Se incluye también una versión de los contenidos adaptados así como actividades diferenciadas a modo de fichas de trabajo que pueden servir como adaptación curricular para los casos en que fuera necesario.</w:t>
      </w:r>
    </w:p>
    <w:p w14:paraId="399AF0E5" w14:textId="77777777" w:rsidR="00A63B0C" w:rsidRPr="009F58AE" w:rsidRDefault="00A63B0C" w:rsidP="00A63B0C">
      <w:pPr>
        <w:tabs>
          <w:tab w:val="left" w:pos="426"/>
        </w:tabs>
        <w:ind w:left="357" w:right="567"/>
        <w:rPr>
          <w:sz w:val="24"/>
          <w:szCs w:val="24"/>
        </w:rPr>
      </w:pPr>
      <w:r w:rsidRPr="009F58AE">
        <w:rPr>
          <w:sz w:val="24"/>
          <w:szCs w:val="24"/>
        </w:rPr>
        <w:t>REFUERZO</w:t>
      </w:r>
    </w:p>
    <w:p w14:paraId="081858A3" w14:textId="77777777" w:rsidR="00A63B0C" w:rsidRPr="009F58AE" w:rsidRDefault="00A63B0C"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refuerzo con diferentes tipologías.</w:t>
      </w:r>
    </w:p>
    <w:p w14:paraId="290D17B8" w14:textId="77777777" w:rsidR="00A63B0C" w:rsidRPr="009F58AE" w:rsidRDefault="00A63B0C" w:rsidP="00A63B0C">
      <w:pPr>
        <w:tabs>
          <w:tab w:val="left" w:pos="426"/>
        </w:tabs>
        <w:ind w:left="357" w:right="567"/>
        <w:rPr>
          <w:sz w:val="24"/>
          <w:szCs w:val="24"/>
        </w:rPr>
      </w:pPr>
      <w:r w:rsidRPr="009F58AE">
        <w:rPr>
          <w:sz w:val="24"/>
          <w:szCs w:val="24"/>
        </w:rPr>
        <w:t>AMPLIACIÓN</w:t>
      </w:r>
    </w:p>
    <w:p w14:paraId="7653B1A7" w14:textId="77777777" w:rsidR="00A63B0C" w:rsidRPr="009F58AE" w:rsidRDefault="00A63B0C"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ampliación con diferentes tipologías.</w:t>
      </w:r>
    </w:p>
    <w:p w14:paraId="03D33C46" w14:textId="77777777" w:rsidR="00A63B0C" w:rsidRPr="009F58AE" w:rsidRDefault="00A63B0C" w:rsidP="00A63B0C">
      <w:pPr>
        <w:tabs>
          <w:tab w:val="left" w:pos="426"/>
        </w:tabs>
        <w:ind w:left="357" w:right="567"/>
        <w:rPr>
          <w:sz w:val="24"/>
          <w:szCs w:val="24"/>
        </w:rPr>
      </w:pPr>
      <w:r w:rsidRPr="009F58AE">
        <w:rPr>
          <w:sz w:val="24"/>
          <w:szCs w:val="24"/>
        </w:rPr>
        <w:t>ADAPTACIÓN CURRICULAR</w:t>
      </w:r>
    </w:p>
    <w:p w14:paraId="59BBEC6C" w14:textId="77777777" w:rsidR="00A63B0C" w:rsidRPr="009F58AE" w:rsidRDefault="00A63B0C" w:rsidP="00A63B0C">
      <w:pPr>
        <w:ind w:left="284"/>
        <w:rPr>
          <w:rFonts w:cs="Times New Roman"/>
          <w:sz w:val="24"/>
          <w:szCs w:val="24"/>
        </w:rPr>
      </w:pPr>
      <w:r w:rsidRPr="009F58AE">
        <w:rPr>
          <w:rFonts w:cs="Times New Roman"/>
          <w:sz w:val="24"/>
          <w:szCs w:val="24"/>
        </w:rPr>
        <w:t>Se establecen fichas de adaptación curricular para los siguientes contenidos:</w:t>
      </w:r>
    </w:p>
    <w:p w14:paraId="1969BE68" w14:textId="77777777" w:rsidR="00A63B0C" w:rsidRPr="009F58AE" w:rsidRDefault="00A63B0C" w:rsidP="00C80C35">
      <w:pPr>
        <w:pStyle w:val="Prrafodelista"/>
        <w:numPr>
          <w:ilvl w:val="0"/>
          <w:numId w:val="7"/>
        </w:numPr>
        <w:autoSpaceDE w:val="0"/>
        <w:autoSpaceDN w:val="0"/>
        <w:adjustRightInd w:val="0"/>
        <w:spacing w:after="0" w:line="240" w:lineRule="auto"/>
        <w:ind w:left="714" w:hanging="357"/>
        <w:jc w:val="both"/>
        <w:rPr>
          <w:rFonts w:asciiTheme="minorHAnsi" w:hAnsiTheme="minorHAnsi"/>
          <w:bCs/>
          <w:sz w:val="24"/>
          <w:szCs w:val="24"/>
        </w:rPr>
      </w:pPr>
      <w:r w:rsidRPr="009F58AE">
        <w:rPr>
          <w:rFonts w:asciiTheme="minorHAnsi" w:hAnsiTheme="minorHAnsi"/>
          <w:bCs/>
          <w:sz w:val="24"/>
          <w:szCs w:val="24"/>
        </w:rPr>
        <w:t>Alimentos y nutrientes.</w:t>
      </w:r>
    </w:p>
    <w:p w14:paraId="08BA6716" w14:textId="77777777" w:rsidR="00A63B0C" w:rsidRPr="009F58AE" w:rsidRDefault="00A63B0C" w:rsidP="00C80C35">
      <w:pPr>
        <w:pStyle w:val="Prrafodelista"/>
        <w:numPr>
          <w:ilvl w:val="0"/>
          <w:numId w:val="7"/>
        </w:numPr>
        <w:autoSpaceDE w:val="0"/>
        <w:autoSpaceDN w:val="0"/>
        <w:adjustRightInd w:val="0"/>
        <w:spacing w:after="0" w:line="240" w:lineRule="auto"/>
        <w:ind w:left="714" w:hanging="357"/>
        <w:jc w:val="both"/>
        <w:rPr>
          <w:rFonts w:asciiTheme="minorHAnsi" w:hAnsiTheme="minorHAnsi"/>
          <w:bCs/>
          <w:sz w:val="24"/>
          <w:szCs w:val="24"/>
        </w:rPr>
      </w:pPr>
      <w:r w:rsidRPr="009F58AE">
        <w:rPr>
          <w:rFonts w:asciiTheme="minorHAnsi" w:hAnsiTheme="minorHAnsi"/>
          <w:bCs/>
          <w:sz w:val="24"/>
          <w:szCs w:val="24"/>
        </w:rPr>
        <w:t>Las necesidades nutricionales.</w:t>
      </w:r>
    </w:p>
    <w:p w14:paraId="72117F85" w14:textId="77777777" w:rsidR="00A63B0C" w:rsidRPr="009F58AE" w:rsidRDefault="00A63B0C" w:rsidP="00C80C35">
      <w:pPr>
        <w:pStyle w:val="Prrafodelista"/>
        <w:numPr>
          <w:ilvl w:val="0"/>
          <w:numId w:val="7"/>
        </w:numPr>
        <w:autoSpaceDE w:val="0"/>
        <w:autoSpaceDN w:val="0"/>
        <w:adjustRightInd w:val="0"/>
        <w:spacing w:after="0" w:line="240" w:lineRule="auto"/>
        <w:ind w:left="714" w:hanging="357"/>
        <w:jc w:val="both"/>
        <w:rPr>
          <w:rFonts w:asciiTheme="minorHAnsi" w:hAnsiTheme="minorHAnsi"/>
          <w:bCs/>
          <w:sz w:val="24"/>
          <w:szCs w:val="24"/>
        </w:rPr>
      </w:pPr>
      <w:r w:rsidRPr="009F58AE">
        <w:rPr>
          <w:rFonts w:asciiTheme="minorHAnsi" w:hAnsiTheme="minorHAnsi"/>
          <w:bCs/>
          <w:sz w:val="24"/>
          <w:szCs w:val="24"/>
        </w:rPr>
        <w:t>La dieta equilibrada.</w:t>
      </w:r>
    </w:p>
    <w:p w14:paraId="24560AED" w14:textId="77777777" w:rsidR="00A63B0C" w:rsidRPr="009F58AE" w:rsidRDefault="00A63B0C" w:rsidP="00C80C35">
      <w:pPr>
        <w:pStyle w:val="Prrafodelista"/>
        <w:numPr>
          <w:ilvl w:val="0"/>
          <w:numId w:val="7"/>
        </w:numPr>
        <w:autoSpaceDE w:val="0"/>
        <w:autoSpaceDN w:val="0"/>
        <w:adjustRightInd w:val="0"/>
        <w:spacing w:after="0" w:line="240" w:lineRule="auto"/>
        <w:ind w:left="714" w:hanging="357"/>
        <w:jc w:val="both"/>
        <w:rPr>
          <w:rFonts w:asciiTheme="minorHAnsi" w:hAnsiTheme="minorHAnsi"/>
          <w:bCs/>
          <w:sz w:val="24"/>
          <w:szCs w:val="24"/>
        </w:rPr>
      </w:pPr>
      <w:r w:rsidRPr="009F58AE">
        <w:rPr>
          <w:rFonts w:asciiTheme="minorHAnsi" w:hAnsiTheme="minorHAnsi"/>
          <w:bCs/>
          <w:sz w:val="24"/>
          <w:szCs w:val="24"/>
        </w:rPr>
        <w:t>Tipos de dietas.</w:t>
      </w:r>
    </w:p>
    <w:p w14:paraId="13EDF872" w14:textId="77777777" w:rsidR="00A63B0C" w:rsidRPr="009F58AE" w:rsidRDefault="00A63B0C" w:rsidP="00C80C35">
      <w:pPr>
        <w:pStyle w:val="Prrafodelista"/>
        <w:numPr>
          <w:ilvl w:val="0"/>
          <w:numId w:val="7"/>
        </w:numPr>
        <w:autoSpaceDE w:val="0"/>
        <w:autoSpaceDN w:val="0"/>
        <w:adjustRightInd w:val="0"/>
        <w:spacing w:after="0" w:line="240" w:lineRule="auto"/>
        <w:ind w:left="714" w:hanging="357"/>
        <w:jc w:val="both"/>
        <w:rPr>
          <w:rFonts w:asciiTheme="minorHAnsi" w:hAnsiTheme="minorHAnsi"/>
          <w:bCs/>
          <w:sz w:val="24"/>
          <w:szCs w:val="24"/>
        </w:rPr>
      </w:pPr>
      <w:r w:rsidRPr="009F58AE">
        <w:rPr>
          <w:rFonts w:asciiTheme="minorHAnsi" w:hAnsiTheme="minorHAnsi"/>
          <w:bCs/>
          <w:sz w:val="24"/>
          <w:szCs w:val="24"/>
        </w:rPr>
        <w:t>El consumo de alimentos.</w:t>
      </w:r>
    </w:p>
    <w:p w14:paraId="2B60F8CB" w14:textId="77777777" w:rsidR="00A63B0C" w:rsidRPr="009F58AE" w:rsidRDefault="00A63B0C" w:rsidP="00C80C35">
      <w:pPr>
        <w:pStyle w:val="Prrafodelista"/>
        <w:numPr>
          <w:ilvl w:val="0"/>
          <w:numId w:val="7"/>
        </w:numPr>
        <w:autoSpaceDE w:val="0"/>
        <w:autoSpaceDN w:val="0"/>
        <w:adjustRightInd w:val="0"/>
        <w:spacing w:after="0" w:line="240" w:lineRule="auto"/>
        <w:ind w:left="714" w:hanging="357"/>
        <w:jc w:val="both"/>
        <w:rPr>
          <w:rFonts w:asciiTheme="minorHAnsi" w:hAnsiTheme="minorHAnsi"/>
          <w:bCs/>
          <w:sz w:val="24"/>
          <w:szCs w:val="24"/>
        </w:rPr>
      </w:pPr>
      <w:r w:rsidRPr="009F58AE">
        <w:rPr>
          <w:rFonts w:asciiTheme="minorHAnsi" w:hAnsiTheme="minorHAnsi"/>
          <w:bCs/>
          <w:sz w:val="24"/>
          <w:szCs w:val="24"/>
        </w:rPr>
        <w:t>Enfermedades relacionadas con la nutrición.</w:t>
      </w:r>
    </w:p>
    <w:p w14:paraId="4235533F" w14:textId="77777777" w:rsidR="00006D22" w:rsidRPr="009F58AE" w:rsidRDefault="00006D22"/>
    <w:p w14:paraId="12C76704" w14:textId="77777777" w:rsidR="00947EB4" w:rsidRPr="009F58AE" w:rsidRDefault="00947EB4" w:rsidP="007B7916">
      <w:pPr>
        <w:ind w:left="284"/>
        <w:rPr>
          <w:sz w:val="24"/>
          <w:szCs w:val="24"/>
          <w:u w:val="single"/>
        </w:rPr>
      </w:pPr>
      <w:r w:rsidRPr="009F58AE">
        <w:rPr>
          <w:sz w:val="24"/>
          <w:szCs w:val="24"/>
          <w:u w:val="single"/>
        </w:rPr>
        <w:t>Programación de la adaptación curricular</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2127"/>
        <w:gridCol w:w="2409"/>
        <w:gridCol w:w="1701"/>
        <w:gridCol w:w="1560"/>
      </w:tblGrid>
      <w:tr w:rsidR="007B3E1A" w:rsidRPr="009F58AE" w14:paraId="1ABEED53" w14:textId="77777777" w:rsidTr="007B3E1A">
        <w:tc>
          <w:tcPr>
            <w:tcW w:w="1809" w:type="dxa"/>
          </w:tcPr>
          <w:p w14:paraId="06C7B0BD" w14:textId="77777777" w:rsidR="007B3E1A" w:rsidRPr="009F58AE" w:rsidRDefault="009476CD" w:rsidP="009476CD">
            <w:pPr>
              <w:suppressAutoHyphens/>
              <w:jc w:val="center"/>
              <w:rPr>
                <w:rFonts w:eastAsia="Calibri" w:cs="Arial"/>
                <w:b/>
              </w:rPr>
            </w:pPr>
            <w:r w:rsidRPr="009F58AE">
              <w:rPr>
                <w:rFonts w:eastAsia="Calibri" w:cs="Arial"/>
                <w:b/>
              </w:rPr>
              <w:t>Contenidos</w:t>
            </w:r>
          </w:p>
        </w:tc>
        <w:tc>
          <w:tcPr>
            <w:tcW w:w="2127" w:type="dxa"/>
          </w:tcPr>
          <w:p w14:paraId="35D4038D" w14:textId="77777777" w:rsidR="007B3E1A" w:rsidRPr="009F58AE" w:rsidRDefault="009476CD" w:rsidP="009476CD">
            <w:pPr>
              <w:suppressAutoHyphens/>
              <w:jc w:val="center"/>
              <w:rPr>
                <w:rFonts w:eastAsia="Calibri" w:cs="Arial"/>
                <w:b/>
              </w:rPr>
            </w:pPr>
            <w:r w:rsidRPr="009F58AE">
              <w:rPr>
                <w:rFonts w:eastAsia="Calibri" w:cs="Arial"/>
                <w:b/>
              </w:rPr>
              <w:t>Criterios de evaluación</w:t>
            </w:r>
          </w:p>
        </w:tc>
        <w:tc>
          <w:tcPr>
            <w:tcW w:w="2409" w:type="dxa"/>
          </w:tcPr>
          <w:p w14:paraId="2198F73D" w14:textId="77777777" w:rsidR="007B3E1A" w:rsidRPr="009F58AE" w:rsidRDefault="009476CD" w:rsidP="009476CD">
            <w:pPr>
              <w:suppressAutoHyphens/>
              <w:jc w:val="center"/>
              <w:rPr>
                <w:rFonts w:eastAsia="Calibri" w:cs="Arial"/>
                <w:b/>
              </w:rPr>
            </w:pPr>
            <w:r w:rsidRPr="009F58AE">
              <w:rPr>
                <w:rFonts w:eastAsia="Calibri" w:cs="Arial"/>
                <w:b/>
              </w:rPr>
              <w:t>Estándares de aprendizaje</w:t>
            </w:r>
          </w:p>
        </w:tc>
        <w:tc>
          <w:tcPr>
            <w:tcW w:w="1701" w:type="dxa"/>
            <w:vAlign w:val="center"/>
          </w:tcPr>
          <w:p w14:paraId="0451AFC9" w14:textId="77777777" w:rsidR="007B3E1A" w:rsidRPr="009F58AE" w:rsidRDefault="009476CD" w:rsidP="009476CD">
            <w:pPr>
              <w:spacing w:after="0" w:line="240" w:lineRule="auto"/>
              <w:jc w:val="center"/>
              <w:rPr>
                <w:rFonts w:cs="Arial"/>
                <w:b/>
                <w:bCs/>
              </w:rPr>
            </w:pPr>
            <w:r w:rsidRPr="009F58AE">
              <w:rPr>
                <w:rFonts w:cs="Times New Roman"/>
                <w:b/>
                <w:bCs/>
              </w:rPr>
              <w:t>Instrumentos de evaluación</w:t>
            </w:r>
          </w:p>
        </w:tc>
        <w:tc>
          <w:tcPr>
            <w:tcW w:w="1560" w:type="dxa"/>
            <w:vAlign w:val="center"/>
          </w:tcPr>
          <w:p w14:paraId="4CD17694" w14:textId="77777777" w:rsidR="007B3E1A" w:rsidRPr="009F58AE" w:rsidRDefault="009476CD" w:rsidP="009476CD">
            <w:pPr>
              <w:spacing w:after="0" w:line="240" w:lineRule="auto"/>
              <w:jc w:val="center"/>
              <w:rPr>
                <w:rFonts w:cs="Arial"/>
                <w:b/>
                <w:bCs/>
              </w:rPr>
            </w:pPr>
            <w:r w:rsidRPr="009F58AE">
              <w:rPr>
                <w:rFonts w:cs="Arial"/>
                <w:b/>
                <w:bCs/>
              </w:rPr>
              <w:t>Competencias clave</w:t>
            </w:r>
          </w:p>
        </w:tc>
      </w:tr>
      <w:tr w:rsidR="007B3E1A" w:rsidRPr="009F58AE" w14:paraId="4B947B25" w14:textId="77777777" w:rsidTr="007B3E1A">
        <w:trPr>
          <w:trHeight w:val="892"/>
        </w:trPr>
        <w:tc>
          <w:tcPr>
            <w:tcW w:w="1809" w:type="dxa"/>
          </w:tcPr>
          <w:p w14:paraId="29A34FA9" w14:textId="77777777" w:rsidR="007B3E1A" w:rsidRPr="009F58AE" w:rsidRDefault="007B3E1A" w:rsidP="003874AA">
            <w:pPr>
              <w:pStyle w:val="Prrafodelista"/>
              <w:numPr>
                <w:ilvl w:val="0"/>
                <w:numId w:val="1"/>
              </w:numPr>
              <w:spacing w:after="0" w:line="240" w:lineRule="auto"/>
              <w:ind w:left="0"/>
              <w:jc w:val="both"/>
              <w:rPr>
                <w:rFonts w:asciiTheme="minorHAnsi" w:hAnsiTheme="minorHAnsi" w:cs="Arial"/>
              </w:rPr>
            </w:pPr>
            <w:r w:rsidRPr="009F58AE">
              <w:rPr>
                <w:rFonts w:asciiTheme="minorHAnsi" w:hAnsiTheme="minorHAnsi" w:cs="Arial"/>
              </w:rPr>
              <w:t>Alimentos y nutrientes</w:t>
            </w:r>
          </w:p>
        </w:tc>
        <w:tc>
          <w:tcPr>
            <w:tcW w:w="2127" w:type="dxa"/>
          </w:tcPr>
          <w:p w14:paraId="7933DD4F" w14:textId="77777777" w:rsidR="007B3E1A" w:rsidRPr="009F58AE" w:rsidRDefault="007B3E1A" w:rsidP="007B3E1A">
            <w:pPr>
              <w:suppressAutoHyphens/>
              <w:jc w:val="both"/>
              <w:rPr>
                <w:rFonts w:eastAsia="Calibri" w:cs="Arial"/>
              </w:rPr>
            </w:pPr>
            <w:r w:rsidRPr="009F58AE">
              <w:rPr>
                <w:rFonts w:cs="Arial"/>
              </w:rPr>
              <w:t xml:space="preserve">1. Diferenciar los principales nutrientes y sus funciones básicas. </w:t>
            </w:r>
          </w:p>
        </w:tc>
        <w:tc>
          <w:tcPr>
            <w:tcW w:w="2409" w:type="dxa"/>
          </w:tcPr>
          <w:p w14:paraId="55BE1483" w14:textId="77777777" w:rsidR="007B3E1A" w:rsidRPr="009F58AE" w:rsidRDefault="007B3E1A" w:rsidP="007B3E1A">
            <w:pPr>
              <w:suppressAutoHyphens/>
              <w:jc w:val="both"/>
              <w:rPr>
                <w:rFonts w:eastAsia="Calibri" w:cs="Arial"/>
              </w:rPr>
            </w:pPr>
            <w:r w:rsidRPr="009F58AE">
              <w:rPr>
                <w:rFonts w:cs="Arial"/>
              </w:rPr>
              <w:t>1.1. Relaciona cada nutriente con la función que desempeña en el organismo.</w:t>
            </w:r>
          </w:p>
        </w:tc>
        <w:tc>
          <w:tcPr>
            <w:tcW w:w="1701" w:type="dxa"/>
          </w:tcPr>
          <w:p w14:paraId="7825C652" w14:textId="77777777" w:rsidR="007B3E1A" w:rsidRPr="009F58AE" w:rsidRDefault="007B3E1A" w:rsidP="007B3E1A">
            <w:pPr>
              <w:suppressAutoHyphens/>
              <w:jc w:val="both"/>
              <w:rPr>
                <w:rFonts w:cs="Arial"/>
              </w:rPr>
            </w:pPr>
            <w:r w:rsidRPr="009F58AE">
              <w:rPr>
                <w:rFonts w:cs="Arial"/>
              </w:rPr>
              <w:t>Ficha 1</w:t>
            </w:r>
          </w:p>
        </w:tc>
        <w:tc>
          <w:tcPr>
            <w:tcW w:w="1560" w:type="dxa"/>
          </w:tcPr>
          <w:p w14:paraId="5C3624BC" w14:textId="77777777" w:rsidR="007B3E1A" w:rsidRPr="009F58AE" w:rsidRDefault="007B3E1A" w:rsidP="007B3E1A">
            <w:pPr>
              <w:suppressAutoHyphens/>
              <w:jc w:val="both"/>
              <w:rPr>
                <w:rFonts w:cs="Arial"/>
              </w:rPr>
            </w:pPr>
            <w:r w:rsidRPr="009F58AE">
              <w:rPr>
                <w:rFonts w:cs="Arial"/>
              </w:rPr>
              <w:t>CMCCT</w:t>
            </w:r>
          </w:p>
          <w:p w14:paraId="242C1E55" w14:textId="77777777" w:rsidR="007B3E1A" w:rsidRPr="009F58AE" w:rsidRDefault="007B3E1A" w:rsidP="007B3E1A">
            <w:pPr>
              <w:suppressAutoHyphens/>
              <w:jc w:val="both"/>
              <w:rPr>
                <w:rFonts w:cs="Arial"/>
              </w:rPr>
            </w:pPr>
            <w:r w:rsidRPr="009F58AE">
              <w:rPr>
                <w:rFonts w:cs="Arial"/>
              </w:rPr>
              <w:t>CSIEE</w:t>
            </w:r>
          </w:p>
        </w:tc>
      </w:tr>
      <w:tr w:rsidR="007B3E1A" w:rsidRPr="009F58AE" w14:paraId="6A9FFA89" w14:textId="77777777" w:rsidTr="007B3E1A">
        <w:trPr>
          <w:trHeight w:val="754"/>
        </w:trPr>
        <w:tc>
          <w:tcPr>
            <w:tcW w:w="1809" w:type="dxa"/>
            <w:vMerge w:val="restart"/>
          </w:tcPr>
          <w:p w14:paraId="1A45133C" w14:textId="77777777" w:rsidR="007B3E1A" w:rsidRPr="009F58AE" w:rsidRDefault="007B3E1A" w:rsidP="003874AA">
            <w:pPr>
              <w:pStyle w:val="Prrafodelista"/>
              <w:numPr>
                <w:ilvl w:val="0"/>
                <w:numId w:val="1"/>
              </w:numPr>
              <w:spacing w:after="0" w:line="240" w:lineRule="auto"/>
              <w:ind w:left="0"/>
              <w:jc w:val="both"/>
              <w:rPr>
                <w:rFonts w:asciiTheme="minorHAnsi" w:hAnsiTheme="minorHAnsi" w:cs="Arial"/>
              </w:rPr>
            </w:pPr>
            <w:r w:rsidRPr="009F58AE">
              <w:rPr>
                <w:rFonts w:asciiTheme="minorHAnsi" w:hAnsiTheme="minorHAnsi" w:cs="Arial"/>
              </w:rPr>
              <w:t>Las necesidades nutricionales</w:t>
            </w:r>
          </w:p>
        </w:tc>
        <w:tc>
          <w:tcPr>
            <w:tcW w:w="2127" w:type="dxa"/>
            <w:vMerge w:val="restart"/>
          </w:tcPr>
          <w:p w14:paraId="66FFA1A3" w14:textId="77777777" w:rsidR="007B3E1A" w:rsidRPr="009F58AE" w:rsidRDefault="007B3E1A" w:rsidP="007B3E1A">
            <w:pPr>
              <w:suppressAutoHyphens/>
              <w:jc w:val="both"/>
              <w:rPr>
                <w:rFonts w:eastAsia="Calibri" w:cs="Arial"/>
              </w:rPr>
            </w:pPr>
            <w:r w:rsidRPr="009F58AE">
              <w:rPr>
                <w:rFonts w:cs="Arial"/>
              </w:rPr>
              <w:t xml:space="preserve">2. Relacionar las funciones de los </w:t>
            </w:r>
            <w:r w:rsidRPr="009F58AE">
              <w:rPr>
                <w:rFonts w:cs="Arial"/>
              </w:rPr>
              <w:lastRenderedPageBreak/>
              <w:t>nutrientes con las necesidades nutricionales del ser humano.</w:t>
            </w:r>
          </w:p>
        </w:tc>
        <w:tc>
          <w:tcPr>
            <w:tcW w:w="2409" w:type="dxa"/>
          </w:tcPr>
          <w:p w14:paraId="77E8D6EF" w14:textId="77777777" w:rsidR="007B3E1A" w:rsidRPr="009F58AE" w:rsidRDefault="007B3E1A" w:rsidP="007B3E1A">
            <w:pPr>
              <w:suppressAutoHyphens/>
              <w:jc w:val="both"/>
              <w:rPr>
                <w:rFonts w:eastAsia="Calibri" w:cs="Arial"/>
              </w:rPr>
            </w:pPr>
            <w:r w:rsidRPr="009F58AE">
              <w:rPr>
                <w:rFonts w:eastAsia="Calibri" w:cs="Arial"/>
              </w:rPr>
              <w:lastRenderedPageBreak/>
              <w:t xml:space="preserve">2.1. Identifica los nutrientes necesarios </w:t>
            </w:r>
            <w:r w:rsidRPr="009F58AE">
              <w:rPr>
                <w:rFonts w:eastAsia="Calibri" w:cs="Arial"/>
              </w:rPr>
              <w:lastRenderedPageBreak/>
              <w:t>para cubrir diferentes necesidades metabólicas.</w:t>
            </w:r>
          </w:p>
        </w:tc>
        <w:tc>
          <w:tcPr>
            <w:tcW w:w="1701" w:type="dxa"/>
          </w:tcPr>
          <w:p w14:paraId="3A8A7E2B" w14:textId="77777777" w:rsidR="007B3E1A" w:rsidRPr="009F58AE" w:rsidRDefault="007B3E1A" w:rsidP="007B3E1A">
            <w:pPr>
              <w:suppressAutoHyphens/>
              <w:jc w:val="both"/>
              <w:rPr>
                <w:rFonts w:eastAsia="Calibri" w:cs="Arial"/>
              </w:rPr>
            </w:pPr>
            <w:r w:rsidRPr="009F58AE">
              <w:rPr>
                <w:rFonts w:eastAsia="Calibri" w:cs="Arial"/>
              </w:rPr>
              <w:lastRenderedPageBreak/>
              <w:t>Ficha 2 (2.1, 2.2)</w:t>
            </w:r>
          </w:p>
        </w:tc>
        <w:tc>
          <w:tcPr>
            <w:tcW w:w="1560" w:type="dxa"/>
            <w:vMerge w:val="restart"/>
          </w:tcPr>
          <w:p w14:paraId="6E170E76" w14:textId="77777777" w:rsidR="007B3E1A" w:rsidRPr="009F58AE" w:rsidRDefault="007B3E1A" w:rsidP="007B3E1A">
            <w:pPr>
              <w:suppressAutoHyphens/>
              <w:jc w:val="both"/>
              <w:rPr>
                <w:rFonts w:eastAsia="Calibri" w:cs="Arial"/>
              </w:rPr>
            </w:pPr>
            <w:r w:rsidRPr="009F58AE">
              <w:rPr>
                <w:rFonts w:eastAsia="Calibri" w:cs="Arial"/>
              </w:rPr>
              <w:t>CMCCT</w:t>
            </w:r>
          </w:p>
          <w:p w14:paraId="0592B2B7" w14:textId="77777777" w:rsidR="007B3E1A" w:rsidRPr="009F58AE" w:rsidRDefault="007B3E1A" w:rsidP="007B3E1A">
            <w:pPr>
              <w:suppressAutoHyphens/>
              <w:jc w:val="both"/>
              <w:rPr>
                <w:rFonts w:eastAsia="Calibri" w:cs="Arial"/>
              </w:rPr>
            </w:pPr>
            <w:r w:rsidRPr="009F58AE">
              <w:rPr>
                <w:rFonts w:eastAsia="Calibri" w:cs="Arial"/>
              </w:rPr>
              <w:lastRenderedPageBreak/>
              <w:t>CAA</w:t>
            </w:r>
          </w:p>
          <w:p w14:paraId="67DED50B" w14:textId="77777777" w:rsidR="007B3E1A" w:rsidRPr="009F58AE" w:rsidRDefault="007B3E1A" w:rsidP="007B3E1A">
            <w:pPr>
              <w:suppressAutoHyphens/>
              <w:jc w:val="both"/>
              <w:rPr>
                <w:rFonts w:eastAsia="Calibri" w:cs="Arial"/>
              </w:rPr>
            </w:pPr>
            <w:r w:rsidRPr="009F58AE">
              <w:rPr>
                <w:rFonts w:eastAsia="Calibri" w:cs="Arial"/>
              </w:rPr>
              <w:t>CSIEE</w:t>
            </w:r>
          </w:p>
        </w:tc>
      </w:tr>
      <w:tr w:rsidR="007B3E1A" w:rsidRPr="009F58AE" w14:paraId="3C195233" w14:textId="77777777" w:rsidTr="007B3E1A">
        <w:trPr>
          <w:trHeight w:val="754"/>
        </w:trPr>
        <w:tc>
          <w:tcPr>
            <w:tcW w:w="1809" w:type="dxa"/>
            <w:vMerge/>
          </w:tcPr>
          <w:p w14:paraId="165B370F" w14:textId="77777777" w:rsidR="007B3E1A" w:rsidRPr="009F58AE" w:rsidRDefault="007B3E1A" w:rsidP="003874AA">
            <w:pPr>
              <w:pStyle w:val="Prrafodelista"/>
              <w:numPr>
                <w:ilvl w:val="0"/>
                <w:numId w:val="1"/>
              </w:numPr>
              <w:spacing w:after="0" w:line="240" w:lineRule="auto"/>
              <w:ind w:left="0"/>
              <w:jc w:val="both"/>
              <w:rPr>
                <w:rFonts w:asciiTheme="minorHAnsi" w:hAnsiTheme="minorHAnsi" w:cs="Arial"/>
              </w:rPr>
            </w:pPr>
          </w:p>
        </w:tc>
        <w:tc>
          <w:tcPr>
            <w:tcW w:w="2127" w:type="dxa"/>
            <w:vMerge/>
          </w:tcPr>
          <w:p w14:paraId="445BF365" w14:textId="77777777" w:rsidR="007B3E1A" w:rsidRPr="009F58AE" w:rsidRDefault="007B3E1A" w:rsidP="007B3E1A">
            <w:pPr>
              <w:suppressAutoHyphens/>
              <w:jc w:val="both"/>
              <w:rPr>
                <w:rFonts w:cs="Arial"/>
              </w:rPr>
            </w:pPr>
          </w:p>
        </w:tc>
        <w:tc>
          <w:tcPr>
            <w:tcW w:w="2409" w:type="dxa"/>
          </w:tcPr>
          <w:p w14:paraId="16954555" w14:textId="77777777" w:rsidR="007B3E1A" w:rsidRPr="009F58AE" w:rsidRDefault="007B3E1A" w:rsidP="007B3E1A">
            <w:pPr>
              <w:suppressAutoHyphens/>
              <w:jc w:val="both"/>
              <w:rPr>
                <w:rFonts w:eastAsia="Calibri" w:cs="Arial"/>
              </w:rPr>
            </w:pPr>
            <w:r w:rsidRPr="009F58AE">
              <w:rPr>
                <w:rFonts w:eastAsia="Calibri" w:cs="Arial"/>
              </w:rPr>
              <w:t>2.2. Realiza cálculos sencillos del metabolismo basal.</w:t>
            </w:r>
          </w:p>
        </w:tc>
        <w:tc>
          <w:tcPr>
            <w:tcW w:w="1701" w:type="dxa"/>
          </w:tcPr>
          <w:p w14:paraId="779186F9" w14:textId="77777777" w:rsidR="007B3E1A" w:rsidRPr="009F58AE" w:rsidRDefault="007B3E1A" w:rsidP="007B3E1A">
            <w:pPr>
              <w:suppressAutoHyphens/>
              <w:jc w:val="both"/>
              <w:rPr>
                <w:rFonts w:eastAsia="Calibri" w:cs="Arial"/>
              </w:rPr>
            </w:pPr>
            <w:r w:rsidRPr="009F58AE">
              <w:rPr>
                <w:rFonts w:eastAsia="Calibri" w:cs="Arial"/>
              </w:rPr>
              <w:t>Ficha 2 (2.3, 2.4)</w:t>
            </w:r>
          </w:p>
        </w:tc>
        <w:tc>
          <w:tcPr>
            <w:tcW w:w="1560" w:type="dxa"/>
            <w:vMerge/>
          </w:tcPr>
          <w:p w14:paraId="24F3E808" w14:textId="77777777" w:rsidR="007B3E1A" w:rsidRPr="009F58AE" w:rsidRDefault="007B3E1A" w:rsidP="007B3E1A">
            <w:pPr>
              <w:suppressAutoHyphens/>
              <w:jc w:val="both"/>
              <w:rPr>
                <w:rFonts w:eastAsia="Calibri" w:cs="Arial"/>
              </w:rPr>
            </w:pPr>
          </w:p>
        </w:tc>
      </w:tr>
      <w:tr w:rsidR="007B3E1A" w:rsidRPr="009F58AE" w14:paraId="08120147" w14:textId="77777777" w:rsidTr="007B3E1A">
        <w:trPr>
          <w:trHeight w:val="659"/>
        </w:trPr>
        <w:tc>
          <w:tcPr>
            <w:tcW w:w="1809" w:type="dxa"/>
            <w:vMerge w:val="restart"/>
          </w:tcPr>
          <w:p w14:paraId="32733975" w14:textId="77777777" w:rsidR="007B3E1A" w:rsidRPr="009F58AE" w:rsidRDefault="007B3E1A" w:rsidP="003874AA">
            <w:pPr>
              <w:pStyle w:val="Prrafodelista"/>
              <w:numPr>
                <w:ilvl w:val="0"/>
                <w:numId w:val="1"/>
              </w:numPr>
              <w:spacing w:after="0" w:line="240" w:lineRule="auto"/>
              <w:ind w:left="0"/>
              <w:jc w:val="both"/>
              <w:rPr>
                <w:rFonts w:asciiTheme="minorHAnsi" w:hAnsiTheme="minorHAnsi" w:cs="Arial"/>
              </w:rPr>
            </w:pPr>
            <w:r w:rsidRPr="009F58AE">
              <w:rPr>
                <w:rFonts w:asciiTheme="minorHAnsi" w:hAnsiTheme="minorHAnsi" w:cs="Arial"/>
              </w:rPr>
              <w:t>Las dietas</w:t>
            </w:r>
          </w:p>
        </w:tc>
        <w:tc>
          <w:tcPr>
            <w:tcW w:w="2127" w:type="dxa"/>
            <w:vMerge w:val="restart"/>
          </w:tcPr>
          <w:p w14:paraId="0970098F" w14:textId="77777777" w:rsidR="007B3E1A" w:rsidRPr="009F58AE" w:rsidRDefault="007B3E1A" w:rsidP="007B3E1A">
            <w:pPr>
              <w:suppressAutoHyphens/>
              <w:jc w:val="both"/>
              <w:rPr>
                <w:rFonts w:cs="Arial"/>
              </w:rPr>
            </w:pPr>
            <w:r w:rsidRPr="009F58AE">
              <w:rPr>
                <w:rFonts w:cs="Arial"/>
              </w:rPr>
              <w:t xml:space="preserve">3. Relacionar las dietas con la salud, a través de ejemplos prácticos. </w:t>
            </w:r>
          </w:p>
          <w:p w14:paraId="2A2B7470" w14:textId="77777777" w:rsidR="007B3E1A" w:rsidRPr="009F58AE" w:rsidRDefault="007B3E1A" w:rsidP="007B3E1A">
            <w:pPr>
              <w:suppressAutoHyphens/>
              <w:jc w:val="both"/>
              <w:rPr>
                <w:rFonts w:eastAsia="Calibri" w:cs="Arial"/>
              </w:rPr>
            </w:pPr>
          </w:p>
        </w:tc>
        <w:tc>
          <w:tcPr>
            <w:tcW w:w="2409" w:type="dxa"/>
          </w:tcPr>
          <w:p w14:paraId="601EBD15" w14:textId="77777777" w:rsidR="007B3E1A" w:rsidRPr="009F58AE" w:rsidRDefault="007B3E1A" w:rsidP="007B3E1A">
            <w:pPr>
              <w:suppressAutoHyphens/>
              <w:jc w:val="both"/>
              <w:rPr>
                <w:rFonts w:cs="Arial"/>
              </w:rPr>
            </w:pPr>
            <w:r w:rsidRPr="009F58AE">
              <w:rPr>
                <w:rFonts w:cs="Arial"/>
              </w:rPr>
              <w:t xml:space="preserve">3.1. Reconoce hábitos nutricionales saludables. </w:t>
            </w:r>
          </w:p>
        </w:tc>
        <w:tc>
          <w:tcPr>
            <w:tcW w:w="1701" w:type="dxa"/>
          </w:tcPr>
          <w:p w14:paraId="1648CB03" w14:textId="77777777" w:rsidR="00730363" w:rsidRPr="009F58AE" w:rsidRDefault="007B3E1A" w:rsidP="00730363">
            <w:pPr>
              <w:suppressAutoHyphens/>
              <w:jc w:val="both"/>
              <w:rPr>
                <w:rFonts w:cs="Arial"/>
              </w:rPr>
            </w:pPr>
            <w:r w:rsidRPr="009F58AE">
              <w:rPr>
                <w:rFonts w:cs="Arial"/>
              </w:rPr>
              <w:t>Ficha 3 (3.1, 3.3)</w:t>
            </w:r>
          </w:p>
        </w:tc>
        <w:tc>
          <w:tcPr>
            <w:tcW w:w="1560" w:type="dxa"/>
            <w:vMerge w:val="restart"/>
          </w:tcPr>
          <w:p w14:paraId="01A0F9A7" w14:textId="77777777" w:rsidR="007B3E1A" w:rsidRPr="009F58AE" w:rsidRDefault="007B3E1A" w:rsidP="007B3E1A">
            <w:pPr>
              <w:suppressAutoHyphens/>
              <w:jc w:val="both"/>
              <w:rPr>
                <w:rFonts w:cs="Arial"/>
              </w:rPr>
            </w:pPr>
            <w:r w:rsidRPr="009F58AE">
              <w:rPr>
                <w:rFonts w:cs="Arial"/>
              </w:rPr>
              <w:t>CMCCT</w:t>
            </w:r>
          </w:p>
          <w:p w14:paraId="17961AB1" w14:textId="77777777" w:rsidR="007B3E1A" w:rsidRPr="009F58AE" w:rsidRDefault="007B3E1A" w:rsidP="007B3E1A">
            <w:pPr>
              <w:suppressAutoHyphens/>
              <w:jc w:val="both"/>
              <w:rPr>
                <w:rFonts w:cs="Arial"/>
              </w:rPr>
            </w:pPr>
            <w:r w:rsidRPr="009F58AE">
              <w:rPr>
                <w:rFonts w:cs="Arial"/>
              </w:rPr>
              <w:t>CAA</w:t>
            </w:r>
          </w:p>
          <w:p w14:paraId="748AB36B" w14:textId="77777777" w:rsidR="007B3E1A" w:rsidRPr="009F58AE" w:rsidRDefault="007B3E1A" w:rsidP="007B3E1A">
            <w:pPr>
              <w:suppressAutoHyphens/>
              <w:jc w:val="both"/>
              <w:rPr>
                <w:rFonts w:cs="Arial"/>
              </w:rPr>
            </w:pPr>
            <w:r w:rsidRPr="009F58AE">
              <w:rPr>
                <w:rFonts w:cs="Arial"/>
              </w:rPr>
              <w:t>CSC</w:t>
            </w:r>
          </w:p>
        </w:tc>
      </w:tr>
      <w:tr w:rsidR="007B3E1A" w:rsidRPr="009F58AE" w14:paraId="3FD6B39A" w14:textId="77777777" w:rsidTr="007B3E1A">
        <w:trPr>
          <w:trHeight w:val="659"/>
        </w:trPr>
        <w:tc>
          <w:tcPr>
            <w:tcW w:w="1809" w:type="dxa"/>
            <w:vMerge/>
          </w:tcPr>
          <w:p w14:paraId="35C7C428" w14:textId="77777777" w:rsidR="007B3E1A" w:rsidRPr="009F58AE" w:rsidRDefault="007B3E1A" w:rsidP="003874AA">
            <w:pPr>
              <w:pStyle w:val="Prrafodelista"/>
              <w:numPr>
                <w:ilvl w:val="0"/>
                <w:numId w:val="1"/>
              </w:numPr>
              <w:spacing w:after="0" w:line="240" w:lineRule="auto"/>
              <w:ind w:left="0"/>
              <w:jc w:val="both"/>
              <w:rPr>
                <w:rFonts w:asciiTheme="minorHAnsi" w:hAnsiTheme="minorHAnsi" w:cs="Arial"/>
              </w:rPr>
            </w:pPr>
          </w:p>
        </w:tc>
        <w:tc>
          <w:tcPr>
            <w:tcW w:w="2127" w:type="dxa"/>
            <w:vMerge/>
          </w:tcPr>
          <w:p w14:paraId="4BBCF152" w14:textId="77777777" w:rsidR="007B3E1A" w:rsidRPr="009F58AE" w:rsidRDefault="007B3E1A" w:rsidP="007B3E1A">
            <w:pPr>
              <w:suppressAutoHyphens/>
              <w:jc w:val="both"/>
              <w:rPr>
                <w:rFonts w:cs="Arial"/>
              </w:rPr>
            </w:pPr>
          </w:p>
        </w:tc>
        <w:tc>
          <w:tcPr>
            <w:tcW w:w="2409" w:type="dxa"/>
          </w:tcPr>
          <w:p w14:paraId="2A82B8DF" w14:textId="77777777" w:rsidR="007B3E1A" w:rsidRPr="009F58AE" w:rsidRDefault="007B3E1A" w:rsidP="002D5441">
            <w:r w:rsidRPr="009F58AE">
              <w:rPr>
                <w:rFonts w:cs="Arial"/>
              </w:rPr>
              <w:t xml:space="preserve">3.2. </w:t>
            </w:r>
            <w:r w:rsidR="006E44E9" w:rsidRPr="009F58AE">
              <w:rPr>
                <w:rFonts w:cs="Arial"/>
              </w:rPr>
              <w:t xml:space="preserve">4.3 </w:t>
            </w:r>
            <w:r w:rsidR="006E44E9" w:rsidRPr="009F58AE">
              <w:rPr>
                <w:rFonts w:cs="Times New Roman"/>
              </w:rPr>
              <w:t>Diseña hábitos nutricionales saludables mediante la elaboración de dietas equilibradas, utilizando tablas con diferentes grupos de alimentos con los nutrientes principales presentes en ellos y su valor calórico</w:t>
            </w:r>
            <w:r w:rsidR="002D5441" w:rsidRPr="009F58AE">
              <w:t>.</w:t>
            </w:r>
          </w:p>
        </w:tc>
        <w:tc>
          <w:tcPr>
            <w:tcW w:w="1701" w:type="dxa"/>
          </w:tcPr>
          <w:p w14:paraId="73FB13EE" w14:textId="77777777" w:rsidR="007B3E1A" w:rsidRPr="009F58AE" w:rsidRDefault="007B3E1A" w:rsidP="007B3E1A">
            <w:pPr>
              <w:suppressAutoHyphens/>
              <w:jc w:val="both"/>
              <w:rPr>
                <w:rFonts w:cs="Arial"/>
              </w:rPr>
            </w:pPr>
            <w:r w:rsidRPr="009F58AE">
              <w:rPr>
                <w:rFonts w:cs="Arial"/>
              </w:rPr>
              <w:t>Ficha 3 (3.2)</w:t>
            </w:r>
          </w:p>
          <w:p w14:paraId="02389843" w14:textId="77777777" w:rsidR="00730363" w:rsidRPr="009F58AE" w:rsidRDefault="00730363" w:rsidP="007B3E1A">
            <w:pPr>
              <w:suppressAutoHyphens/>
              <w:jc w:val="both"/>
              <w:rPr>
                <w:rFonts w:cs="Arial"/>
              </w:rPr>
            </w:pPr>
            <w:r w:rsidRPr="009F58AE">
              <w:rPr>
                <w:rFonts w:cs="Arial"/>
              </w:rPr>
              <w:t>Ficha 4 (4.4)</w:t>
            </w:r>
          </w:p>
        </w:tc>
        <w:tc>
          <w:tcPr>
            <w:tcW w:w="1560" w:type="dxa"/>
            <w:vMerge/>
          </w:tcPr>
          <w:p w14:paraId="5035ED20" w14:textId="77777777" w:rsidR="007B3E1A" w:rsidRPr="009F58AE" w:rsidRDefault="007B3E1A" w:rsidP="007B3E1A">
            <w:pPr>
              <w:suppressAutoHyphens/>
              <w:jc w:val="both"/>
              <w:rPr>
                <w:rFonts w:cs="Arial"/>
              </w:rPr>
            </w:pPr>
          </w:p>
        </w:tc>
      </w:tr>
      <w:tr w:rsidR="007B3E1A" w:rsidRPr="009F58AE" w14:paraId="15B18748" w14:textId="77777777" w:rsidTr="007B3E1A">
        <w:tc>
          <w:tcPr>
            <w:tcW w:w="1809" w:type="dxa"/>
          </w:tcPr>
          <w:p w14:paraId="2AB4F6A9" w14:textId="77777777" w:rsidR="007B3E1A" w:rsidRPr="009F58AE" w:rsidRDefault="007B3E1A" w:rsidP="003874AA">
            <w:pPr>
              <w:pStyle w:val="Prrafodelista"/>
              <w:numPr>
                <w:ilvl w:val="0"/>
                <w:numId w:val="1"/>
              </w:numPr>
              <w:spacing w:after="0" w:line="240" w:lineRule="auto"/>
              <w:ind w:left="0"/>
              <w:jc w:val="both"/>
              <w:rPr>
                <w:rFonts w:asciiTheme="minorHAnsi" w:hAnsiTheme="minorHAnsi" w:cs="Arial"/>
              </w:rPr>
            </w:pPr>
            <w:r w:rsidRPr="009F58AE">
              <w:rPr>
                <w:rFonts w:asciiTheme="minorHAnsi" w:hAnsiTheme="minorHAnsi" w:cs="Arial"/>
              </w:rPr>
              <w:t>El consumo de alimentos</w:t>
            </w:r>
          </w:p>
        </w:tc>
        <w:tc>
          <w:tcPr>
            <w:tcW w:w="2127" w:type="dxa"/>
          </w:tcPr>
          <w:p w14:paraId="7B677174" w14:textId="77777777" w:rsidR="007B3E1A" w:rsidRPr="009F58AE" w:rsidRDefault="007B3E1A" w:rsidP="007B3E1A">
            <w:pPr>
              <w:suppressAutoHyphens/>
              <w:jc w:val="both"/>
              <w:rPr>
                <w:rFonts w:eastAsia="Calibri" w:cs="Arial"/>
              </w:rPr>
            </w:pPr>
            <w:r w:rsidRPr="009F58AE">
              <w:rPr>
                <w:rFonts w:eastAsia="Calibri" w:cs="Arial"/>
              </w:rPr>
              <w:t>4. Conocer la importancia del consumo responsable de alimentos.</w:t>
            </w:r>
          </w:p>
        </w:tc>
        <w:tc>
          <w:tcPr>
            <w:tcW w:w="2409" w:type="dxa"/>
          </w:tcPr>
          <w:p w14:paraId="4A787AF5" w14:textId="77777777" w:rsidR="007B3E1A" w:rsidRPr="009F58AE" w:rsidRDefault="007B3E1A" w:rsidP="007B3E1A">
            <w:pPr>
              <w:suppressAutoHyphens/>
              <w:jc w:val="both"/>
              <w:rPr>
                <w:rFonts w:eastAsia="Calibri" w:cs="Arial"/>
              </w:rPr>
            </w:pPr>
            <w:r w:rsidRPr="009F58AE">
              <w:rPr>
                <w:rFonts w:eastAsia="Calibri" w:cs="Arial"/>
              </w:rPr>
              <w:t>4.1. Valora la importancia de conocer la información nutricional de los alimentos que consumimos.</w:t>
            </w:r>
          </w:p>
        </w:tc>
        <w:tc>
          <w:tcPr>
            <w:tcW w:w="1701" w:type="dxa"/>
          </w:tcPr>
          <w:p w14:paraId="0B11E0C0" w14:textId="77777777" w:rsidR="007B3E1A" w:rsidRPr="009F58AE" w:rsidRDefault="007B3E1A" w:rsidP="007B3E1A">
            <w:pPr>
              <w:suppressAutoHyphens/>
              <w:jc w:val="both"/>
              <w:rPr>
                <w:rFonts w:eastAsia="Calibri" w:cs="Arial"/>
              </w:rPr>
            </w:pPr>
            <w:r w:rsidRPr="009F58AE">
              <w:rPr>
                <w:rFonts w:eastAsia="Calibri" w:cs="Arial"/>
              </w:rPr>
              <w:t>Ficha 4</w:t>
            </w:r>
            <w:r w:rsidR="00730363" w:rsidRPr="009F58AE">
              <w:rPr>
                <w:rFonts w:eastAsia="Calibri" w:cs="Arial"/>
              </w:rPr>
              <w:t xml:space="preserve"> (4.1, 4.2, 4.3)</w:t>
            </w:r>
          </w:p>
          <w:p w14:paraId="47E7CDC3" w14:textId="77777777" w:rsidR="00730363" w:rsidRPr="009F58AE" w:rsidRDefault="00730363" w:rsidP="007B3E1A">
            <w:pPr>
              <w:suppressAutoHyphens/>
              <w:jc w:val="both"/>
              <w:rPr>
                <w:rFonts w:eastAsia="Calibri" w:cs="Arial"/>
              </w:rPr>
            </w:pPr>
            <w:r w:rsidRPr="009F58AE">
              <w:rPr>
                <w:rFonts w:eastAsia="Calibri" w:cs="Arial"/>
              </w:rPr>
              <w:t>Ficha 5 (5.2, 5.4)</w:t>
            </w:r>
          </w:p>
          <w:p w14:paraId="22CD8B88" w14:textId="77777777" w:rsidR="00730363" w:rsidRPr="009F58AE" w:rsidRDefault="00730363" w:rsidP="007B3E1A">
            <w:pPr>
              <w:suppressAutoHyphens/>
              <w:jc w:val="both"/>
              <w:rPr>
                <w:rFonts w:eastAsia="Calibri" w:cs="Arial"/>
              </w:rPr>
            </w:pPr>
          </w:p>
        </w:tc>
        <w:tc>
          <w:tcPr>
            <w:tcW w:w="1560" w:type="dxa"/>
          </w:tcPr>
          <w:p w14:paraId="426EA424" w14:textId="77777777" w:rsidR="007B3E1A" w:rsidRPr="009F58AE" w:rsidRDefault="00730363" w:rsidP="007B3E1A">
            <w:pPr>
              <w:suppressAutoHyphens/>
              <w:jc w:val="both"/>
              <w:rPr>
                <w:rFonts w:eastAsia="Calibri" w:cs="Arial"/>
              </w:rPr>
            </w:pPr>
            <w:r w:rsidRPr="009F58AE">
              <w:rPr>
                <w:rFonts w:eastAsia="Calibri" w:cs="Arial"/>
              </w:rPr>
              <w:t>CMCCT</w:t>
            </w:r>
          </w:p>
          <w:p w14:paraId="299BDAB6" w14:textId="77777777" w:rsidR="00730363" w:rsidRPr="009F58AE" w:rsidRDefault="00730363" w:rsidP="007B3E1A">
            <w:pPr>
              <w:suppressAutoHyphens/>
              <w:jc w:val="both"/>
              <w:rPr>
                <w:rFonts w:eastAsia="Calibri" w:cs="Arial"/>
              </w:rPr>
            </w:pPr>
            <w:r w:rsidRPr="009F58AE">
              <w:rPr>
                <w:rFonts w:eastAsia="Calibri" w:cs="Arial"/>
              </w:rPr>
              <w:t>CAA</w:t>
            </w:r>
          </w:p>
          <w:p w14:paraId="5B224597" w14:textId="77777777" w:rsidR="00730363" w:rsidRPr="009F58AE" w:rsidRDefault="00730363" w:rsidP="007B3E1A">
            <w:pPr>
              <w:suppressAutoHyphens/>
              <w:jc w:val="both"/>
              <w:rPr>
                <w:rFonts w:eastAsia="Calibri" w:cs="Arial"/>
              </w:rPr>
            </w:pPr>
            <w:r w:rsidRPr="009F58AE">
              <w:rPr>
                <w:rFonts w:eastAsia="Calibri" w:cs="Arial"/>
              </w:rPr>
              <w:t>CSIEE</w:t>
            </w:r>
          </w:p>
          <w:p w14:paraId="4CD4AB04" w14:textId="77777777" w:rsidR="00730363" w:rsidRPr="009F58AE" w:rsidRDefault="00730363" w:rsidP="007B3E1A">
            <w:pPr>
              <w:suppressAutoHyphens/>
              <w:jc w:val="both"/>
              <w:rPr>
                <w:rFonts w:eastAsia="Calibri" w:cs="Arial"/>
              </w:rPr>
            </w:pPr>
            <w:r w:rsidRPr="009F58AE">
              <w:rPr>
                <w:rFonts w:eastAsia="Calibri" w:cs="Arial"/>
              </w:rPr>
              <w:t>CSC</w:t>
            </w:r>
          </w:p>
        </w:tc>
      </w:tr>
      <w:tr w:rsidR="007B3E1A" w:rsidRPr="009F58AE" w14:paraId="553E31B0" w14:textId="77777777" w:rsidTr="007B3E1A">
        <w:tc>
          <w:tcPr>
            <w:tcW w:w="1809" w:type="dxa"/>
          </w:tcPr>
          <w:p w14:paraId="569F8BEE" w14:textId="77777777" w:rsidR="007B3E1A" w:rsidRPr="009F58AE" w:rsidRDefault="007B3E1A" w:rsidP="003874AA">
            <w:pPr>
              <w:pStyle w:val="Prrafodelista"/>
              <w:numPr>
                <w:ilvl w:val="0"/>
                <w:numId w:val="1"/>
              </w:numPr>
              <w:spacing w:after="0" w:line="240" w:lineRule="auto"/>
              <w:ind w:left="0"/>
              <w:jc w:val="both"/>
              <w:rPr>
                <w:rFonts w:asciiTheme="minorHAnsi" w:hAnsiTheme="minorHAnsi" w:cs="Arial"/>
              </w:rPr>
            </w:pPr>
            <w:r w:rsidRPr="009F58AE">
              <w:rPr>
                <w:rFonts w:asciiTheme="minorHAnsi" w:hAnsiTheme="minorHAnsi" w:cs="Arial"/>
              </w:rPr>
              <w:t>Enfermedades relacionadas con la alimentación</w:t>
            </w:r>
          </w:p>
        </w:tc>
        <w:tc>
          <w:tcPr>
            <w:tcW w:w="2127" w:type="dxa"/>
          </w:tcPr>
          <w:p w14:paraId="41C7FAD5" w14:textId="77777777" w:rsidR="007B3E1A" w:rsidRPr="009F58AE" w:rsidRDefault="007B3E1A" w:rsidP="007B3E1A">
            <w:pPr>
              <w:suppressAutoHyphens/>
              <w:jc w:val="both"/>
              <w:rPr>
                <w:rFonts w:eastAsia="Calibri" w:cs="Arial"/>
              </w:rPr>
            </w:pPr>
            <w:r w:rsidRPr="009F58AE">
              <w:rPr>
                <w:rFonts w:cs="Arial"/>
              </w:rPr>
              <w:t>5. Argumentar la importancia de una buena alimentación y del ejercicio físico en la salud.</w:t>
            </w:r>
          </w:p>
        </w:tc>
        <w:tc>
          <w:tcPr>
            <w:tcW w:w="2409" w:type="dxa"/>
          </w:tcPr>
          <w:p w14:paraId="2FEEA142" w14:textId="77777777" w:rsidR="007B3E1A" w:rsidRPr="009F58AE" w:rsidRDefault="007B3E1A" w:rsidP="007B3E1A">
            <w:pPr>
              <w:suppressAutoHyphens/>
              <w:jc w:val="both"/>
              <w:rPr>
                <w:rFonts w:cs="Arial"/>
              </w:rPr>
            </w:pPr>
            <w:r w:rsidRPr="009F58AE">
              <w:rPr>
                <w:rFonts w:cs="Arial"/>
              </w:rPr>
              <w:t>5.1. Identifica las causas de los principales trastornos derivados de la alimentación incorrecta.</w:t>
            </w:r>
          </w:p>
        </w:tc>
        <w:tc>
          <w:tcPr>
            <w:tcW w:w="1701" w:type="dxa"/>
          </w:tcPr>
          <w:p w14:paraId="70AD3FAF" w14:textId="77777777" w:rsidR="007B3E1A" w:rsidRPr="009F58AE" w:rsidRDefault="007B3E1A" w:rsidP="007B3E1A">
            <w:pPr>
              <w:suppressAutoHyphens/>
              <w:jc w:val="both"/>
              <w:rPr>
                <w:rFonts w:cs="Arial"/>
              </w:rPr>
            </w:pPr>
            <w:r w:rsidRPr="009F58AE">
              <w:rPr>
                <w:rFonts w:cs="Arial"/>
              </w:rPr>
              <w:t>Ficha 5</w:t>
            </w:r>
            <w:r w:rsidR="00730363" w:rsidRPr="009F58AE">
              <w:rPr>
                <w:rFonts w:cs="Arial"/>
              </w:rPr>
              <w:t xml:space="preserve"> (5.1, 5.3)</w:t>
            </w:r>
          </w:p>
          <w:p w14:paraId="41710D31" w14:textId="77777777" w:rsidR="00730363" w:rsidRPr="009F58AE" w:rsidRDefault="00730363" w:rsidP="007B3E1A">
            <w:pPr>
              <w:suppressAutoHyphens/>
              <w:jc w:val="both"/>
              <w:rPr>
                <w:rFonts w:cs="Arial"/>
              </w:rPr>
            </w:pPr>
            <w:r w:rsidRPr="009F58AE">
              <w:rPr>
                <w:rFonts w:cs="Arial"/>
              </w:rPr>
              <w:t>Ficha 6</w:t>
            </w:r>
          </w:p>
          <w:p w14:paraId="2913EAF1" w14:textId="77777777" w:rsidR="00730363" w:rsidRPr="009F58AE" w:rsidRDefault="00730363" w:rsidP="007B3E1A">
            <w:pPr>
              <w:suppressAutoHyphens/>
              <w:jc w:val="both"/>
              <w:rPr>
                <w:rFonts w:cs="Arial"/>
              </w:rPr>
            </w:pPr>
          </w:p>
        </w:tc>
        <w:tc>
          <w:tcPr>
            <w:tcW w:w="1560" w:type="dxa"/>
          </w:tcPr>
          <w:p w14:paraId="7C28E6BB" w14:textId="77777777" w:rsidR="007B3E1A" w:rsidRPr="009F58AE" w:rsidRDefault="00730363" w:rsidP="007B3E1A">
            <w:pPr>
              <w:suppressAutoHyphens/>
              <w:jc w:val="both"/>
              <w:rPr>
                <w:rFonts w:cs="Arial"/>
              </w:rPr>
            </w:pPr>
            <w:r w:rsidRPr="009F58AE">
              <w:rPr>
                <w:rFonts w:cs="Arial"/>
              </w:rPr>
              <w:t>CMCCT</w:t>
            </w:r>
          </w:p>
          <w:p w14:paraId="48288334" w14:textId="77777777" w:rsidR="00730363" w:rsidRPr="009F58AE" w:rsidRDefault="00730363" w:rsidP="007B3E1A">
            <w:pPr>
              <w:suppressAutoHyphens/>
              <w:jc w:val="both"/>
              <w:rPr>
                <w:rFonts w:cs="Arial"/>
              </w:rPr>
            </w:pPr>
            <w:r w:rsidRPr="009F58AE">
              <w:rPr>
                <w:rFonts w:cs="Arial"/>
              </w:rPr>
              <w:t>CSC</w:t>
            </w:r>
          </w:p>
        </w:tc>
      </w:tr>
    </w:tbl>
    <w:p w14:paraId="4E0517EF" w14:textId="77777777" w:rsidR="002C2662" w:rsidRPr="009F58AE" w:rsidRDefault="002C2662" w:rsidP="002C2662">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14:paraId="3474145A" w14:textId="77777777" w:rsidR="002C2662" w:rsidRPr="009F58AE" w:rsidRDefault="002C2662" w:rsidP="00A63B0C">
      <w:pPr>
        <w:rPr>
          <w:b/>
          <w:sz w:val="28"/>
          <w:szCs w:val="28"/>
        </w:rPr>
      </w:pPr>
    </w:p>
    <w:p w14:paraId="643D8314" w14:textId="77777777" w:rsidR="00A63B0C" w:rsidRPr="009F58AE" w:rsidRDefault="00A63B0C" w:rsidP="00A63B0C">
      <w:pPr>
        <w:rPr>
          <w:b/>
          <w:sz w:val="28"/>
          <w:szCs w:val="28"/>
        </w:rPr>
      </w:pPr>
      <w:r w:rsidRPr="009F58AE">
        <w:rPr>
          <w:b/>
          <w:sz w:val="28"/>
          <w:szCs w:val="28"/>
        </w:rPr>
        <w:t>Rúbrica de estándares de aprendizaje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1487"/>
        <w:gridCol w:w="1560"/>
        <w:gridCol w:w="1417"/>
        <w:gridCol w:w="1418"/>
        <w:gridCol w:w="1417"/>
        <w:gridCol w:w="851"/>
      </w:tblGrid>
      <w:tr w:rsidR="00A63B0C" w:rsidRPr="009F58AE" w14:paraId="2A06590F" w14:textId="77777777" w:rsidTr="00BF3AEF">
        <w:trPr>
          <w:trHeight w:val="446"/>
        </w:trPr>
        <w:tc>
          <w:tcPr>
            <w:tcW w:w="1456"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6DA93EC" w14:textId="77777777"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Estándar de aprendizaje evaluable</w:t>
            </w:r>
          </w:p>
        </w:tc>
        <w:tc>
          <w:tcPr>
            <w:tcW w:w="1487" w:type="dxa"/>
            <w:tcBorders>
              <w:top w:val="single" w:sz="4" w:space="0" w:color="A6A6A6"/>
              <w:left w:val="single" w:sz="4" w:space="0" w:color="A6A6A6"/>
              <w:bottom w:val="single" w:sz="4" w:space="0" w:color="A6A6A6"/>
              <w:right w:val="single" w:sz="4" w:space="0" w:color="A6A6A6"/>
            </w:tcBorders>
            <w:shd w:val="clear" w:color="auto" w:fill="F2F2F2"/>
          </w:tcPr>
          <w:p w14:paraId="2A698FAA" w14:textId="77777777" w:rsidR="00A63B0C" w:rsidRPr="009F58AE" w:rsidRDefault="007B7916" w:rsidP="00A63B0C">
            <w:pPr>
              <w:spacing w:after="0" w:line="240" w:lineRule="auto"/>
              <w:jc w:val="center"/>
              <w:rPr>
                <w:rFonts w:eastAsia="Calibri" w:cs="Times New Roman"/>
                <w:b/>
                <w:sz w:val="20"/>
                <w:szCs w:val="20"/>
              </w:rPr>
            </w:pPr>
            <w:r w:rsidRPr="009F58AE">
              <w:rPr>
                <w:rFonts w:eastAsia="Calibri" w:cs="Times New Roman"/>
                <w:b/>
                <w:sz w:val="20"/>
                <w:szCs w:val="20"/>
              </w:rPr>
              <w:t>Instrumentos de evaluación*</w:t>
            </w:r>
          </w:p>
        </w:tc>
        <w:tc>
          <w:tcPr>
            <w:tcW w:w="1560"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EB938D0" w14:textId="77777777"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Excelente</w:t>
            </w:r>
          </w:p>
          <w:p w14:paraId="12C5450E" w14:textId="77777777"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3</w:t>
            </w:r>
          </w:p>
        </w:tc>
        <w:tc>
          <w:tcPr>
            <w:tcW w:w="141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4F6D41F" w14:textId="77777777"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Satisfactorio</w:t>
            </w:r>
          </w:p>
          <w:p w14:paraId="7C347F47" w14:textId="77777777"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503B4B7" w14:textId="77777777"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En proceso</w:t>
            </w:r>
          </w:p>
          <w:p w14:paraId="7A3895F0" w14:textId="77777777"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1</w:t>
            </w:r>
          </w:p>
        </w:tc>
        <w:tc>
          <w:tcPr>
            <w:tcW w:w="141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67DD00A3" w14:textId="77777777"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No logrado</w:t>
            </w:r>
          </w:p>
          <w:p w14:paraId="246E4F26" w14:textId="77777777"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0</w:t>
            </w:r>
          </w:p>
        </w:tc>
        <w:tc>
          <w:tcPr>
            <w:tcW w:w="851"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6DF27CB" w14:textId="77777777"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Puntos</w:t>
            </w:r>
          </w:p>
        </w:tc>
      </w:tr>
      <w:tr w:rsidR="00A63B0C" w:rsidRPr="009F58AE" w14:paraId="3A969672" w14:textId="77777777" w:rsidTr="00BF3AEF">
        <w:trPr>
          <w:trHeight w:val="424"/>
        </w:trPr>
        <w:tc>
          <w:tcPr>
            <w:tcW w:w="1456" w:type="dxa"/>
            <w:tcBorders>
              <w:top w:val="single" w:sz="4" w:space="0" w:color="A6A6A6"/>
              <w:bottom w:val="single" w:sz="4" w:space="0" w:color="A6A6A6"/>
            </w:tcBorders>
            <w:shd w:val="clear" w:color="auto" w:fill="auto"/>
          </w:tcPr>
          <w:p w14:paraId="509364C6" w14:textId="77777777" w:rsidR="00A63B0C" w:rsidRPr="009F58AE" w:rsidRDefault="00A63B0C" w:rsidP="00A63B0C">
            <w:pPr>
              <w:suppressAutoHyphens/>
              <w:jc w:val="both"/>
              <w:rPr>
                <w:rFonts w:eastAsia="Calibri" w:cs="Arial"/>
                <w:sz w:val="20"/>
                <w:szCs w:val="20"/>
                <w:lang w:eastAsia="es-ES"/>
              </w:rPr>
            </w:pPr>
            <w:r w:rsidRPr="009F58AE">
              <w:rPr>
                <w:rFonts w:eastAsia="Times New Roman" w:cs="Arial"/>
                <w:sz w:val="20"/>
                <w:szCs w:val="20"/>
                <w:lang w:eastAsia="es-ES"/>
              </w:rPr>
              <w:lastRenderedPageBreak/>
              <w:t xml:space="preserve">1.1 Discrimina el proceso de nutrición del de la alimentación. </w:t>
            </w:r>
          </w:p>
        </w:tc>
        <w:tc>
          <w:tcPr>
            <w:tcW w:w="1487" w:type="dxa"/>
            <w:tcBorders>
              <w:top w:val="single" w:sz="4" w:space="0" w:color="A6A6A6"/>
              <w:bottom w:val="single" w:sz="4" w:space="0" w:color="A6A6A6"/>
            </w:tcBorders>
            <w:shd w:val="clear" w:color="auto" w:fill="auto"/>
          </w:tcPr>
          <w:p w14:paraId="418DCEFB" w14:textId="77777777" w:rsidR="00A63B0C" w:rsidRPr="009F58AE" w:rsidRDefault="00A63B0C" w:rsidP="00A63B0C">
            <w:pPr>
              <w:suppressAutoHyphens/>
              <w:jc w:val="both"/>
              <w:rPr>
                <w:rFonts w:eastAsia="Calibri" w:cs="Arial"/>
                <w:sz w:val="20"/>
                <w:szCs w:val="20"/>
                <w:lang w:eastAsia="es-ES"/>
              </w:rPr>
            </w:pPr>
            <w:r w:rsidRPr="009F58AE">
              <w:rPr>
                <w:rFonts w:eastAsia="Calibri" w:cs="Arial"/>
                <w:sz w:val="20"/>
                <w:szCs w:val="20"/>
                <w:lang w:eastAsia="es-ES"/>
              </w:rPr>
              <w:t>1, 43</w:t>
            </w:r>
          </w:p>
        </w:tc>
        <w:tc>
          <w:tcPr>
            <w:tcW w:w="1560" w:type="dxa"/>
            <w:tcBorders>
              <w:top w:val="single" w:sz="4" w:space="0" w:color="A6A6A6"/>
              <w:bottom w:val="single" w:sz="4" w:space="0" w:color="A6A6A6"/>
            </w:tcBorders>
            <w:shd w:val="clear" w:color="auto" w:fill="auto"/>
          </w:tcPr>
          <w:p w14:paraId="784A3EDC"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Discrimina adecuadamente los conceptos. </w:t>
            </w:r>
          </w:p>
        </w:tc>
        <w:tc>
          <w:tcPr>
            <w:tcW w:w="1417" w:type="dxa"/>
            <w:tcBorders>
              <w:top w:val="single" w:sz="4" w:space="0" w:color="A6A6A6"/>
              <w:bottom w:val="single" w:sz="4" w:space="0" w:color="A6A6A6"/>
            </w:tcBorders>
            <w:shd w:val="clear" w:color="auto" w:fill="auto"/>
          </w:tcPr>
          <w:p w14:paraId="535A694B"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Discrimina adecuadamente, aunque con algún error, los conceptos.  </w:t>
            </w:r>
          </w:p>
        </w:tc>
        <w:tc>
          <w:tcPr>
            <w:tcW w:w="1418" w:type="dxa"/>
            <w:tcBorders>
              <w:top w:val="single" w:sz="4" w:space="0" w:color="A6A6A6"/>
              <w:bottom w:val="single" w:sz="4" w:space="0" w:color="A6A6A6"/>
            </w:tcBorders>
            <w:shd w:val="clear" w:color="auto" w:fill="auto"/>
          </w:tcPr>
          <w:p w14:paraId="4E864753"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Discrimina  los conceptos con bastantes errores. </w:t>
            </w:r>
          </w:p>
        </w:tc>
        <w:tc>
          <w:tcPr>
            <w:tcW w:w="1417" w:type="dxa"/>
            <w:tcBorders>
              <w:top w:val="single" w:sz="4" w:space="0" w:color="A6A6A6"/>
              <w:bottom w:val="single" w:sz="4" w:space="0" w:color="A6A6A6"/>
            </w:tcBorders>
            <w:shd w:val="clear" w:color="auto" w:fill="auto"/>
          </w:tcPr>
          <w:p w14:paraId="106B1645"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bottom w:val="single" w:sz="4" w:space="0" w:color="A6A6A6"/>
            </w:tcBorders>
            <w:shd w:val="clear" w:color="auto" w:fill="auto"/>
          </w:tcPr>
          <w:p w14:paraId="774203BE" w14:textId="77777777" w:rsidR="00A63B0C" w:rsidRPr="009F58AE" w:rsidRDefault="00A63B0C" w:rsidP="00A63B0C">
            <w:pPr>
              <w:tabs>
                <w:tab w:val="right" w:pos="1822"/>
              </w:tabs>
              <w:spacing w:before="120" w:after="0" w:line="240" w:lineRule="auto"/>
              <w:rPr>
                <w:rFonts w:eastAsia="Calibri" w:cs="Arial"/>
                <w:sz w:val="20"/>
                <w:szCs w:val="20"/>
              </w:rPr>
            </w:pPr>
          </w:p>
        </w:tc>
      </w:tr>
      <w:tr w:rsidR="00A63B0C" w:rsidRPr="009F58AE" w14:paraId="7D77FB34" w14:textId="77777777" w:rsidTr="00BF3AEF">
        <w:trPr>
          <w:trHeight w:val="424"/>
        </w:trPr>
        <w:tc>
          <w:tcPr>
            <w:tcW w:w="1456" w:type="dxa"/>
            <w:tcBorders>
              <w:top w:val="single" w:sz="4" w:space="0" w:color="A6A6A6"/>
            </w:tcBorders>
            <w:shd w:val="clear" w:color="auto" w:fill="auto"/>
          </w:tcPr>
          <w:p w14:paraId="3E166829" w14:textId="77777777" w:rsidR="00A63B0C" w:rsidRPr="009F58AE" w:rsidRDefault="00A63B0C" w:rsidP="00A63B0C">
            <w:pPr>
              <w:suppressAutoHyphens/>
              <w:jc w:val="both"/>
              <w:rPr>
                <w:rFonts w:eastAsia="Times New Roman" w:cs="Arial"/>
                <w:sz w:val="20"/>
                <w:szCs w:val="20"/>
                <w:lang w:eastAsia="es-ES"/>
              </w:rPr>
            </w:pPr>
            <w:r w:rsidRPr="009F58AE">
              <w:rPr>
                <w:rFonts w:eastAsia="Times New Roman" w:cs="Arial"/>
                <w:sz w:val="20"/>
                <w:szCs w:val="20"/>
                <w:lang w:eastAsia="es-ES"/>
              </w:rPr>
              <w:t>2.1 Relaciona cada nutriente con la función que desempeña en el organismo.</w:t>
            </w:r>
          </w:p>
        </w:tc>
        <w:tc>
          <w:tcPr>
            <w:tcW w:w="1487" w:type="dxa"/>
            <w:tcBorders>
              <w:top w:val="single" w:sz="4" w:space="0" w:color="A6A6A6"/>
            </w:tcBorders>
            <w:shd w:val="clear" w:color="auto" w:fill="auto"/>
          </w:tcPr>
          <w:p w14:paraId="7CA6B113" w14:textId="77777777" w:rsidR="00A63B0C" w:rsidRPr="009F58AE" w:rsidRDefault="00A63B0C" w:rsidP="00A63B0C">
            <w:pPr>
              <w:suppressAutoHyphens/>
              <w:jc w:val="both"/>
              <w:rPr>
                <w:rFonts w:eastAsia="Calibri" w:cs="Arial"/>
                <w:sz w:val="20"/>
                <w:szCs w:val="20"/>
                <w:lang w:eastAsia="es-ES"/>
              </w:rPr>
            </w:pPr>
            <w:r w:rsidRPr="009F58AE">
              <w:rPr>
                <w:rFonts w:eastAsia="Calibri" w:cs="Arial"/>
                <w:sz w:val="20"/>
                <w:szCs w:val="20"/>
                <w:lang w:eastAsia="es-ES"/>
              </w:rPr>
              <w:t>2, 3, 4, 5, 6, 7, 8, 9, 10, 44, 45, 46, 47, 48</w:t>
            </w:r>
          </w:p>
        </w:tc>
        <w:tc>
          <w:tcPr>
            <w:tcW w:w="1560" w:type="dxa"/>
            <w:tcBorders>
              <w:top w:val="single" w:sz="4" w:space="0" w:color="A6A6A6"/>
            </w:tcBorders>
            <w:shd w:val="clear" w:color="auto" w:fill="auto"/>
          </w:tcPr>
          <w:p w14:paraId="21E43159"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Reconoce todos los elementos importantes y establece adecuadamente sus funciones.</w:t>
            </w:r>
          </w:p>
        </w:tc>
        <w:tc>
          <w:tcPr>
            <w:tcW w:w="1417" w:type="dxa"/>
            <w:tcBorders>
              <w:top w:val="single" w:sz="4" w:space="0" w:color="A6A6A6"/>
            </w:tcBorders>
            <w:shd w:val="clear" w:color="auto" w:fill="auto"/>
          </w:tcPr>
          <w:p w14:paraId="4A45D828"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Reconoce bastantes de los elementos importantes y establece con pocos errores sus funciones. </w:t>
            </w:r>
          </w:p>
        </w:tc>
        <w:tc>
          <w:tcPr>
            <w:tcW w:w="1418" w:type="dxa"/>
            <w:tcBorders>
              <w:top w:val="single" w:sz="4" w:space="0" w:color="A6A6A6"/>
            </w:tcBorders>
            <w:shd w:val="clear" w:color="auto" w:fill="auto"/>
          </w:tcPr>
          <w:p w14:paraId="7482528A"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Reconoce pocos de los elementos importantes y establece sus funciones cometiendo muchos errores.</w:t>
            </w:r>
          </w:p>
        </w:tc>
        <w:tc>
          <w:tcPr>
            <w:tcW w:w="1417" w:type="dxa"/>
            <w:tcBorders>
              <w:top w:val="single" w:sz="4" w:space="0" w:color="A6A6A6"/>
            </w:tcBorders>
            <w:shd w:val="clear" w:color="auto" w:fill="auto"/>
          </w:tcPr>
          <w:p w14:paraId="46A57A6F"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14:paraId="5556C95E" w14:textId="77777777" w:rsidR="00A63B0C" w:rsidRPr="009F58AE" w:rsidRDefault="00A63B0C" w:rsidP="00A63B0C">
            <w:pPr>
              <w:tabs>
                <w:tab w:val="right" w:pos="1822"/>
              </w:tabs>
              <w:spacing w:before="120" w:after="0" w:line="240" w:lineRule="auto"/>
              <w:rPr>
                <w:rFonts w:eastAsia="Calibri" w:cs="Arial"/>
                <w:sz w:val="20"/>
                <w:szCs w:val="20"/>
              </w:rPr>
            </w:pPr>
          </w:p>
        </w:tc>
      </w:tr>
      <w:tr w:rsidR="00A63B0C" w:rsidRPr="009F58AE" w14:paraId="05BFD3D2" w14:textId="77777777" w:rsidTr="00BF3AEF">
        <w:trPr>
          <w:trHeight w:val="424"/>
        </w:trPr>
        <w:tc>
          <w:tcPr>
            <w:tcW w:w="1456" w:type="dxa"/>
            <w:tcBorders>
              <w:top w:val="single" w:sz="4" w:space="0" w:color="A6A6A6"/>
            </w:tcBorders>
            <w:shd w:val="clear" w:color="auto" w:fill="auto"/>
          </w:tcPr>
          <w:p w14:paraId="7EECF4D8" w14:textId="77777777" w:rsidR="00A63B0C" w:rsidRPr="009F58AE" w:rsidRDefault="00A63B0C" w:rsidP="00A63B0C">
            <w:pPr>
              <w:suppressAutoHyphens/>
              <w:jc w:val="both"/>
              <w:rPr>
                <w:rFonts w:eastAsia="Calibri" w:cs="Arial"/>
                <w:sz w:val="20"/>
                <w:szCs w:val="20"/>
                <w:lang w:eastAsia="es-ES"/>
              </w:rPr>
            </w:pPr>
            <w:r w:rsidRPr="009F58AE">
              <w:rPr>
                <w:rFonts w:eastAsia="Calibri" w:cs="Arial"/>
                <w:sz w:val="20"/>
                <w:szCs w:val="20"/>
                <w:lang w:eastAsia="es-ES"/>
              </w:rPr>
              <w:t>3.1 Identifica los nutrientes necesarios para cubrir diferentes necesidades metabólicas.</w:t>
            </w:r>
          </w:p>
        </w:tc>
        <w:tc>
          <w:tcPr>
            <w:tcW w:w="1487" w:type="dxa"/>
            <w:tcBorders>
              <w:top w:val="single" w:sz="4" w:space="0" w:color="A6A6A6"/>
            </w:tcBorders>
            <w:shd w:val="clear" w:color="auto" w:fill="auto"/>
          </w:tcPr>
          <w:p w14:paraId="637A0584" w14:textId="77777777" w:rsidR="00A63B0C" w:rsidRPr="009F58AE" w:rsidRDefault="00A63B0C" w:rsidP="00A63B0C">
            <w:pPr>
              <w:suppressAutoHyphens/>
              <w:jc w:val="both"/>
              <w:rPr>
                <w:rFonts w:eastAsia="Calibri" w:cs="Arial"/>
                <w:sz w:val="20"/>
                <w:szCs w:val="20"/>
                <w:lang w:eastAsia="es-ES"/>
              </w:rPr>
            </w:pPr>
            <w:r w:rsidRPr="009F58AE">
              <w:rPr>
                <w:rFonts w:eastAsia="Calibri" w:cs="Arial"/>
                <w:sz w:val="20"/>
                <w:szCs w:val="20"/>
                <w:lang w:eastAsia="es-ES"/>
              </w:rPr>
              <w:t>13, 14, 15, 16, 50</w:t>
            </w:r>
          </w:p>
        </w:tc>
        <w:tc>
          <w:tcPr>
            <w:tcW w:w="1560" w:type="dxa"/>
            <w:tcBorders>
              <w:top w:val="single" w:sz="4" w:space="0" w:color="A6A6A6"/>
            </w:tcBorders>
            <w:shd w:val="clear" w:color="auto" w:fill="auto"/>
          </w:tcPr>
          <w:p w14:paraId="5B328D51"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Reconoce todos los elementos importantes y establece adecuadamente sus funciones.</w:t>
            </w:r>
          </w:p>
        </w:tc>
        <w:tc>
          <w:tcPr>
            <w:tcW w:w="1417" w:type="dxa"/>
            <w:tcBorders>
              <w:top w:val="single" w:sz="4" w:space="0" w:color="A6A6A6"/>
            </w:tcBorders>
            <w:shd w:val="clear" w:color="auto" w:fill="auto"/>
          </w:tcPr>
          <w:p w14:paraId="3D6439A3"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Reconoce bastantes de los elementos importantes y establece con pocos errores sus funciones. </w:t>
            </w:r>
          </w:p>
        </w:tc>
        <w:tc>
          <w:tcPr>
            <w:tcW w:w="1418" w:type="dxa"/>
            <w:tcBorders>
              <w:top w:val="single" w:sz="4" w:space="0" w:color="A6A6A6"/>
            </w:tcBorders>
            <w:shd w:val="clear" w:color="auto" w:fill="auto"/>
          </w:tcPr>
          <w:p w14:paraId="4903FA8E"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Reconoce pocos de los elementos importantes y establece sus funciones cometiendo muchos errores.</w:t>
            </w:r>
          </w:p>
        </w:tc>
        <w:tc>
          <w:tcPr>
            <w:tcW w:w="1417" w:type="dxa"/>
            <w:tcBorders>
              <w:top w:val="single" w:sz="4" w:space="0" w:color="A6A6A6"/>
            </w:tcBorders>
            <w:shd w:val="clear" w:color="auto" w:fill="auto"/>
          </w:tcPr>
          <w:p w14:paraId="38AFF958"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14:paraId="51FD840D" w14:textId="77777777" w:rsidR="00A63B0C" w:rsidRPr="009F58AE" w:rsidRDefault="00A63B0C" w:rsidP="00A63B0C">
            <w:pPr>
              <w:tabs>
                <w:tab w:val="right" w:pos="1822"/>
              </w:tabs>
              <w:spacing w:before="120" w:after="0" w:line="240" w:lineRule="auto"/>
              <w:rPr>
                <w:rFonts w:eastAsia="Calibri" w:cs="Arial"/>
                <w:sz w:val="20"/>
                <w:szCs w:val="20"/>
              </w:rPr>
            </w:pPr>
          </w:p>
        </w:tc>
      </w:tr>
      <w:tr w:rsidR="00A63B0C" w:rsidRPr="009F58AE" w14:paraId="1BB57AEC" w14:textId="77777777" w:rsidTr="00BF3AEF">
        <w:trPr>
          <w:trHeight w:val="424"/>
        </w:trPr>
        <w:tc>
          <w:tcPr>
            <w:tcW w:w="1456" w:type="dxa"/>
            <w:tcBorders>
              <w:top w:val="single" w:sz="4" w:space="0" w:color="A6A6A6"/>
            </w:tcBorders>
            <w:shd w:val="clear" w:color="auto" w:fill="auto"/>
          </w:tcPr>
          <w:p w14:paraId="2B2DE4C0" w14:textId="77777777" w:rsidR="00A63B0C" w:rsidRPr="009F58AE" w:rsidRDefault="00A63B0C" w:rsidP="00A63B0C">
            <w:pPr>
              <w:suppressAutoHyphens/>
              <w:jc w:val="both"/>
              <w:rPr>
                <w:rFonts w:eastAsia="Calibri" w:cs="Arial"/>
                <w:sz w:val="20"/>
                <w:szCs w:val="20"/>
                <w:lang w:eastAsia="es-ES"/>
              </w:rPr>
            </w:pPr>
            <w:r w:rsidRPr="009F58AE">
              <w:rPr>
                <w:rFonts w:eastAsia="Calibri" w:cs="Arial"/>
                <w:sz w:val="20"/>
                <w:szCs w:val="20"/>
                <w:lang w:eastAsia="es-ES"/>
              </w:rPr>
              <w:t>3.2 Realiza cálculos sencillos del metabolismo basal.</w:t>
            </w:r>
          </w:p>
        </w:tc>
        <w:tc>
          <w:tcPr>
            <w:tcW w:w="1487" w:type="dxa"/>
            <w:tcBorders>
              <w:top w:val="single" w:sz="4" w:space="0" w:color="A6A6A6"/>
            </w:tcBorders>
            <w:shd w:val="clear" w:color="auto" w:fill="auto"/>
          </w:tcPr>
          <w:p w14:paraId="1AAD5BD7" w14:textId="77777777" w:rsidR="00A63B0C" w:rsidRPr="009F58AE" w:rsidRDefault="00A63B0C" w:rsidP="00A63B0C">
            <w:pPr>
              <w:suppressAutoHyphens/>
              <w:jc w:val="both"/>
              <w:rPr>
                <w:rFonts w:eastAsia="Calibri" w:cs="Arial"/>
                <w:sz w:val="20"/>
                <w:szCs w:val="20"/>
                <w:lang w:eastAsia="es-ES"/>
              </w:rPr>
            </w:pPr>
            <w:r w:rsidRPr="009F58AE">
              <w:rPr>
                <w:rFonts w:eastAsia="Calibri" w:cs="Arial"/>
                <w:sz w:val="20"/>
                <w:szCs w:val="20"/>
                <w:lang w:eastAsia="es-ES"/>
              </w:rPr>
              <w:t>11, 12, 49, 51, 52</w:t>
            </w:r>
          </w:p>
        </w:tc>
        <w:tc>
          <w:tcPr>
            <w:tcW w:w="1560" w:type="dxa"/>
            <w:tcBorders>
              <w:top w:val="single" w:sz="4" w:space="0" w:color="A6A6A6"/>
            </w:tcBorders>
            <w:shd w:val="clear" w:color="auto" w:fill="auto"/>
          </w:tcPr>
          <w:p w14:paraId="07A90287"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Resuelve correctamente todas las actividades.</w:t>
            </w:r>
          </w:p>
        </w:tc>
        <w:tc>
          <w:tcPr>
            <w:tcW w:w="1417" w:type="dxa"/>
            <w:tcBorders>
              <w:top w:val="single" w:sz="4" w:space="0" w:color="A6A6A6"/>
            </w:tcBorders>
            <w:shd w:val="clear" w:color="auto" w:fill="auto"/>
          </w:tcPr>
          <w:p w14:paraId="79D2AA17"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Resuelve correctamente la mayoría de las actividades, con fallos en algunas de ellas.</w:t>
            </w:r>
          </w:p>
        </w:tc>
        <w:tc>
          <w:tcPr>
            <w:tcW w:w="1418" w:type="dxa"/>
            <w:tcBorders>
              <w:top w:val="single" w:sz="4" w:space="0" w:color="A6A6A6"/>
            </w:tcBorders>
            <w:shd w:val="clear" w:color="auto" w:fill="auto"/>
          </w:tcPr>
          <w:p w14:paraId="21D42546"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Resuelve las actividades pero tiene fallos en bastantes de ellas.</w:t>
            </w:r>
          </w:p>
        </w:tc>
        <w:tc>
          <w:tcPr>
            <w:tcW w:w="1417" w:type="dxa"/>
            <w:tcBorders>
              <w:top w:val="single" w:sz="4" w:space="0" w:color="A6A6A6"/>
            </w:tcBorders>
            <w:shd w:val="clear" w:color="auto" w:fill="auto"/>
          </w:tcPr>
          <w:p w14:paraId="62A6BE14"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14:paraId="31D6E254" w14:textId="77777777" w:rsidR="00A63B0C" w:rsidRPr="009F58AE" w:rsidRDefault="00A63B0C" w:rsidP="00A63B0C">
            <w:pPr>
              <w:tabs>
                <w:tab w:val="right" w:pos="1822"/>
              </w:tabs>
              <w:spacing w:before="120" w:after="0" w:line="240" w:lineRule="auto"/>
              <w:rPr>
                <w:rFonts w:eastAsia="Calibri" w:cs="Arial"/>
                <w:sz w:val="20"/>
                <w:szCs w:val="20"/>
              </w:rPr>
            </w:pPr>
          </w:p>
        </w:tc>
      </w:tr>
      <w:tr w:rsidR="00A63B0C" w:rsidRPr="009F58AE" w14:paraId="0BD5A54E" w14:textId="77777777" w:rsidTr="00BF3AEF">
        <w:trPr>
          <w:trHeight w:val="424"/>
        </w:trPr>
        <w:tc>
          <w:tcPr>
            <w:tcW w:w="1456" w:type="dxa"/>
            <w:tcBorders>
              <w:top w:val="single" w:sz="4" w:space="0" w:color="A6A6A6"/>
            </w:tcBorders>
            <w:shd w:val="clear" w:color="auto" w:fill="auto"/>
          </w:tcPr>
          <w:p w14:paraId="1C397160" w14:textId="77777777" w:rsidR="00A63B0C" w:rsidRPr="009F58AE" w:rsidRDefault="00A63B0C" w:rsidP="00A63B0C">
            <w:pPr>
              <w:suppressAutoHyphens/>
              <w:jc w:val="both"/>
              <w:rPr>
                <w:rFonts w:eastAsia="Calibri" w:cs="Arial"/>
                <w:sz w:val="20"/>
                <w:szCs w:val="20"/>
                <w:lang w:eastAsia="es-ES"/>
              </w:rPr>
            </w:pPr>
            <w:r w:rsidRPr="009F58AE">
              <w:rPr>
                <w:rFonts w:eastAsia="Times New Roman" w:cs="Arial"/>
                <w:sz w:val="20"/>
                <w:szCs w:val="20"/>
                <w:lang w:eastAsia="es-ES"/>
              </w:rPr>
              <w:t xml:space="preserve">4.1 Reconoce hábitos nutricionales saludables. </w:t>
            </w:r>
          </w:p>
        </w:tc>
        <w:tc>
          <w:tcPr>
            <w:tcW w:w="1487" w:type="dxa"/>
            <w:tcBorders>
              <w:top w:val="single" w:sz="4" w:space="0" w:color="A6A6A6"/>
            </w:tcBorders>
            <w:shd w:val="clear" w:color="auto" w:fill="auto"/>
          </w:tcPr>
          <w:p w14:paraId="62BF27D8" w14:textId="77777777" w:rsidR="00A63B0C" w:rsidRPr="009F58AE" w:rsidRDefault="00A63B0C" w:rsidP="00A63B0C">
            <w:pPr>
              <w:suppressAutoHyphens/>
              <w:jc w:val="both"/>
              <w:rPr>
                <w:rFonts w:eastAsia="Calibri" w:cs="Arial"/>
                <w:sz w:val="20"/>
                <w:szCs w:val="20"/>
                <w:lang w:eastAsia="es-ES"/>
              </w:rPr>
            </w:pPr>
            <w:r w:rsidRPr="009F58AE">
              <w:rPr>
                <w:rFonts w:eastAsia="Calibri" w:cs="Arial"/>
                <w:sz w:val="20"/>
                <w:szCs w:val="20"/>
                <w:lang w:eastAsia="es-ES"/>
              </w:rPr>
              <w:t>17, 18,  21, 24, 54, 56</w:t>
            </w:r>
          </w:p>
        </w:tc>
        <w:tc>
          <w:tcPr>
            <w:tcW w:w="1560" w:type="dxa"/>
            <w:tcBorders>
              <w:top w:val="single" w:sz="4" w:space="0" w:color="A6A6A6"/>
            </w:tcBorders>
            <w:shd w:val="clear" w:color="auto" w:fill="auto"/>
          </w:tcPr>
          <w:p w14:paraId="5A687D9B"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Aporta muchos ejemplos válidos.</w:t>
            </w:r>
          </w:p>
        </w:tc>
        <w:tc>
          <w:tcPr>
            <w:tcW w:w="1417" w:type="dxa"/>
            <w:tcBorders>
              <w:top w:val="single" w:sz="4" w:space="0" w:color="A6A6A6"/>
            </w:tcBorders>
            <w:shd w:val="clear" w:color="auto" w:fill="auto"/>
          </w:tcPr>
          <w:p w14:paraId="75A791FA"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Aporta bastantes ejemplos válidos. </w:t>
            </w:r>
          </w:p>
        </w:tc>
        <w:tc>
          <w:tcPr>
            <w:tcW w:w="1418" w:type="dxa"/>
            <w:tcBorders>
              <w:top w:val="single" w:sz="4" w:space="0" w:color="A6A6A6"/>
            </w:tcBorders>
            <w:shd w:val="clear" w:color="auto" w:fill="auto"/>
          </w:tcPr>
          <w:p w14:paraId="38980886"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Aporta pocos ejemplos válidos. </w:t>
            </w:r>
          </w:p>
        </w:tc>
        <w:tc>
          <w:tcPr>
            <w:tcW w:w="1417" w:type="dxa"/>
            <w:tcBorders>
              <w:top w:val="single" w:sz="4" w:space="0" w:color="A6A6A6"/>
            </w:tcBorders>
            <w:shd w:val="clear" w:color="auto" w:fill="auto"/>
          </w:tcPr>
          <w:p w14:paraId="3B8BDB51"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14:paraId="7F6975B5" w14:textId="77777777" w:rsidR="00A63B0C" w:rsidRPr="009F58AE" w:rsidRDefault="00A63B0C" w:rsidP="00A63B0C">
            <w:pPr>
              <w:tabs>
                <w:tab w:val="right" w:pos="1822"/>
              </w:tabs>
              <w:spacing w:before="120" w:after="0" w:line="240" w:lineRule="auto"/>
              <w:rPr>
                <w:rFonts w:eastAsia="Calibri" w:cs="Arial"/>
                <w:sz w:val="20"/>
                <w:szCs w:val="20"/>
              </w:rPr>
            </w:pPr>
          </w:p>
        </w:tc>
      </w:tr>
      <w:tr w:rsidR="00A63B0C" w:rsidRPr="009F58AE" w14:paraId="0F7C73C8" w14:textId="77777777" w:rsidTr="00BF3AEF">
        <w:trPr>
          <w:trHeight w:val="424"/>
        </w:trPr>
        <w:tc>
          <w:tcPr>
            <w:tcW w:w="1456" w:type="dxa"/>
            <w:tcBorders>
              <w:top w:val="single" w:sz="4" w:space="0" w:color="A6A6A6"/>
            </w:tcBorders>
            <w:shd w:val="clear" w:color="auto" w:fill="auto"/>
          </w:tcPr>
          <w:p w14:paraId="1E336141" w14:textId="77777777" w:rsidR="00A63B0C" w:rsidRPr="009F58AE" w:rsidRDefault="00A63B0C" w:rsidP="00A63B0C">
            <w:pPr>
              <w:suppressAutoHyphens/>
              <w:jc w:val="both"/>
              <w:rPr>
                <w:rFonts w:eastAsia="Times New Roman" w:cs="Arial"/>
                <w:sz w:val="20"/>
                <w:szCs w:val="20"/>
                <w:lang w:eastAsia="es-ES"/>
              </w:rPr>
            </w:pPr>
            <w:r w:rsidRPr="009F58AE">
              <w:rPr>
                <w:rFonts w:eastAsia="Times New Roman" w:cs="Arial"/>
                <w:sz w:val="20"/>
                <w:szCs w:val="20"/>
                <w:lang w:eastAsia="es-ES"/>
              </w:rPr>
              <w:t>4.2 Diferencia los diferentes grupos de alimentos relacionándolos con los nutrientes y su valor calórico.</w:t>
            </w:r>
          </w:p>
        </w:tc>
        <w:tc>
          <w:tcPr>
            <w:tcW w:w="1487" w:type="dxa"/>
            <w:tcBorders>
              <w:top w:val="single" w:sz="4" w:space="0" w:color="A6A6A6"/>
            </w:tcBorders>
            <w:shd w:val="clear" w:color="auto" w:fill="auto"/>
          </w:tcPr>
          <w:p w14:paraId="3426ABC4" w14:textId="77777777" w:rsidR="00A63B0C" w:rsidRPr="009F58AE" w:rsidRDefault="00A63B0C" w:rsidP="00A63B0C">
            <w:pPr>
              <w:suppressAutoHyphens/>
              <w:jc w:val="both"/>
              <w:rPr>
                <w:rFonts w:eastAsia="Calibri" w:cs="Arial"/>
                <w:sz w:val="20"/>
                <w:szCs w:val="20"/>
                <w:lang w:eastAsia="es-ES"/>
              </w:rPr>
            </w:pPr>
            <w:r w:rsidRPr="009F58AE">
              <w:rPr>
                <w:rFonts w:eastAsia="Calibri" w:cs="Arial"/>
                <w:sz w:val="20"/>
                <w:szCs w:val="20"/>
                <w:lang w:eastAsia="es-ES"/>
              </w:rPr>
              <w:t>19, 20, 26, 53, 55, 58</w:t>
            </w:r>
          </w:p>
        </w:tc>
        <w:tc>
          <w:tcPr>
            <w:tcW w:w="1560" w:type="dxa"/>
            <w:tcBorders>
              <w:top w:val="single" w:sz="4" w:space="0" w:color="A6A6A6"/>
            </w:tcBorders>
            <w:shd w:val="clear" w:color="auto" w:fill="auto"/>
          </w:tcPr>
          <w:p w14:paraId="4A985E09"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Reconoce todos los elementos importantes y establece adecuadamente sus relaciones.</w:t>
            </w:r>
          </w:p>
        </w:tc>
        <w:tc>
          <w:tcPr>
            <w:tcW w:w="1417" w:type="dxa"/>
            <w:tcBorders>
              <w:top w:val="single" w:sz="4" w:space="0" w:color="A6A6A6"/>
            </w:tcBorders>
            <w:shd w:val="clear" w:color="auto" w:fill="auto"/>
          </w:tcPr>
          <w:p w14:paraId="525C6552"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Reconoce bastantes de los elementos importantes y establece con pocos errores sus relaciones. </w:t>
            </w:r>
          </w:p>
        </w:tc>
        <w:tc>
          <w:tcPr>
            <w:tcW w:w="1418" w:type="dxa"/>
            <w:tcBorders>
              <w:top w:val="single" w:sz="4" w:space="0" w:color="A6A6A6"/>
            </w:tcBorders>
            <w:shd w:val="clear" w:color="auto" w:fill="auto"/>
          </w:tcPr>
          <w:p w14:paraId="3DA7E3C4"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Reconoce pocos de los elementos importantes y establece sus relaciones cometiendo muchos errores.</w:t>
            </w:r>
          </w:p>
        </w:tc>
        <w:tc>
          <w:tcPr>
            <w:tcW w:w="1417" w:type="dxa"/>
            <w:tcBorders>
              <w:top w:val="single" w:sz="4" w:space="0" w:color="A6A6A6"/>
            </w:tcBorders>
            <w:shd w:val="clear" w:color="auto" w:fill="auto"/>
          </w:tcPr>
          <w:p w14:paraId="6CD99C09"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14:paraId="7343EA32" w14:textId="77777777" w:rsidR="00A63B0C" w:rsidRPr="009F58AE" w:rsidRDefault="00A63B0C" w:rsidP="00A63B0C">
            <w:pPr>
              <w:tabs>
                <w:tab w:val="right" w:pos="1822"/>
              </w:tabs>
              <w:spacing w:before="120" w:after="0" w:line="240" w:lineRule="auto"/>
              <w:rPr>
                <w:rFonts w:eastAsia="Calibri" w:cs="Arial"/>
                <w:sz w:val="20"/>
                <w:szCs w:val="20"/>
              </w:rPr>
            </w:pPr>
          </w:p>
        </w:tc>
      </w:tr>
      <w:tr w:rsidR="00A63B0C" w:rsidRPr="009F58AE" w14:paraId="086DAE82" w14:textId="77777777" w:rsidTr="00BF3AEF">
        <w:trPr>
          <w:trHeight w:val="424"/>
        </w:trPr>
        <w:tc>
          <w:tcPr>
            <w:tcW w:w="1456" w:type="dxa"/>
            <w:tcBorders>
              <w:top w:val="single" w:sz="4" w:space="0" w:color="A6A6A6"/>
            </w:tcBorders>
            <w:shd w:val="clear" w:color="auto" w:fill="auto"/>
          </w:tcPr>
          <w:p w14:paraId="34727D9F" w14:textId="77777777" w:rsidR="00A63B0C" w:rsidRPr="009F58AE" w:rsidRDefault="006E44E9" w:rsidP="00A63B0C">
            <w:pPr>
              <w:suppressAutoHyphens/>
              <w:jc w:val="both"/>
              <w:rPr>
                <w:rFonts w:eastAsia="Times New Roman" w:cs="Arial"/>
                <w:sz w:val="20"/>
                <w:szCs w:val="20"/>
                <w:lang w:eastAsia="es-ES"/>
              </w:rPr>
            </w:pPr>
            <w:r w:rsidRPr="009F58AE">
              <w:rPr>
                <w:rFonts w:eastAsia="Times New Roman" w:cs="Arial"/>
                <w:sz w:val="20"/>
                <w:szCs w:val="20"/>
                <w:lang w:eastAsia="es-ES"/>
              </w:rPr>
              <w:t xml:space="preserve">4.3 </w:t>
            </w:r>
            <w:r w:rsidRPr="009F58AE">
              <w:rPr>
                <w:rFonts w:cs="Times New Roman"/>
                <w:sz w:val="20"/>
                <w:szCs w:val="20"/>
              </w:rPr>
              <w:t xml:space="preserve">Diseña hábitos nutricionales saludables mediante la elaboración de </w:t>
            </w:r>
            <w:r w:rsidRPr="009F58AE">
              <w:rPr>
                <w:rFonts w:cs="Times New Roman"/>
                <w:sz w:val="20"/>
                <w:szCs w:val="20"/>
              </w:rPr>
              <w:lastRenderedPageBreak/>
              <w:t>dietas equilibradas, utilizando tablas con diferentes grupos de alimentos con los nutrientes principales presentes en ellos y su valor calórico.</w:t>
            </w:r>
          </w:p>
        </w:tc>
        <w:tc>
          <w:tcPr>
            <w:tcW w:w="1487" w:type="dxa"/>
            <w:tcBorders>
              <w:top w:val="single" w:sz="4" w:space="0" w:color="A6A6A6"/>
            </w:tcBorders>
            <w:shd w:val="clear" w:color="auto" w:fill="auto"/>
          </w:tcPr>
          <w:p w14:paraId="274A1EEB" w14:textId="77777777" w:rsidR="00A63B0C" w:rsidRPr="009F58AE" w:rsidRDefault="00A63B0C" w:rsidP="00A63B0C">
            <w:pPr>
              <w:suppressAutoHyphens/>
              <w:jc w:val="both"/>
              <w:rPr>
                <w:rFonts w:eastAsia="Calibri" w:cs="Arial"/>
                <w:sz w:val="20"/>
                <w:szCs w:val="20"/>
                <w:lang w:eastAsia="es-ES"/>
              </w:rPr>
            </w:pPr>
            <w:r w:rsidRPr="009F58AE">
              <w:rPr>
                <w:rFonts w:eastAsia="Calibri" w:cs="Arial"/>
                <w:sz w:val="20"/>
                <w:szCs w:val="20"/>
                <w:lang w:eastAsia="es-ES"/>
              </w:rPr>
              <w:lastRenderedPageBreak/>
              <w:t>25, 57, 59, 60</w:t>
            </w:r>
          </w:p>
        </w:tc>
        <w:tc>
          <w:tcPr>
            <w:tcW w:w="1560" w:type="dxa"/>
            <w:tcBorders>
              <w:top w:val="single" w:sz="4" w:space="0" w:color="A6A6A6"/>
            </w:tcBorders>
            <w:shd w:val="clear" w:color="auto" w:fill="auto"/>
          </w:tcPr>
          <w:p w14:paraId="6190F543"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Resuelve correctamente todas las actividades.</w:t>
            </w:r>
          </w:p>
        </w:tc>
        <w:tc>
          <w:tcPr>
            <w:tcW w:w="1417" w:type="dxa"/>
            <w:tcBorders>
              <w:top w:val="single" w:sz="4" w:space="0" w:color="A6A6A6"/>
            </w:tcBorders>
            <w:shd w:val="clear" w:color="auto" w:fill="auto"/>
          </w:tcPr>
          <w:p w14:paraId="111DE7A8"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Resuelve correctamente la mayoría de las actividades, con fallos en </w:t>
            </w:r>
            <w:r w:rsidRPr="009F58AE">
              <w:rPr>
                <w:rFonts w:eastAsia="Calibri" w:cs="Arial"/>
                <w:sz w:val="20"/>
                <w:szCs w:val="20"/>
              </w:rPr>
              <w:lastRenderedPageBreak/>
              <w:t>algunas de ellas.</w:t>
            </w:r>
          </w:p>
        </w:tc>
        <w:tc>
          <w:tcPr>
            <w:tcW w:w="1418" w:type="dxa"/>
            <w:tcBorders>
              <w:top w:val="single" w:sz="4" w:space="0" w:color="A6A6A6"/>
            </w:tcBorders>
            <w:shd w:val="clear" w:color="auto" w:fill="auto"/>
          </w:tcPr>
          <w:p w14:paraId="434CC31D"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lastRenderedPageBreak/>
              <w:t>Resuelve las actividades pero tiene fallos en bastantes de ellas.</w:t>
            </w:r>
          </w:p>
        </w:tc>
        <w:tc>
          <w:tcPr>
            <w:tcW w:w="1417" w:type="dxa"/>
            <w:tcBorders>
              <w:top w:val="single" w:sz="4" w:space="0" w:color="A6A6A6"/>
            </w:tcBorders>
            <w:shd w:val="clear" w:color="auto" w:fill="auto"/>
          </w:tcPr>
          <w:p w14:paraId="72E61A61"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14:paraId="008EFC32" w14:textId="77777777" w:rsidR="00A63B0C" w:rsidRPr="009F58AE" w:rsidRDefault="00A63B0C" w:rsidP="00A63B0C">
            <w:pPr>
              <w:tabs>
                <w:tab w:val="right" w:pos="1822"/>
              </w:tabs>
              <w:spacing w:before="120" w:after="0" w:line="240" w:lineRule="auto"/>
              <w:rPr>
                <w:rFonts w:eastAsia="Calibri" w:cs="Arial"/>
                <w:sz w:val="20"/>
                <w:szCs w:val="20"/>
              </w:rPr>
            </w:pPr>
          </w:p>
        </w:tc>
      </w:tr>
      <w:tr w:rsidR="00A63B0C" w:rsidRPr="009F58AE" w14:paraId="0B991B5E" w14:textId="77777777" w:rsidTr="00BF3AEF">
        <w:trPr>
          <w:trHeight w:val="424"/>
        </w:trPr>
        <w:tc>
          <w:tcPr>
            <w:tcW w:w="1456" w:type="dxa"/>
            <w:tcBorders>
              <w:top w:val="single" w:sz="4" w:space="0" w:color="A6A6A6"/>
            </w:tcBorders>
            <w:shd w:val="clear" w:color="auto" w:fill="auto"/>
          </w:tcPr>
          <w:p w14:paraId="72CC685F" w14:textId="77777777" w:rsidR="00A63B0C" w:rsidRPr="009F58AE" w:rsidRDefault="00A63B0C" w:rsidP="00A63B0C">
            <w:pPr>
              <w:suppressAutoHyphens/>
              <w:jc w:val="both"/>
              <w:rPr>
                <w:rFonts w:eastAsia="Times New Roman" w:cs="Arial"/>
                <w:sz w:val="20"/>
                <w:szCs w:val="20"/>
                <w:lang w:eastAsia="es-ES"/>
              </w:rPr>
            </w:pPr>
            <w:r w:rsidRPr="009F58AE">
              <w:rPr>
                <w:rFonts w:eastAsia="Times New Roman" w:cs="Arial"/>
                <w:sz w:val="20"/>
                <w:szCs w:val="20"/>
                <w:lang w:eastAsia="es-ES"/>
              </w:rPr>
              <w:t>4.4 Valora la dieta mediterránea como ejemplo de dieta equilibrada y reconoce la necesidad de diseñar dietas especiales en casos concretos</w:t>
            </w:r>
          </w:p>
        </w:tc>
        <w:tc>
          <w:tcPr>
            <w:tcW w:w="1487" w:type="dxa"/>
            <w:tcBorders>
              <w:top w:val="single" w:sz="4" w:space="0" w:color="A6A6A6"/>
            </w:tcBorders>
            <w:shd w:val="clear" w:color="auto" w:fill="auto"/>
          </w:tcPr>
          <w:p w14:paraId="26CD043B" w14:textId="77777777" w:rsidR="00A63B0C" w:rsidRPr="009F58AE" w:rsidRDefault="00A63B0C" w:rsidP="00A63B0C">
            <w:pPr>
              <w:suppressAutoHyphens/>
              <w:jc w:val="both"/>
              <w:rPr>
                <w:rFonts w:eastAsia="Calibri" w:cs="Arial"/>
                <w:sz w:val="20"/>
                <w:szCs w:val="20"/>
                <w:lang w:eastAsia="es-ES"/>
              </w:rPr>
            </w:pPr>
            <w:r w:rsidRPr="009F58AE">
              <w:rPr>
                <w:rFonts w:eastAsia="Calibri" w:cs="Arial"/>
                <w:sz w:val="20"/>
                <w:szCs w:val="20"/>
                <w:lang w:eastAsia="es-ES"/>
              </w:rPr>
              <w:t>22, 23,24, 27, 28, 29, 56</w:t>
            </w:r>
          </w:p>
        </w:tc>
        <w:tc>
          <w:tcPr>
            <w:tcW w:w="1560" w:type="dxa"/>
            <w:tcBorders>
              <w:top w:val="single" w:sz="4" w:space="0" w:color="A6A6A6"/>
            </w:tcBorders>
            <w:shd w:val="clear" w:color="auto" w:fill="auto"/>
          </w:tcPr>
          <w:p w14:paraId="2228031C"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Reconoce todos los elementos importantes y resuelve correctamente todas las actividades.</w:t>
            </w:r>
          </w:p>
        </w:tc>
        <w:tc>
          <w:tcPr>
            <w:tcW w:w="1417" w:type="dxa"/>
            <w:tcBorders>
              <w:top w:val="single" w:sz="4" w:space="0" w:color="A6A6A6"/>
            </w:tcBorders>
            <w:shd w:val="clear" w:color="auto" w:fill="auto"/>
          </w:tcPr>
          <w:p w14:paraId="740BFB12"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Reconoce bastantes de los elementos importantes y resuelve las actividades aunque con fallos en algunas de ellas. </w:t>
            </w:r>
          </w:p>
        </w:tc>
        <w:tc>
          <w:tcPr>
            <w:tcW w:w="1418" w:type="dxa"/>
            <w:tcBorders>
              <w:top w:val="single" w:sz="4" w:space="0" w:color="A6A6A6"/>
            </w:tcBorders>
            <w:shd w:val="clear" w:color="auto" w:fill="auto"/>
          </w:tcPr>
          <w:p w14:paraId="0AABE0B2"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Reconoce pocos de los elementos importantes y resuelve las actividades pero comete fallos en muchas de ellas. </w:t>
            </w:r>
          </w:p>
        </w:tc>
        <w:tc>
          <w:tcPr>
            <w:tcW w:w="1417" w:type="dxa"/>
            <w:tcBorders>
              <w:top w:val="single" w:sz="4" w:space="0" w:color="A6A6A6"/>
            </w:tcBorders>
            <w:shd w:val="clear" w:color="auto" w:fill="auto"/>
          </w:tcPr>
          <w:p w14:paraId="7ED7C994"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14:paraId="375D2675" w14:textId="77777777" w:rsidR="00A63B0C" w:rsidRPr="009F58AE" w:rsidRDefault="00A63B0C" w:rsidP="00A63B0C">
            <w:pPr>
              <w:tabs>
                <w:tab w:val="right" w:pos="1822"/>
              </w:tabs>
              <w:spacing w:before="120" w:after="0" w:line="240" w:lineRule="auto"/>
              <w:rPr>
                <w:rFonts w:eastAsia="Calibri" w:cs="Arial"/>
                <w:sz w:val="20"/>
                <w:szCs w:val="20"/>
              </w:rPr>
            </w:pPr>
          </w:p>
        </w:tc>
      </w:tr>
      <w:tr w:rsidR="006A6EAA" w:rsidRPr="009F58AE" w14:paraId="27B5E829" w14:textId="77777777" w:rsidTr="00BF3AEF">
        <w:trPr>
          <w:trHeight w:val="424"/>
        </w:trPr>
        <w:tc>
          <w:tcPr>
            <w:tcW w:w="1456" w:type="dxa"/>
            <w:tcBorders>
              <w:top w:val="single" w:sz="4" w:space="0" w:color="A6A6A6"/>
            </w:tcBorders>
            <w:shd w:val="clear" w:color="auto" w:fill="auto"/>
          </w:tcPr>
          <w:p w14:paraId="0BBB95DB" w14:textId="77777777" w:rsidR="006A6EAA" w:rsidRPr="009F58AE" w:rsidRDefault="006A6EAA" w:rsidP="00A63B0C">
            <w:pPr>
              <w:suppressAutoHyphens/>
              <w:jc w:val="both"/>
              <w:rPr>
                <w:rFonts w:eastAsia="Calibri" w:cs="Arial"/>
                <w:sz w:val="20"/>
                <w:szCs w:val="20"/>
                <w:lang w:eastAsia="es-ES"/>
              </w:rPr>
            </w:pPr>
            <w:r w:rsidRPr="009F58AE">
              <w:rPr>
                <w:rFonts w:eastAsia="Calibri" w:cs="Arial"/>
                <w:sz w:val="20"/>
                <w:szCs w:val="20"/>
              </w:rPr>
              <w:t xml:space="preserve">5.1. </w:t>
            </w:r>
            <w:r w:rsidRPr="009F58AE">
              <w:rPr>
                <w:sz w:val="20"/>
                <w:szCs w:val="20"/>
              </w:rPr>
              <w:t>Reconoce la importancia de los productos andaluces como integrantes de la dieta mediterránea.</w:t>
            </w:r>
          </w:p>
        </w:tc>
        <w:tc>
          <w:tcPr>
            <w:tcW w:w="1487" w:type="dxa"/>
            <w:tcBorders>
              <w:top w:val="single" w:sz="4" w:space="0" w:color="A6A6A6"/>
            </w:tcBorders>
            <w:shd w:val="clear" w:color="auto" w:fill="auto"/>
          </w:tcPr>
          <w:p w14:paraId="3670A895" w14:textId="77777777" w:rsidR="006A6EAA" w:rsidRPr="009F58AE" w:rsidRDefault="006A6EAA" w:rsidP="00A63B0C">
            <w:pPr>
              <w:suppressAutoHyphens/>
              <w:jc w:val="both"/>
              <w:rPr>
                <w:rFonts w:eastAsia="Calibri" w:cs="Arial"/>
                <w:sz w:val="20"/>
                <w:szCs w:val="20"/>
                <w:lang w:eastAsia="es-ES"/>
              </w:rPr>
            </w:pPr>
            <w:r w:rsidRPr="009F58AE">
              <w:rPr>
                <w:rFonts w:eastAsia="Calibri" w:cs="Arial"/>
                <w:sz w:val="20"/>
                <w:szCs w:val="20"/>
                <w:lang w:eastAsia="es-ES"/>
              </w:rPr>
              <w:t>22, 23,24, 27, 28, 29, 56</w:t>
            </w:r>
          </w:p>
        </w:tc>
        <w:tc>
          <w:tcPr>
            <w:tcW w:w="1560" w:type="dxa"/>
            <w:tcBorders>
              <w:top w:val="single" w:sz="4" w:space="0" w:color="A6A6A6"/>
            </w:tcBorders>
            <w:shd w:val="clear" w:color="auto" w:fill="auto"/>
          </w:tcPr>
          <w:p w14:paraId="1B00348C" w14:textId="77777777"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Reconoce todos los elementos importantes y resuelve correctamente todas las actividades.</w:t>
            </w:r>
          </w:p>
        </w:tc>
        <w:tc>
          <w:tcPr>
            <w:tcW w:w="1417" w:type="dxa"/>
            <w:tcBorders>
              <w:top w:val="single" w:sz="4" w:space="0" w:color="A6A6A6"/>
            </w:tcBorders>
            <w:shd w:val="clear" w:color="auto" w:fill="auto"/>
          </w:tcPr>
          <w:p w14:paraId="71EC9F38" w14:textId="77777777"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Reconoce bastantes de los elementos importantes y resuelve las actividades aunque con fallos en algunas de ellas. </w:t>
            </w:r>
          </w:p>
        </w:tc>
        <w:tc>
          <w:tcPr>
            <w:tcW w:w="1418" w:type="dxa"/>
            <w:tcBorders>
              <w:top w:val="single" w:sz="4" w:space="0" w:color="A6A6A6"/>
            </w:tcBorders>
            <w:shd w:val="clear" w:color="auto" w:fill="auto"/>
          </w:tcPr>
          <w:p w14:paraId="1DA528AC" w14:textId="77777777"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Reconoce pocos de los elementos importantes y resuelve las actividades pero comete fallos en muchas de ellas. </w:t>
            </w:r>
          </w:p>
        </w:tc>
        <w:tc>
          <w:tcPr>
            <w:tcW w:w="1417" w:type="dxa"/>
            <w:tcBorders>
              <w:top w:val="single" w:sz="4" w:space="0" w:color="A6A6A6"/>
            </w:tcBorders>
            <w:shd w:val="clear" w:color="auto" w:fill="auto"/>
          </w:tcPr>
          <w:p w14:paraId="641615BD" w14:textId="77777777"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14:paraId="3E4CE9E6" w14:textId="77777777" w:rsidR="006A6EAA" w:rsidRPr="009F58AE" w:rsidRDefault="006A6EAA" w:rsidP="00A63B0C">
            <w:pPr>
              <w:tabs>
                <w:tab w:val="right" w:pos="1822"/>
              </w:tabs>
              <w:spacing w:before="120" w:after="0" w:line="240" w:lineRule="auto"/>
              <w:rPr>
                <w:rFonts w:eastAsia="Calibri" w:cs="Arial"/>
                <w:sz w:val="20"/>
                <w:szCs w:val="20"/>
              </w:rPr>
            </w:pPr>
          </w:p>
        </w:tc>
      </w:tr>
      <w:tr w:rsidR="006A6EAA" w:rsidRPr="009F58AE" w14:paraId="3E8A645B" w14:textId="77777777" w:rsidTr="00BF3AEF">
        <w:trPr>
          <w:trHeight w:val="424"/>
        </w:trPr>
        <w:tc>
          <w:tcPr>
            <w:tcW w:w="1456" w:type="dxa"/>
            <w:tcBorders>
              <w:top w:val="single" w:sz="4" w:space="0" w:color="A6A6A6"/>
            </w:tcBorders>
            <w:shd w:val="clear" w:color="auto" w:fill="auto"/>
          </w:tcPr>
          <w:p w14:paraId="08982AF0" w14:textId="77777777" w:rsidR="006A6EAA" w:rsidRPr="009F58AE" w:rsidRDefault="006A6EAA" w:rsidP="00A63B0C">
            <w:pPr>
              <w:suppressAutoHyphens/>
              <w:jc w:val="both"/>
              <w:rPr>
                <w:rFonts w:eastAsia="Calibri" w:cs="Arial"/>
                <w:sz w:val="20"/>
                <w:szCs w:val="20"/>
                <w:lang w:eastAsia="es-ES"/>
              </w:rPr>
            </w:pPr>
            <w:r w:rsidRPr="009F58AE">
              <w:rPr>
                <w:rFonts w:eastAsia="Calibri" w:cs="Arial"/>
                <w:sz w:val="20"/>
                <w:szCs w:val="20"/>
                <w:lang w:eastAsia="es-ES"/>
              </w:rPr>
              <w:t>6.1 Valora la importancia de conocer la información nutricional de los alimentos que consumimos.</w:t>
            </w:r>
          </w:p>
        </w:tc>
        <w:tc>
          <w:tcPr>
            <w:tcW w:w="1487" w:type="dxa"/>
            <w:tcBorders>
              <w:top w:val="single" w:sz="4" w:space="0" w:color="A6A6A6"/>
            </w:tcBorders>
            <w:shd w:val="clear" w:color="auto" w:fill="auto"/>
          </w:tcPr>
          <w:p w14:paraId="50B3FBF3" w14:textId="77777777" w:rsidR="006A6EAA" w:rsidRPr="009F58AE" w:rsidRDefault="006A6EAA" w:rsidP="00A63B0C">
            <w:pPr>
              <w:suppressAutoHyphens/>
              <w:jc w:val="both"/>
              <w:rPr>
                <w:rFonts w:eastAsia="Calibri" w:cs="Arial"/>
                <w:sz w:val="20"/>
                <w:szCs w:val="20"/>
                <w:lang w:eastAsia="es-ES"/>
              </w:rPr>
            </w:pPr>
            <w:r w:rsidRPr="009F58AE">
              <w:rPr>
                <w:rFonts w:eastAsia="Calibri" w:cs="Arial"/>
                <w:sz w:val="20"/>
                <w:szCs w:val="20"/>
                <w:lang w:eastAsia="es-ES"/>
              </w:rPr>
              <w:t xml:space="preserve">30, 31, 32, 33, 34, 35, 36, 61, 62, 63, 64 </w:t>
            </w:r>
          </w:p>
        </w:tc>
        <w:tc>
          <w:tcPr>
            <w:tcW w:w="1560" w:type="dxa"/>
            <w:tcBorders>
              <w:top w:val="single" w:sz="4" w:space="0" w:color="A6A6A6"/>
            </w:tcBorders>
            <w:shd w:val="clear" w:color="auto" w:fill="auto"/>
          </w:tcPr>
          <w:p w14:paraId="23D56D0D" w14:textId="77777777"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Reconoce todos los elementos importantes y establece adecuadamente sus relaciones.</w:t>
            </w:r>
          </w:p>
        </w:tc>
        <w:tc>
          <w:tcPr>
            <w:tcW w:w="1417" w:type="dxa"/>
            <w:tcBorders>
              <w:top w:val="single" w:sz="4" w:space="0" w:color="A6A6A6"/>
            </w:tcBorders>
            <w:shd w:val="clear" w:color="auto" w:fill="auto"/>
          </w:tcPr>
          <w:p w14:paraId="4DC5420C" w14:textId="77777777"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Reconoce bastantes de los elementos importantes y establece con pocos errores sus relaciones. </w:t>
            </w:r>
          </w:p>
        </w:tc>
        <w:tc>
          <w:tcPr>
            <w:tcW w:w="1418" w:type="dxa"/>
            <w:tcBorders>
              <w:top w:val="single" w:sz="4" w:space="0" w:color="A6A6A6"/>
            </w:tcBorders>
            <w:shd w:val="clear" w:color="auto" w:fill="auto"/>
          </w:tcPr>
          <w:p w14:paraId="23839449" w14:textId="77777777"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Reconoce pocos de los elementos importantes y establece sus relaciones cometiendo muchos errores.</w:t>
            </w:r>
          </w:p>
        </w:tc>
        <w:tc>
          <w:tcPr>
            <w:tcW w:w="1417" w:type="dxa"/>
            <w:tcBorders>
              <w:top w:val="single" w:sz="4" w:space="0" w:color="A6A6A6"/>
            </w:tcBorders>
            <w:shd w:val="clear" w:color="auto" w:fill="auto"/>
          </w:tcPr>
          <w:p w14:paraId="09DC8AC4" w14:textId="77777777"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14:paraId="6CC4374D" w14:textId="77777777" w:rsidR="006A6EAA" w:rsidRPr="009F58AE" w:rsidRDefault="006A6EAA" w:rsidP="00A63B0C">
            <w:pPr>
              <w:tabs>
                <w:tab w:val="right" w:pos="1822"/>
              </w:tabs>
              <w:spacing w:before="120" w:after="0" w:line="240" w:lineRule="auto"/>
              <w:rPr>
                <w:rFonts w:eastAsia="Calibri" w:cs="Arial"/>
                <w:sz w:val="20"/>
                <w:szCs w:val="20"/>
              </w:rPr>
            </w:pPr>
          </w:p>
        </w:tc>
      </w:tr>
      <w:tr w:rsidR="006A6EAA" w:rsidRPr="009F58AE" w14:paraId="05E29F9C" w14:textId="77777777" w:rsidTr="00BF3AEF">
        <w:trPr>
          <w:trHeight w:val="424"/>
        </w:trPr>
        <w:tc>
          <w:tcPr>
            <w:tcW w:w="1456" w:type="dxa"/>
            <w:tcBorders>
              <w:top w:val="single" w:sz="4" w:space="0" w:color="A6A6A6"/>
            </w:tcBorders>
            <w:shd w:val="clear" w:color="auto" w:fill="auto"/>
          </w:tcPr>
          <w:p w14:paraId="5E38D9BD" w14:textId="77777777" w:rsidR="006A6EAA" w:rsidRPr="009F58AE" w:rsidRDefault="006A6EAA" w:rsidP="00A63B0C">
            <w:pPr>
              <w:suppressAutoHyphens/>
              <w:jc w:val="both"/>
              <w:rPr>
                <w:rFonts w:eastAsia="Calibri" w:cs="Arial"/>
                <w:sz w:val="20"/>
                <w:szCs w:val="20"/>
                <w:lang w:eastAsia="es-ES"/>
              </w:rPr>
            </w:pPr>
            <w:r w:rsidRPr="009F58AE">
              <w:rPr>
                <w:rFonts w:eastAsia="Times New Roman" w:cs="Arial"/>
                <w:sz w:val="20"/>
                <w:szCs w:val="20"/>
                <w:lang w:eastAsia="es-ES"/>
              </w:rPr>
              <w:t>7.1 Relaciona la dieta  equilibrada con la vida saludable.</w:t>
            </w:r>
          </w:p>
        </w:tc>
        <w:tc>
          <w:tcPr>
            <w:tcW w:w="1487" w:type="dxa"/>
            <w:tcBorders>
              <w:top w:val="single" w:sz="4" w:space="0" w:color="A6A6A6"/>
            </w:tcBorders>
            <w:shd w:val="clear" w:color="auto" w:fill="auto"/>
          </w:tcPr>
          <w:p w14:paraId="460609F7" w14:textId="77777777" w:rsidR="006A6EAA" w:rsidRPr="009F58AE" w:rsidRDefault="006A6EAA" w:rsidP="00A63B0C">
            <w:pPr>
              <w:suppressAutoHyphens/>
              <w:jc w:val="both"/>
              <w:rPr>
                <w:rFonts w:eastAsia="Calibri" w:cs="Arial"/>
                <w:sz w:val="20"/>
                <w:szCs w:val="20"/>
                <w:lang w:eastAsia="es-ES"/>
              </w:rPr>
            </w:pPr>
            <w:r w:rsidRPr="009F58AE">
              <w:rPr>
                <w:rFonts w:eastAsia="Calibri" w:cs="Arial"/>
                <w:sz w:val="20"/>
                <w:szCs w:val="20"/>
                <w:lang w:eastAsia="es-ES"/>
              </w:rPr>
              <w:t>39, 65, 66, 68, 69</w:t>
            </w:r>
          </w:p>
        </w:tc>
        <w:tc>
          <w:tcPr>
            <w:tcW w:w="1560" w:type="dxa"/>
            <w:tcBorders>
              <w:top w:val="single" w:sz="4" w:space="0" w:color="A6A6A6"/>
            </w:tcBorders>
            <w:shd w:val="clear" w:color="auto" w:fill="auto"/>
          </w:tcPr>
          <w:p w14:paraId="70B92E8E" w14:textId="77777777"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Reconoce todos los elementos importantes y establece adecuadamente sus relaciones.</w:t>
            </w:r>
          </w:p>
        </w:tc>
        <w:tc>
          <w:tcPr>
            <w:tcW w:w="1417" w:type="dxa"/>
            <w:tcBorders>
              <w:top w:val="single" w:sz="4" w:space="0" w:color="A6A6A6"/>
            </w:tcBorders>
            <w:shd w:val="clear" w:color="auto" w:fill="auto"/>
          </w:tcPr>
          <w:p w14:paraId="0B3BF806" w14:textId="77777777"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Reconoce bastantes de los elementos importantes y establece con </w:t>
            </w:r>
            <w:r w:rsidRPr="009F58AE">
              <w:rPr>
                <w:rFonts w:eastAsia="Calibri" w:cs="Arial"/>
                <w:sz w:val="20"/>
                <w:szCs w:val="20"/>
              </w:rPr>
              <w:lastRenderedPageBreak/>
              <w:t xml:space="preserve">pocos errores sus relaciones. </w:t>
            </w:r>
          </w:p>
        </w:tc>
        <w:tc>
          <w:tcPr>
            <w:tcW w:w="1418" w:type="dxa"/>
            <w:tcBorders>
              <w:top w:val="single" w:sz="4" w:space="0" w:color="A6A6A6"/>
            </w:tcBorders>
            <w:shd w:val="clear" w:color="auto" w:fill="auto"/>
          </w:tcPr>
          <w:p w14:paraId="16A6AA2A" w14:textId="77777777"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lastRenderedPageBreak/>
              <w:t xml:space="preserve">Reconoce pocos de los elementos importantes y establece sus relaciones </w:t>
            </w:r>
            <w:r w:rsidRPr="009F58AE">
              <w:rPr>
                <w:rFonts w:eastAsia="Calibri" w:cs="Arial"/>
                <w:sz w:val="20"/>
                <w:szCs w:val="20"/>
              </w:rPr>
              <w:lastRenderedPageBreak/>
              <w:t>cometiendo muchos errores.</w:t>
            </w:r>
          </w:p>
        </w:tc>
        <w:tc>
          <w:tcPr>
            <w:tcW w:w="1417" w:type="dxa"/>
            <w:tcBorders>
              <w:top w:val="single" w:sz="4" w:space="0" w:color="A6A6A6"/>
            </w:tcBorders>
            <w:shd w:val="clear" w:color="auto" w:fill="auto"/>
          </w:tcPr>
          <w:p w14:paraId="12DAD8A4" w14:textId="77777777"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lastRenderedPageBreak/>
              <w:t>Responde de manera totalmente errónea o no responde.</w:t>
            </w:r>
          </w:p>
        </w:tc>
        <w:tc>
          <w:tcPr>
            <w:tcW w:w="851" w:type="dxa"/>
            <w:tcBorders>
              <w:top w:val="single" w:sz="4" w:space="0" w:color="A6A6A6"/>
            </w:tcBorders>
            <w:shd w:val="clear" w:color="auto" w:fill="auto"/>
          </w:tcPr>
          <w:p w14:paraId="70B5B4B6" w14:textId="77777777" w:rsidR="006A6EAA" w:rsidRPr="009F58AE" w:rsidRDefault="006A6EAA" w:rsidP="00A63B0C">
            <w:pPr>
              <w:tabs>
                <w:tab w:val="right" w:pos="1822"/>
              </w:tabs>
              <w:spacing w:before="120" w:after="0" w:line="240" w:lineRule="auto"/>
              <w:rPr>
                <w:rFonts w:eastAsia="Calibri" w:cs="Arial"/>
                <w:sz w:val="20"/>
                <w:szCs w:val="20"/>
              </w:rPr>
            </w:pPr>
          </w:p>
        </w:tc>
      </w:tr>
      <w:tr w:rsidR="006A6EAA" w:rsidRPr="009F58AE" w14:paraId="69EAB4FA" w14:textId="77777777" w:rsidTr="00BF3AEF">
        <w:trPr>
          <w:trHeight w:val="424"/>
        </w:trPr>
        <w:tc>
          <w:tcPr>
            <w:tcW w:w="1456" w:type="dxa"/>
            <w:tcBorders>
              <w:top w:val="single" w:sz="4" w:space="0" w:color="A6A6A6"/>
              <w:bottom w:val="single" w:sz="4" w:space="0" w:color="A6A6A6"/>
            </w:tcBorders>
            <w:shd w:val="clear" w:color="auto" w:fill="auto"/>
          </w:tcPr>
          <w:p w14:paraId="6211CFF4" w14:textId="77777777" w:rsidR="006A6EAA" w:rsidRPr="009F58AE" w:rsidRDefault="0004596C" w:rsidP="00A63B0C">
            <w:pPr>
              <w:suppressAutoHyphens/>
              <w:jc w:val="both"/>
              <w:rPr>
                <w:rFonts w:eastAsia="Times New Roman" w:cs="Arial"/>
                <w:sz w:val="20"/>
                <w:szCs w:val="20"/>
                <w:lang w:eastAsia="es-ES"/>
              </w:rPr>
            </w:pPr>
            <w:r w:rsidRPr="009F58AE">
              <w:rPr>
                <w:rFonts w:eastAsia="Times New Roman" w:cs="Arial"/>
                <w:sz w:val="20"/>
                <w:szCs w:val="20"/>
                <w:lang w:eastAsia="es-ES"/>
              </w:rPr>
              <w:t>7</w:t>
            </w:r>
            <w:r w:rsidR="006A6EAA" w:rsidRPr="009F58AE">
              <w:rPr>
                <w:rFonts w:eastAsia="Times New Roman" w:cs="Arial"/>
                <w:sz w:val="20"/>
                <w:szCs w:val="20"/>
                <w:lang w:eastAsia="es-ES"/>
              </w:rPr>
              <w:t>.2 Identifica las causas de los principales trastornos derivados de la alimentación incorrecta.</w:t>
            </w:r>
          </w:p>
        </w:tc>
        <w:tc>
          <w:tcPr>
            <w:tcW w:w="1487" w:type="dxa"/>
            <w:tcBorders>
              <w:top w:val="single" w:sz="4" w:space="0" w:color="A6A6A6"/>
              <w:bottom w:val="single" w:sz="4" w:space="0" w:color="A6A6A6"/>
            </w:tcBorders>
            <w:shd w:val="clear" w:color="auto" w:fill="auto"/>
          </w:tcPr>
          <w:p w14:paraId="6063AAE4" w14:textId="77777777" w:rsidR="006A6EAA" w:rsidRPr="009F58AE" w:rsidRDefault="006A6EAA" w:rsidP="00A63B0C">
            <w:pPr>
              <w:suppressAutoHyphens/>
              <w:jc w:val="both"/>
              <w:rPr>
                <w:rFonts w:eastAsia="Calibri" w:cs="Arial"/>
                <w:sz w:val="20"/>
                <w:szCs w:val="20"/>
                <w:lang w:eastAsia="es-ES"/>
              </w:rPr>
            </w:pPr>
            <w:r w:rsidRPr="009F58AE">
              <w:rPr>
                <w:rFonts w:eastAsia="Calibri" w:cs="Arial"/>
                <w:sz w:val="20"/>
                <w:szCs w:val="20"/>
                <w:lang w:eastAsia="es-ES"/>
              </w:rPr>
              <w:t xml:space="preserve">37, 38, 40, 41, 42, 67, 70, 70 </w:t>
            </w:r>
          </w:p>
        </w:tc>
        <w:tc>
          <w:tcPr>
            <w:tcW w:w="1560" w:type="dxa"/>
            <w:tcBorders>
              <w:top w:val="single" w:sz="4" w:space="0" w:color="A6A6A6"/>
              <w:bottom w:val="single" w:sz="4" w:space="0" w:color="A6A6A6"/>
            </w:tcBorders>
            <w:shd w:val="clear" w:color="auto" w:fill="auto"/>
          </w:tcPr>
          <w:p w14:paraId="6A9FD234" w14:textId="77777777"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Identifica las causas correctamente y aporta muchos ejemplos válidos.</w:t>
            </w:r>
          </w:p>
        </w:tc>
        <w:tc>
          <w:tcPr>
            <w:tcW w:w="1417" w:type="dxa"/>
            <w:tcBorders>
              <w:top w:val="single" w:sz="4" w:space="0" w:color="A6A6A6"/>
              <w:bottom w:val="single" w:sz="4" w:space="0" w:color="A6A6A6"/>
            </w:tcBorders>
            <w:shd w:val="clear" w:color="auto" w:fill="auto"/>
          </w:tcPr>
          <w:p w14:paraId="10500BE1" w14:textId="77777777"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Identifica las causas con algunos errores y aporta bastantes ejemplos válidos. </w:t>
            </w:r>
          </w:p>
        </w:tc>
        <w:tc>
          <w:tcPr>
            <w:tcW w:w="1418" w:type="dxa"/>
            <w:tcBorders>
              <w:top w:val="single" w:sz="4" w:space="0" w:color="A6A6A6"/>
              <w:bottom w:val="single" w:sz="4" w:space="0" w:color="A6A6A6"/>
            </w:tcBorders>
            <w:shd w:val="clear" w:color="auto" w:fill="auto"/>
          </w:tcPr>
          <w:p w14:paraId="69E47B4C" w14:textId="77777777"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Identifica las causas con muchos errores y aporta pocos ejemplos válidos. </w:t>
            </w:r>
          </w:p>
        </w:tc>
        <w:tc>
          <w:tcPr>
            <w:tcW w:w="1417" w:type="dxa"/>
            <w:tcBorders>
              <w:top w:val="single" w:sz="4" w:space="0" w:color="A6A6A6"/>
              <w:bottom w:val="single" w:sz="4" w:space="0" w:color="A6A6A6"/>
            </w:tcBorders>
            <w:shd w:val="clear" w:color="auto" w:fill="auto"/>
          </w:tcPr>
          <w:p w14:paraId="7D5AF42A" w14:textId="77777777"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bottom w:val="single" w:sz="4" w:space="0" w:color="A6A6A6"/>
            </w:tcBorders>
            <w:shd w:val="clear" w:color="auto" w:fill="auto"/>
          </w:tcPr>
          <w:p w14:paraId="2555DC21" w14:textId="77777777" w:rsidR="006A6EAA" w:rsidRPr="009F58AE" w:rsidRDefault="006A6EAA" w:rsidP="00A63B0C">
            <w:pPr>
              <w:tabs>
                <w:tab w:val="right" w:pos="1822"/>
              </w:tabs>
              <w:spacing w:before="120" w:after="0" w:line="240" w:lineRule="auto"/>
              <w:rPr>
                <w:rFonts w:eastAsia="Calibri" w:cs="Arial"/>
                <w:sz w:val="20"/>
                <w:szCs w:val="20"/>
              </w:rPr>
            </w:pPr>
          </w:p>
        </w:tc>
      </w:tr>
      <w:tr w:rsidR="006A6EAA" w:rsidRPr="009F58AE" w14:paraId="55136757" w14:textId="77777777" w:rsidTr="00BF3AEF">
        <w:trPr>
          <w:trHeight w:val="424"/>
        </w:trPr>
        <w:tc>
          <w:tcPr>
            <w:tcW w:w="1456" w:type="dxa"/>
            <w:tcBorders>
              <w:top w:val="single" w:sz="4" w:space="0" w:color="A6A6A6"/>
            </w:tcBorders>
            <w:shd w:val="clear" w:color="auto" w:fill="auto"/>
          </w:tcPr>
          <w:p w14:paraId="6C2DD699" w14:textId="77777777" w:rsidR="006A6EAA" w:rsidRPr="009F58AE" w:rsidRDefault="0004596C" w:rsidP="00A63B0C">
            <w:pPr>
              <w:autoSpaceDE w:val="0"/>
              <w:autoSpaceDN w:val="0"/>
              <w:adjustRightInd w:val="0"/>
              <w:rPr>
                <w:rFonts w:cs="Arial"/>
                <w:sz w:val="20"/>
                <w:szCs w:val="20"/>
              </w:rPr>
            </w:pPr>
            <w:r w:rsidRPr="009F58AE">
              <w:rPr>
                <w:rFonts w:cs="Arial"/>
                <w:sz w:val="20"/>
                <w:szCs w:val="20"/>
              </w:rPr>
              <w:t>8</w:t>
            </w:r>
            <w:r w:rsidR="006A6EAA" w:rsidRPr="009F58AE">
              <w:rPr>
                <w:rFonts w:cs="Arial"/>
                <w:sz w:val="20"/>
                <w:szCs w:val="20"/>
              </w:rPr>
              <w:t xml:space="preserve">.1. </w:t>
            </w:r>
            <w:r w:rsidR="006A6EAA" w:rsidRPr="009F58AE">
              <w:rPr>
                <w:rFonts w:cs="ANOFKI+ArialMT"/>
                <w:sz w:val="20"/>
                <w:szCs w:val="20"/>
              </w:rPr>
              <w:t>Conoce y respeta las normas de seguridad en el laboratorio, respetando y cuidando los instrumentos y el material empleado</w:t>
            </w:r>
          </w:p>
        </w:tc>
        <w:tc>
          <w:tcPr>
            <w:tcW w:w="1487" w:type="dxa"/>
            <w:tcBorders>
              <w:top w:val="single" w:sz="4" w:space="0" w:color="A6A6A6"/>
            </w:tcBorders>
            <w:shd w:val="clear" w:color="auto" w:fill="auto"/>
          </w:tcPr>
          <w:p w14:paraId="358EAE7C" w14:textId="77777777" w:rsidR="006A6EAA" w:rsidRPr="009F58AE" w:rsidRDefault="006A6EAA" w:rsidP="00A63B0C">
            <w:pPr>
              <w:rPr>
                <w:rFonts w:cs="Arial"/>
                <w:sz w:val="20"/>
                <w:szCs w:val="20"/>
              </w:rPr>
            </w:pPr>
            <w:r w:rsidRPr="009F58AE">
              <w:rPr>
                <w:rFonts w:cs="Arial"/>
                <w:sz w:val="20"/>
                <w:szCs w:val="20"/>
              </w:rPr>
              <w:t>Técnicas de trabajo e investigación</w:t>
            </w:r>
          </w:p>
        </w:tc>
        <w:tc>
          <w:tcPr>
            <w:tcW w:w="1560" w:type="dxa"/>
            <w:tcBorders>
              <w:top w:val="single" w:sz="4" w:space="0" w:color="A6A6A6"/>
            </w:tcBorders>
            <w:shd w:val="clear" w:color="auto" w:fill="auto"/>
          </w:tcPr>
          <w:p w14:paraId="3DC88B1C" w14:textId="77777777" w:rsidR="006A6EAA" w:rsidRPr="009F58AE" w:rsidRDefault="006A6EAA" w:rsidP="00A63B0C">
            <w:pPr>
              <w:rPr>
                <w:rFonts w:cs="Arial"/>
                <w:sz w:val="20"/>
                <w:szCs w:val="20"/>
              </w:rPr>
            </w:pPr>
            <w:r w:rsidRPr="009F58AE">
              <w:rPr>
                <w:rFonts w:cs="Arial"/>
                <w:sz w:val="20"/>
                <w:szCs w:val="20"/>
              </w:rPr>
              <w:t>Respeta las normas adecuadamente.</w:t>
            </w:r>
          </w:p>
        </w:tc>
        <w:tc>
          <w:tcPr>
            <w:tcW w:w="1417" w:type="dxa"/>
            <w:tcBorders>
              <w:top w:val="single" w:sz="4" w:space="0" w:color="A6A6A6"/>
            </w:tcBorders>
            <w:shd w:val="clear" w:color="auto" w:fill="auto"/>
          </w:tcPr>
          <w:p w14:paraId="518D96A0" w14:textId="77777777" w:rsidR="006A6EAA" w:rsidRPr="009F58AE" w:rsidRDefault="006A6EAA" w:rsidP="00A63B0C">
            <w:pPr>
              <w:rPr>
                <w:rFonts w:cs="Arial"/>
                <w:sz w:val="20"/>
                <w:szCs w:val="20"/>
              </w:rPr>
            </w:pPr>
            <w:r w:rsidRPr="009F58AE">
              <w:rPr>
                <w:rFonts w:cs="Arial"/>
                <w:sz w:val="20"/>
                <w:szCs w:val="20"/>
              </w:rPr>
              <w:t>Respeta las normas cometiendo pocos errores.</w:t>
            </w:r>
          </w:p>
        </w:tc>
        <w:tc>
          <w:tcPr>
            <w:tcW w:w="1418" w:type="dxa"/>
            <w:tcBorders>
              <w:top w:val="single" w:sz="4" w:space="0" w:color="A6A6A6"/>
            </w:tcBorders>
            <w:shd w:val="clear" w:color="auto" w:fill="auto"/>
          </w:tcPr>
          <w:p w14:paraId="3FD84FB7" w14:textId="77777777" w:rsidR="006A6EAA" w:rsidRPr="009F58AE" w:rsidRDefault="006A6EAA" w:rsidP="00A63B0C">
            <w:pPr>
              <w:rPr>
                <w:rFonts w:cs="Arial"/>
                <w:sz w:val="20"/>
                <w:szCs w:val="20"/>
              </w:rPr>
            </w:pPr>
            <w:r w:rsidRPr="009F58AE">
              <w:rPr>
                <w:rFonts w:cs="Arial"/>
                <w:sz w:val="20"/>
                <w:szCs w:val="20"/>
              </w:rPr>
              <w:t xml:space="preserve">Respeta las normas cometiendo muchos errores. </w:t>
            </w:r>
          </w:p>
        </w:tc>
        <w:tc>
          <w:tcPr>
            <w:tcW w:w="1417" w:type="dxa"/>
            <w:tcBorders>
              <w:top w:val="single" w:sz="4" w:space="0" w:color="A6A6A6"/>
            </w:tcBorders>
            <w:shd w:val="clear" w:color="auto" w:fill="auto"/>
          </w:tcPr>
          <w:p w14:paraId="68770648" w14:textId="77777777" w:rsidR="006A6EAA" w:rsidRPr="009F58AE" w:rsidRDefault="006A6EAA" w:rsidP="00A63B0C">
            <w:pPr>
              <w:rPr>
                <w:rFonts w:cs="Arial"/>
                <w:sz w:val="20"/>
                <w:szCs w:val="20"/>
              </w:rPr>
            </w:pPr>
            <w:r w:rsidRPr="009F58AE">
              <w:rPr>
                <w:rFonts w:cs="Arial"/>
                <w:sz w:val="20"/>
                <w:szCs w:val="20"/>
              </w:rPr>
              <w:t>No respeta las normas.</w:t>
            </w:r>
          </w:p>
        </w:tc>
        <w:tc>
          <w:tcPr>
            <w:tcW w:w="851" w:type="dxa"/>
            <w:tcBorders>
              <w:top w:val="single" w:sz="4" w:space="0" w:color="A6A6A6"/>
            </w:tcBorders>
            <w:shd w:val="clear" w:color="auto" w:fill="auto"/>
          </w:tcPr>
          <w:p w14:paraId="3938DA17" w14:textId="77777777" w:rsidR="006A6EAA" w:rsidRPr="009F58AE" w:rsidRDefault="006A6EAA" w:rsidP="00A63B0C">
            <w:pPr>
              <w:rPr>
                <w:rFonts w:cs="Arial"/>
                <w:sz w:val="20"/>
                <w:szCs w:val="20"/>
              </w:rPr>
            </w:pPr>
          </w:p>
        </w:tc>
      </w:tr>
      <w:tr w:rsidR="006A6EAA" w:rsidRPr="009F58AE" w14:paraId="46580617" w14:textId="77777777" w:rsidTr="00BF3AEF">
        <w:trPr>
          <w:trHeight w:val="424"/>
        </w:trPr>
        <w:tc>
          <w:tcPr>
            <w:tcW w:w="1456" w:type="dxa"/>
            <w:tcBorders>
              <w:top w:val="single" w:sz="4" w:space="0" w:color="A6A6A6"/>
            </w:tcBorders>
            <w:shd w:val="clear" w:color="auto" w:fill="auto"/>
          </w:tcPr>
          <w:p w14:paraId="64705D47" w14:textId="77777777" w:rsidR="006A6EAA" w:rsidRPr="009F58AE" w:rsidRDefault="0004596C" w:rsidP="00A63B0C">
            <w:pPr>
              <w:autoSpaceDE w:val="0"/>
              <w:autoSpaceDN w:val="0"/>
              <w:adjustRightInd w:val="0"/>
              <w:rPr>
                <w:rFonts w:cs="Arial"/>
                <w:sz w:val="20"/>
                <w:szCs w:val="20"/>
              </w:rPr>
            </w:pPr>
            <w:r w:rsidRPr="009F58AE">
              <w:rPr>
                <w:rFonts w:cs="Arial"/>
                <w:sz w:val="20"/>
                <w:szCs w:val="20"/>
              </w:rPr>
              <w:t>8</w:t>
            </w:r>
            <w:r w:rsidR="006A6EAA" w:rsidRPr="009F58AE">
              <w:rPr>
                <w:rFonts w:cs="Arial"/>
                <w:sz w:val="20"/>
                <w:szCs w:val="20"/>
              </w:rPr>
              <w:t>.2. Planifica con autonomía el trabajo experimental, utiliza el material de laboratorio, argumenta el proceso experimental seguido y las hipótesis planteadas.</w:t>
            </w:r>
          </w:p>
        </w:tc>
        <w:tc>
          <w:tcPr>
            <w:tcW w:w="1487" w:type="dxa"/>
            <w:tcBorders>
              <w:top w:val="single" w:sz="4" w:space="0" w:color="A6A6A6"/>
            </w:tcBorders>
            <w:shd w:val="clear" w:color="auto" w:fill="auto"/>
          </w:tcPr>
          <w:p w14:paraId="45B7637B" w14:textId="77777777" w:rsidR="006A6EAA" w:rsidRPr="009F58AE" w:rsidRDefault="006A6EAA" w:rsidP="00A63B0C">
            <w:pPr>
              <w:rPr>
                <w:rFonts w:cs="Arial"/>
                <w:sz w:val="20"/>
                <w:szCs w:val="20"/>
              </w:rPr>
            </w:pPr>
            <w:r w:rsidRPr="009F58AE">
              <w:rPr>
                <w:rFonts w:cs="Arial"/>
                <w:sz w:val="20"/>
                <w:szCs w:val="20"/>
              </w:rPr>
              <w:t>Técnicas de trabajo e investigación</w:t>
            </w:r>
          </w:p>
          <w:p w14:paraId="277034BC" w14:textId="77777777" w:rsidR="006A6EAA" w:rsidRPr="009F58AE" w:rsidRDefault="006A6EAA" w:rsidP="00A63B0C">
            <w:pPr>
              <w:rPr>
                <w:rFonts w:cs="Arial"/>
                <w:sz w:val="20"/>
                <w:szCs w:val="20"/>
              </w:rPr>
            </w:pPr>
          </w:p>
        </w:tc>
        <w:tc>
          <w:tcPr>
            <w:tcW w:w="1560" w:type="dxa"/>
            <w:tcBorders>
              <w:top w:val="single" w:sz="4" w:space="0" w:color="A6A6A6"/>
            </w:tcBorders>
            <w:shd w:val="clear" w:color="auto" w:fill="auto"/>
          </w:tcPr>
          <w:p w14:paraId="16A3DBFA" w14:textId="77777777" w:rsidR="006A6EAA" w:rsidRPr="009F58AE" w:rsidRDefault="006A6EAA" w:rsidP="00A63B0C">
            <w:pPr>
              <w:rPr>
                <w:rFonts w:cs="Arial"/>
                <w:sz w:val="20"/>
                <w:szCs w:val="20"/>
              </w:rPr>
            </w:pPr>
            <w:r w:rsidRPr="009F58AE">
              <w:rPr>
                <w:rFonts w:cs="Arial"/>
                <w:sz w:val="20"/>
                <w:szCs w:val="20"/>
              </w:rPr>
              <w:t xml:space="preserve">Trabaja  en el laboratorio adecuadamente y argumenta sus hipótesis sin errores.  </w:t>
            </w:r>
          </w:p>
        </w:tc>
        <w:tc>
          <w:tcPr>
            <w:tcW w:w="1417" w:type="dxa"/>
            <w:tcBorders>
              <w:top w:val="single" w:sz="4" w:space="0" w:color="A6A6A6"/>
            </w:tcBorders>
            <w:shd w:val="clear" w:color="auto" w:fill="auto"/>
          </w:tcPr>
          <w:p w14:paraId="273ACAD5" w14:textId="77777777" w:rsidR="006A6EAA" w:rsidRPr="009F58AE" w:rsidRDefault="006A6EAA" w:rsidP="00A63B0C">
            <w:pPr>
              <w:rPr>
                <w:rFonts w:cs="Arial"/>
                <w:sz w:val="20"/>
                <w:szCs w:val="20"/>
              </w:rPr>
            </w:pPr>
            <w:r w:rsidRPr="009F58AE">
              <w:rPr>
                <w:rFonts w:cs="Arial"/>
                <w:sz w:val="20"/>
                <w:szCs w:val="20"/>
              </w:rPr>
              <w:t xml:space="preserve">Trabaja  en el laboratorio y argumenta las hipótesis cometiendo pocos errores.  </w:t>
            </w:r>
          </w:p>
        </w:tc>
        <w:tc>
          <w:tcPr>
            <w:tcW w:w="1418" w:type="dxa"/>
            <w:tcBorders>
              <w:top w:val="single" w:sz="4" w:space="0" w:color="A6A6A6"/>
            </w:tcBorders>
            <w:shd w:val="clear" w:color="auto" w:fill="auto"/>
          </w:tcPr>
          <w:p w14:paraId="15840C06" w14:textId="77777777" w:rsidR="006A6EAA" w:rsidRPr="009F58AE" w:rsidRDefault="006A6EAA" w:rsidP="00A63B0C">
            <w:pPr>
              <w:rPr>
                <w:rFonts w:cs="Arial"/>
                <w:sz w:val="20"/>
                <w:szCs w:val="20"/>
              </w:rPr>
            </w:pPr>
            <w:r w:rsidRPr="009F58AE">
              <w:rPr>
                <w:rFonts w:cs="Arial"/>
                <w:sz w:val="20"/>
                <w:szCs w:val="20"/>
              </w:rPr>
              <w:t xml:space="preserve">Trabaja  en el laboratorio y argumenta las hipótesis cometiendo muchos errores.  </w:t>
            </w:r>
          </w:p>
        </w:tc>
        <w:tc>
          <w:tcPr>
            <w:tcW w:w="1417" w:type="dxa"/>
            <w:tcBorders>
              <w:top w:val="single" w:sz="4" w:space="0" w:color="A6A6A6"/>
            </w:tcBorders>
            <w:shd w:val="clear" w:color="auto" w:fill="auto"/>
          </w:tcPr>
          <w:p w14:paraId="05CDEFF7" w14:textId="77777777" w:rsidR="006A6EAA" w:rsidRPr="009F58AE" w:rsidRDefault="006A6EAA" w:rsidP="00A63B0C">
            <w:pPr>
              <w:rPr>
                <w:rFonts w:cs="Arial"/>
                <w:sz w:val="20"/>
                <w:szCs w:val="20"/>
              </w:rPr>
            </w:pPr>
            <w:r w:rsidRPr="009F58AE">
              <w:rPr>
                <w:rFonts w:cs="Arial"/>
                <w:sz w:val="20"/>
                <w:szCs w:val="20"/>
              </w:rPr>
              <w:t xml:space="preserve">No trabaja en el laboratorio y no argumenta las hipótesis. </w:t>
            </w:r>
          </w:p>
        </w:tc>
        <w:tc>
          <w:tcPr>
            <w:tcW w:w="851" w:type="dxa"/>
            <w:tcBorders>
              <w:top w:val="single" w:sz="4" w:space="0" w:color="A6A6A6"/>
            </w:tcBorders>
            <w:shd w:val="clear" w:color="auto" w:fill="auto"/>
          </w:tcPr>
          <w:p w14:paraId="487B8988" w14:textId="77777777" w:rsidR="006A6EAA" w:rsidRPr="009F58AE" w:rsidRDefault="006A6EAA" w:rsidP="00A63B0C">
            <w:pPr>
              <w:rPr>
                <w:rFonts w:cs="Arial"/>
                <w:sz w:val="20"/>
                <w:szCs w:val="20"/>
              </w:rPr>
            </w:pPr>
          </w:p>
        </w:tc>
      </w:tr>
      <w:tr w:rsidR="006A6EAA" w:rsidRPr="009F58AE" w14:paraId="0ECD1848" w14:textId="77777777" w:rsidTr="00BF3AEF">
        <w:trPr>
          <w:trHeight w:val="424"/>
        </w:trPr>
        <w:tc>
          <w:tcPr>
            <w:tcW w:w="1456" w:type="dxa"/>
            <w:tcBorders>
              <w:top w:val="single" w:sz="4" w:space="0" w:color="A6A6A6"/>
            </w:tcBorders>
            <w:shd w:val="clear" w:color="auto" w:fill="auto"/>
          </w:tcPr>
          <w:p w14:paraId="39EE7879" w14:textId="77777777" w:rsidR="006A6EAA" w:rsidRPr="009F58AE" w:rsidRDefault="0004596C" w:rsidP="00A63B0C">
            <w:pPr>
              <w:autoSpaceDE w:val="0"/>
              <w:autoSpaceDN w:val="0"/>
              <w:adjustRightInd w:val="0"/>
              <w:rPr>
                <w:rFonts w:cs="Arial"/>
                <w:sz w:val="20"/>
                <w:szCs w:val="20"/>
              </w:rPr>
            </w:pPr>
            <w:r w:rsidRPr="009F58AE">
              <w:rPr>
                <w:rFonts w:cs="Arial"/>
                <w:sz w:val="20"/>
                <w:szCs w:val="20"/>
              </w:rPr>
              <w:t>8</w:t>
            </w:r>
            <w:r w:rsidR="006A6EAA" w:rsidRPr="009F58AE">
              <w:rPr>
                <w:rFonts w:cs="Arial"/>
                <w:sz w:val="20"/>
                <w:szCs w:val="20"/>
              </w:rPr>
              <w:t>.3. Describe e interpreta sus observaciones.</w:t>
            </w:r>
          </w:p>
        </w:tc>
        <w:tc>
          <w:tcPr>
            <w:tcW w:w="1487" w:type="dxa"/>
            <w:tcBorders>
              <w:top w:val="single" w:sz="4" w:space="0" w:color="A6A6A6"/>
            </w:tcBorders>
            <w:shd w:val="clear" w:color="auto" w:fill="auto"/>
          </w:tcPr>
          <w:p w14:paraId="0C9084D0" w14:textId="77777777" w:rsidR="006A6EAA" w:rsidRPr="009F58AE" w:rsidRDefault="006A6EAA" w:rsidP="00A63B0C">
            <w:pPr>
              <w:rPr>
                <w:rFonts w:cs="Arial"/>
                <w:sz w:val="20"/>
                <w:szCs w:val="20"/>
              </w:rPr>
            </w:pPr>
            <w:r w:rsidRPr="009F58AE">
              <w:rPr>
                <w:rFonts w:cs="Arial"/>
                <w:sz w:val="20"/>
                <w:szCs w:val="20"/>
              </w:rPr>
              <w:t>Técnicas de trabajo e investigación</w:t>
            </w:r>
          </w:p>
        </w:tc>
        <w:tc>
          <w:tcPr>
            <w:tcW w:w="1560" w:type="dxa"/>
            <w:tcBorders>
              <w:top w:val="single" w:sz="4" w:space="0" w:color="A6A6A6"/>
            </w:tcBorders>
            <w:shd w:val="clear" w:color="auto" w:fill="auto"/>
          </w:tcPr>
          <w:p w14:paraId="1F43E4A6" w14:textId="77777777" w:rsidR="006A6EAA" w:rsidRPr="009F58AE" w:rsidRDefault="006A6EAA" w:rsidP="00A63B0C">
            <w:pPr>
              <w:rPr>
                <w:rFonts w:cs="Arial"/>
                <w:sz w:val="20"/>
                <w:szCs w:val="20"/>
              </w:rPr>
            </w:pPr>
            <w:r w:rsidRPr="009F58AE">
              <w:rPr>
                <w:rFonts w:cs="Arial"/>
                <w:sz w:val="20"/>
                <w:szCs w:val="20"/>
              </w:rPr>
              <w:t xml:space="preserve">Identifica adecuadamente los elementos principales y sus relaciones. </w:t>
            </w:r>
          </w:p>
        </w:tc>
        <w:tc>
          <w:tcPr>
            <w:tcW w:w="1417" w:type="dxa"/>
            <w:tcBorders>
              <w:top w:val="single" w:sz="4" w:space="0" w:color="A6A6A6"/>
            </w:tcBorders>
            <w:shd w:val="clear" w:color="auto" w:fill="auto"/>
          </w:tcPr>
          <w:p w14:paraId="0AA779EB" w14:textId="77777777" w:rsidR="006A6EAA" w:rsidRPr="009F58AE" w:rsidRDefault="006A6EAA" w:rsidP="00A63B0C">
            <w:pPr>
              <w:rPr>
                <w:rFonts w:cs="Arial"/>
                <w:sz w:val="20"/>
                <w:szCs w:val="20"/>
              </w:rPr>
            </w:pPr>
            <w:r w:rsidRPr="009F58AE">
              <w:rPr>
                <w:rFonts w:cs="Arial"/>
                <w:sz w:val="20"/>
                <w:szCs w:val="20"/>
              </w:rPr>
              <w:t>Identifica los elementos principales y sus relaciones cometiendo pocos errores.</w:t>
            </w:r>
          </w:p>
        </w:tc>
        <w:tc>
          <w:tcPr>
            <w:tcW w:w="1418" w:type="dxa"/>
            <w:tcBorders>
              <w:top w:val="single" w:sz="4" w:space="0" w:color="A6A6A6"/>
            </w:tcBorders>
            <w:shd w:val="clear" w:color="auto" w:fill="auto"/>
          </w:tcPr>
          <w:p w14:paraId="55FCD608" w14:textId="77777777" w:rsidR="006A6EAA" w:rsidRPr="009F58AE" w:rsidRDefault="006A6EAA" w:rsidP="00A63B0C">
            <w:pPr>
              <w:rPr>
                <w:rFonts w:cs="Arial"/>
                <w:sz w:val="20"/>
                <w:szCs w:val="20"/>
              </w:rPr>
            </w:pPr>
            <w:r w:rsidRPr="009F58AE">
              <w:rPr>
                <w:rFonts w:cs="Arial"/>
                <w:sz w:val="20"/>
                <w:szCs w:val="20"/>
              </w:rPr>
              <w:t>Identifica los elementos principales y sus relaciones cometiendo muchos errores.</w:t>
            </w:r>
          </w:p>
        </w:tc>
        <w:tc>
          <w:tcPr>
            <w:tcW w:w="1417" w:type="dxa"/>
            <w:tcBorders>
              <w:top w:val="single" w:sz="4" w:space="0" w:color="A6A6A6"/>
            </w:tcBorders>
            <w:shd w:val="clear" w:color="auto" w:fill="auto"/>
          </w:tcPr>
          <w:p w14:paraId="5FABCA72" w14:textId="77777777" w:rsidR="006A6EAA" w:rsidRPr="009F58AE" w:rsidRDefault="006A6EAA" w:rsidP="00A63B0C">
            <w:pPr>
              <w:rPr>
                <w:rFonts w:cs="Arial"/>
                <w:sz w:val="20"/>
                <w:szCs w:val="20"/>
              </w:rPr>
            </w:pPr>
            <w:r w:rsidRPr="009F58AE">
              <w:rPr>
                <w:rFonts w:cs="Arial"/>
                <w:sz w:val="20"/>
                <w:szCs w:val="20"/>
              </w:rPr>
              <w:t xml:space="preserve">Responde de manera totalmente errónea o no contesta. </w:t>
            </w:r>
          </w:p>
        </w:tc>
        <w:tc>
          <w:tcPr>
            <w:tcW w:w="851" w:type="dxa"/>
            <w:tcBorders>
              <w:top w:val="single" w:sz="4" w:space="0" w:color="A6A6A6"/>
            </w:tcBorders>
            <w:shd w:val="clear" w:color="auto" w:fill="auto"/>
          </w:tcPr>
          <w:p w14:paraId="5C825393" w14:textId="77777777" w:rsidR="006A6EAA" w:rsidRPr="009F58AE" w:rsidRDefault="006A6EAA" w:rsidP="00A63B0C">
            <w:pPr>
              <w:rPr>
                <w:rFonts w:cs="Arial"/>
                <w:sz w:val="20"/>
                <w:szCs w:val="20"/>
              </w:rPr>
            </w:pPr>
          </w:p>
        </w:tc>
      </w:tr>
      <w:tr w:rsidR="006A6EAA" w:rsidRPr="009F58AE" w14:paraId="418D9F0F" w14:textId="77777777" w:rsidTr="00BF3AEF">
        <w:trPr>
          <w:trHeight w:val="424"/>
        </w:trPr>
        <w:tc>
          <w:tcPr>
            <w:tcW w:w="1456" w:type="dxa"/>
            <w:tcBorders>
              <w:top w:val="single" w:sz="4" w:space="0" w:color="A6A6A6"/>
            </w:tcBorders>
            <w:shd w:val="clear" w:color="auto" w:fill="auto"/>
          </w:tcPr>
          <w:p w14:paraId="6D292884" w14:textId="77777777" w:rsidR="006A6EAA" w:rsidRPr="009F58AE" w:rsidRDefault="0004596C" w:rsidP="00A63B0C">
            <w:pPr>
              <w:rPr>
                <w:rFonts w:cs="Arial"/>
                <w:sz w:val="20"/>
                <w:szCs w:val="20"/>
              </w:rPr>
            </w:pPr>
            <w:r w:rsidRPr="009F58AE">
              <w:rPr>
                <w:rFonts w:cs="Arial"/>
                <w:sz w:val="20"/>
                <w:szCs w:val="20"/>
              </w:rPr>
              <w:t>9</w:t>
            </w:r>
            <w:r w:rsidR="006A6EAA" w:rsidRPr="009F58AE">
              <w:rPr>
                <w:rFonts w:cs="Arial"/>
                <w:sz w:val="20"/>
                <w:szCs w:val="20"/>
              </w:rPr>
              <w:t xml:space="preserve">.1. </w:t>
            </w:r>
            <w:r w:rsidR="006A6EAA" w:rsidRPr="009F58AE">
              <w:rPr>
                <w:sz w:val="20"/>
                <w:szCs w:val="20"/>
              </w:rPr>
              <w:t xml:space="preserve">Identifica los términos más frecuentes del vocabulario científico, expresándose </w:t>
            </w:r>
            <w:r w:rsidR="006A6EAA" w:rsidRPr="009F58AE">
              <w:rPr>
                <w:sz w:val="20"/>
                <w:szCs w:val="20"/>
              </w:rPr>
              <w:lastRenderedPageBreak/>
              <w:t>de forma correcta tanto oralmente como por escrito.</w:t>
            </w:r>
          </w:p>
        </w:tc>
        <w:tc>
          <w:tcPr>
            <w:tcW w:w="1487" w:type="dxa"/>
            <w:tcBorders>
              <w:top w:val="single" w:sz="4" w:space="0" w:color="A6A6A6"/>
            </w:tcBorders>
            <w:shd w:val="clear" w:color="auto" w:fill="auto"/>
          </w:tcPr>
          <w:p w14:paraId="5F045027" w14:textId="77777777" w:rsidR="006A6EAA" w:rsidRPr="009F58AE" w:rsidRDefault="006A6EAA" w:rsidP="00A63B0C">
            <w:pPr>
              <w:rPr>
                <w:rFonts w:cs="Arial"/>
                <w:sz w:val="20"/>
                <w:szCs w:val="20"/>
              </w:rPr>
            </w:pPr>
            <w:r w:rsidRPr="009F58AE">
              <w:rPr>
                <w:rFonts w:cs="Arial"/>
                <w:sz w:val="20"/>
                <w:szCs w:val="20"/>
              </w:rPr>
              <w:lastRenderedPageBreak/>
              <w:t>Técnicas de estudio</w:t>
            </w:r>
          </w:p>
        </w:tc>
        <w:tc>
          <w:tcPr>
            <w:tcW w:w="1560" w:type="dxa"/>
            <w:tcBorders>
              <w:top w:val="single" w:sz="4" w:space="0" w:color="A6A6A6"/>
            </w:tcBorders>
            <w:shd w:val="clear" w:color="auto" w:fill="auto"/>
          </w:tcPr>
          <w:p w14:paraId="4383E047" w14:textId="77777777" w:rsidR="006A6EAA" w:rsidRPr="009F58AE" w:rsidRDefault="006A6EAA" w:rsidP="00A63B0C">
            <w:pPr>
              <w:rPr>
                <w:rFonts w:cs="Arial"/>
                <w:sz w:val="20"/>
                <w:szCs w:val="20"/>
              </w:rPr>
            </w:pPr>
            <w:r w:rsidRPr="009F58AE">
              <w:rPr>
                <w:sz w:val="20"/>
                <w:szCs w:val="20"/>
              </w:rPr>
              <w:t xml:space="preserve">Identifica los términos más frecuentes del vocabulario científico, expresándose de forma </w:t>
            </w:r>
            <w:r w:rsidRPr="009F58AE">
              <w:rPr>
                <w:sz w:val="20"/>
                <w:szCs w:val="20"/>
              </w:rPr>
              <w:lastRenderedPageBreak/>
              <w:t>correcta tanto oralmente como por escrito.</w:t>
            </w:r>
          </w:p>
        </w:tc>
        <w:tc>
          <w:tcPr>
            <w:tcW w:w="1417" w:type="dxa"/>
            <w:tcBorders>
              <w:top w:val="single" w:sz="4" w:space="0" w:color="A6A6A6"/>
            </w:tcBorders>
            <w:shd w:val="clear" w:color="auto" w:fill="auto"/>
          </w:tcPr>
          <w:p w14:paraId="353FE427" w14:textId="77777777" w:rsidR="006A6EAA" w:rsidRPr="009F58AE" w:rsidRDefault="006A6EAA" w:rsidP="00203A1D">
            <w:pPr>
              <w:rPr>
                <w:rFonts w:cs="Arial"/>
                <w:sz w:val="20"/>
                <w:szCs w:val="20"/>
              </w:rPr>
            </w:pPr>
            <w:r w:rsidRPr="009F58AE">
              <w:rPr>
                <w:sz w:val="20"/>
                <w:szCs w:val="20"/>
              </w:rPr>
              <w:lastRenderedPageBreak/>
              <w:t xml:space="preserve">Identifica los términos más frecuentes del vocabulario científico, cometiendo pocos errores </w:t>
            </w:r>
            <w:r w:rsidRPr="009F58AE">
              <w:rPr>
                <w:sz w:val="20"/>
                <w:szCs w:val="20"/>
              </w:rPr>
              <w:lastRenderedPageBreak/>
              <w:t>tanto oralmente como por escrito.</w:t>
            </w:r>
          </w:p>
        </w:tc>
        <w:tc>
          <w:tcPr>
            <w:tcW w:w="1418" w:type="dxa"/>
            <w:tcBorders>
              <w:top w:val="single" w:sz="4" w:space="0" w:color="A6A6A6"/>
            </w:tcBorders>
            <w:shd w:val="clear" w:color="auto" w:fill="auto"/>
          </w:tcPr>
          <w:p w14:paraId="6F207645" w14:textId="77777777" w:rsidR="006A6EAA" w:rsidRPr="009F58AE" w:rsidRDefault="006A6EAA" w:rsidP="00203A1D">
            <w:pPr>
              <w:rPr>
                <w:rFonts w:cs="Arial"/>
                <w:sz w:val="20"/>
                <w:szCs w:val="20"/>
              </w:rPr>
            </w:pPr>
            <w:r w:rsidRPr="009F58AE">
              <w:rPr>
                <w:sz w:val="20"/>
                <w:szCs w:val="20"/>
              </w:rPr>
              <w:lastRenderedPageBreak/>
              <w:t xml:space="preserve">Identifica los términos más frecuentes del vocabulario científico, cometiendo muchos </w:t>
            </w:r>
            <w:r w:rsidRPr="009F58AE">
              <w:rPr>
                <w:sz w:val="20"/>
                <w:szCs w:val="20"/>
              </w:rPr>
              <w:lastRenderedPageBreak/>
              <w:t>errores tanto oralmente como por escrito.</w:t>
            </w:r>
          </w:p>
        </w:tc>
        <w:tc>
          <w:tcPr>
            <w:tcW w:w="1417" w:type="dxa"/>
            <w:tcBorders>
              <w:top w:val="single" w:sz="4" w:space="0" w:color="A6A6A6"/>
            </w:tcBorders>
            <w:shd w:val="clear" w:color="auto" w:fill="auto"/>
          </w:tcPr>
          <w:p w14:paraId="4B66278E" w14:textId="77777777" w:rsidR="006A6EAA" w:rsidRPr="009F58AE" w:rsidRDefault="006A6EAA" w:rsidP="00A63B0C">
            <w:pPr>
              <w:rPr>
                <w:rFonts w:cs="Arial"/>
                <w:sz w:val="20"/>
                <w:szCs w:val="20"/>
              </w:rPr>
            </w:pPr>
            <w:r w:rsidRPr="009F58AE">
              <w:rPr>
                <w:rFonts w:cs="Arial"/>
                <w:sz w:val="20"/>
                <w:szCs w:val="20"/>
              </w:rPr>
              <w:lastRenderedPageBreak/>
              <w:t xml:space="preserve">No utiliza el lenguaje científico o lo hace de manera </w:t>
            </w:r>
            <w:r w:rsidRPr="009F58AE">
              <w:rPr>
                <w:rFonts w:cs="Arial"/>
                <w:sz w:val="20"/>
                <w:szCs w:val="20"/>
              </w:rPr>
              <w:lastRenderedPageBreak/>
              <w:t>totalmente errónea.</w:t>
            </w:r>
          </w:p>
        </w:tc>
        <w:tc>
          <w:tcPr>
            <w:tcW w:w="851" w:type="dxa"/>
            <w:tcBorders>
              <w:top w:val="single" w:sz="4" w:space="0" w:color="A6A6A6"/>
            </w:tcBorders>
            <w:shd w:val="clear" w:color="auto" w:fill="auto"/>
          </w:tcPr>
          <w:p w14:paraId="29086168" w14:textId="77777777" w:rsidR="006A6EAA" w:rsidRPr="009F58AE" w:rsidRDefault="006A6EAA" w:rsidP="00A63B0C">
            <w:pPr>
              <w:rPr>
                <w:rFonts w:cs="Arial"/>
                <w:sz w:val="20"/>
                <w:szCs w:val="20"/>
              </w:rPr>
            </w:pPr>
          </w:p>
        </w:tc>
      </w:tr>
      <w:tr w:rsidR="006A6EAA" w:rsidRPr="009F58AE" w14:paraId="3C630304" w14:textId="77777777" w:rsidTr="00BF3AEF">
        <w:trPr>
          <w:trHeight w:val="424"/>
        </w:trPr>
        <w:tc>
          <w:tcPr>
            <w:tcW w:w="1456" w:type="dxa"/>
            <w:tcBorders>
              <w:top w:val="single" w:sz="4" w:space="0" w:color="A6A6A6"/>
            </w:tcBorders>
            <w:shd w:val="clear" w:color="auto" w:fill="auto"/>
          </w:tcPr>
          <w:p w14:paraId="711BD8D7" w14:textId="77777777" w:rsidR="006A6EAA" w:rsidRPr="009F58AE" w:rsidRDefault="0004596C" w:rsidP="0004596C">
            <w:pPr>
              <w:autoSpaceDE w:val="0"/>
              <w:autoSpaceDN w:val="0"/>
              <w:adjustRightInd w:val="0"/>
              <w:rPr>
                <w:rFonts w:cs="Arial"/>
                <w:sz w:val="20"/>
                <w:szCs w:val="20"/>
              </w:rPr>
            </w:pPr>
            <w:r w:rsidRPr="009F58AE">
              <w:rPr>
                <w:rFonts w:cs="Arial"/>
                <w:sz w:val="20"/>
                <w:szCs w:val="20"/>
              </w:rPr>
              <w:t>10</w:t>
            </w:r>
            <w:r w:rsidR="006A6EAA" w:rsidRPr="009F58AE">
              <w:rPr>
                <w:rFonts w:cs="Arial"/>
                <w:sz w:val="20"/>
                <w:szCs w:val="20"/>
              </w:rPr>
              <w:t>.</w:t>
            </w:r>
            <w:r w:rsidRPr="009F58AE">
              <w:rPr>
                <w:rFonts w:cs="Arial"/>
                <w:sz w:val="20"/>
                <w:szCs w:val="20"/>
              </w:rPr>
              <w:t>1</w:t>
            </w:r>
            <w:r w:rsidR="006A6EAA" w:rsidRPr="009F58AE">
              <w:rPr>
                <w:rFonts w:cs="Arial"/>
                <w:sz w:val="20"/>
                <w:szCs w:val="20"/>
              </w:rPr>
              <w:t>. Busca, selecciona e interpreta la información científica a partir de diversas fuentes.</w:t>
            </w:r>
          </w:p>
        </w:tc>
        <w:tc>
          <w:tcPr>
            <w:tcW w:w="1487" w:type="dxa"/>
            <w:tcBorders>
              <w:top w:val="single" w:sz="4" w:space="0" w:color="A6A6A6"/>
            </w:tcBorders>
            <w:shd w:val="clear" w:color="auto" w:fill="auto"/>
          </w:tcPr>
          <w:p w14:paraId="545A9A81" w14:textId="77777777" w:rsidR="006A6EAA" w:rsidRPr="009F58AE" w:rsidRDefault="006A6EAA" w:rsidP="00A63B0C">
            <w:pPr>
              <w:rPr>
                <w:rFonts w:cs="Arial"/>
                <w:sz w:val="20"/>
                <w:szCs w:val="20"/>
              </w:rPr>
            </w:pPr>
            <w:r w:rsidRPr="009F58AE">
              <w:rPr>
                <w:rFonts w:cs="Arial"/>
                <w:sz w:val="20"/>
                <w:szCs w:val="20"/>
              </w:rPr>
              <w:t>Tarea de investigación</w:t>
            </w:r>
          </w:p>
        </w:tc>
        <w:tc>
          <w:tcPr>
            <w:tcW w:w="1560" w:type="dxa"/>
            <w:tcBorders>
              <w:top w:val="single" w:sz="4" w:space="0" w:color="A6A6A6"/>
            </w:tcBorders>
            <w:shd w:val="clear" w:color="auto" w:fill="auto"/>
          </w:tcPr>
          <w:p w14:paraId="32E61E02" w14:textId="77777777" w:rsidR="006A6EAA" w:rsidRPr="009F58AE" w:rsidRDefault="006A6EAA" w:rsidP="00A63B0C">
            <w:pPr>
              <w:rPr>
                <w:rFonts w:cs="Arial"/>
                <w:sz w:val="20"/>
                <w:szCs w:val="20"/>
              </w:rPr>
            </w:pPr>
            <w:r w:rsidRPr="009F58AE">
              <w:rPr>
                <w:rFonts w:cs="Arial"/>
                <w:sz w:val="20"/>
                <w:szCs w:val="20"/>
              </w:rPr>
              <w:t>Realiza correctamente las actividades.</w:t>
            </w:r>
          </w:p>
        </w:tc>
        <w:tc>
          <w:tcPr>
            <w:tcW w:w="1417" w:type="dxa"/>
            <w:tcBorders>
              <w:top w:val="single" w:sz="4" w:space="0" w:color="A6A6A6"/>
            </w:tcBorders>
            <w:shd w:val="clear" w:color="auto" w:fill="auto"/>
          </w:tcPr>
          <w:p w14:paraId="4119EFB8" w14:textId="77777777" w:rsidR="006A6EAA" w:rsidRPr="009F58AE" w:rsidRDefault="006A6EAA" w:rsidP="00A63B0C">
            <w:pPr>
              <w:rPr>
                <w:rFonts w:cs="Arial"/>
                <w:sz w:val="20"/>
                <w:szCs w:val="20"/>
              </w:rPr>
            </w:pPr>
            <w:r w:rsidRPr="009F58AE">
              <w:rPr>
                <w:rFonts w:cs="Arial"/>
                <w:sz w:val="20"/>
                <w:szCs w:val="20"/>
              </w:rPr>
              <w:t xml:space="preserve">Realiza las actividades con pocos errores. </w:t>
            </w:r>
          </w:p>
        </w:tc>
        <w:tc>
          <w:tcPr>
            <w:tcW w:w="1418" w:type="dxa"/>
            <w:tcBorders>
              <w:top w:val="single" w:sz="4" w:space="0" w:color="A6A6A6"/>
            </w:tcBorders>
            <w:shd w:val="clear" w:color="auto" w:fill="auto"/>
          </w:tcPr>
          <w:p w14:paraId="1B0E3A24" w14:textId="77777777" w:rsidR="006A6EAA" w:rsidRPr="009F58AE" w:rsidRDefault="006A6EAA" w:rsidP="00A63B0C">
            <w:pPr>
              <w:rPr>
                <w:rFonts w:cs="Arial"/>
                <w:sz w:val="20"/>
                <w:szCs w:val="20"/>
              </w:rPr>
            </w:pPr>
            <w:r w:rsidRPr="009F58AE">
              <w:rPr>
                <w:rFonts w:cs="Arial"/>
                <w:sz w:val="20"/>
                <w:szCs w:val="20"/>
              </w:rPr>
              <w:t xml:space="preserve">Realiza las actividades con muchos errores. </w:t>
            </w:r>
          </w:p>
        </w:tc>
        <w:tc>
          <w:tcPr>
            <w:tcW w:w="1417" w:type="dxa"/>
            <w:tcBorders>
              <w:top w:val="single" w:sz="4" w:space="0" w:color="A6A6A6"/>
            </w:tcBorders>
            <w:shd w:val="clear" w:color="auto" w:fill="auto"/>
          </w:tcPr>
          <w:p w14:paraId="0BD937D2" w14:textId="77777777" w:rsidR="006A6EAA" w:rsidRPr="009F58AE" w:rsidRDefault="006A6EAA" w:rsidP="00A63B0C">
            <w:pPr>
              <w:rPr>
                <w:rFonts w:cs="Arial"/>
                <w:sz w:val="20"/>
                <w:szCs w:val="20"/>
              </w:rPr>
            </w:pPr>
            <w:r w:rsidRPr="009F58AE">
              <w:rPr>
                <w:rFonts w:cs="Arial"/>
                <w:sz w:val="20"/>
                <w:szCs w:val="20"/>
              </w:rPr>
              <w:t xml:space="preserve">Responde de manera totalmente errónea o no responde. </w:t>
            </w:r>
          </w:p>
        </w:tc>
        <w:tc>
          <w:tcPr>
            <w:tcW w:w="851" w:type="dxa"/>
            <w:tcBorders>
              <w:top w:val="single" w:sz="4" w:space="0" w:color="A6A6A6"/>
            </w:tcBorders>
            <w:shd w:val="clear" w:color="auto" w:fill="auto"/>
          </w:tcPr>
          <w:p w14:paraId="273F245E" w14:textId="77777777" w:rsidR="006A6EAA" w:rsidRPr="009F58AE" w:rsidRDefault="006A6EAA" w:rsidP="00A63B0C">
            <w:pPr>
              <w:rPr>
                <w:rFonts w:cs="Arial"/>
                <w:sz w:val="20"/>
                <w:szCs w:val="20"/>
              </w:rPr>
            </w:pPr>
          </w:p>
        </w:tc>
      </w:tr>
      <w:tr w:rsidR="006A6EAA" w:rsidRPr="009F58AE" w14:paraId="3CEB133E" w14:textId="77777777" w:rsidTr="00BF3AEF">
        <w:trPr>
          <w:trHeight w:val="424"/>
        </w:trPr>
        <w:tc>
          <w:tcPr>
            <w:tcW w:w="1456" w:type="dxa"/>
            <w:tcBorders>
              <w:top w:val="single" w:sz="4" w:space="0" w:color="A6A6A6"/>
            </w:tcBorders>
            <w:shd w:val="clear" w:color="auto" w:fill="auto"/>
          </w:tcPr>
          <w:p w14:paraId="3D777444" w14:textId="77777777" w:rsidR="006A6EAA" w:rsidRPr="009F58AE" w:rsidRDefault="0004596C" w:rsidP="0004596C">
            <w:pPr>
              <w:autoSpaceDE w:val="0"/>
              <w:autoSpaceDN w:val="0"/>
              <w:adjustRightInd w:val="0"/>
              <w:rPr>
                <w:rFonts w:cs="Arial"/>
                <w:sz w:val="20"/>
                <w:szCs w:val="20"/>
              </w:rPr>
            </w:pPr>
            <w:r w:rsidRPr="009F58AE">
              <w:rPr>
                <w:rFonts w:cs="Arial"/>
                <w:sz w:val="20"/>
                <w:szCs w:val="20"/>
              </w:rPr>
              <w:t>10</w:t>
            </w:r>
            <w:r w:rsidR="006A6EAA" w:rsidRPr="009F58AE">
              <w:rPr>
                <w:rFonts w:cs="Arial"/>
                <w:sz w:val="20"/>
                <w:szCs w:val="20"/>
              </w:rPr>
              <w:t>.</w:t>
            </w:r>
            <w:r w:rsidRPr="009F58AE">
              <w:rPr>
                <w:rFonts w:cs="Arial"/>
                <w:sz w:val="20"/>
                <w:szCs w:val="20"/>
              </w:rPr>
              <w:t>2</w:t>
            </w:r>
            <w:r w:rsidR="006A6EAA" w:rsidRPr="009F58AE">
              <w:rPr>
                <w:rFonts w:cs="Arial"/>
                <w:sz w:val="20"/>
                <w:szCs w:val="20"/>
              </w:rPr>
              <w:t xml:space="preserve">. </w:t>
            </w:r>
            <w:r w:rsidR="006A6EAA" w:rsidRPr="009F58AE">
              <w:rPr>
                <w:rFonts w:cs="ANOFKI+ArialMT"/>
                <w:sz w:val="20"/>
                <w:szCs w:val="20"/>
              </w:rPr>
              <w:t>Utiliza diferentes fuentes de información, apoyándose en las TIC, para la elaboración y presentación de sus investigaciones.</w:t>
            </w:r>
          </w:p>
        </w:tc>
        <w:tc>
          <w:tcPr>
            <w:tcW w:w="1487" w:type="dxa"/>
            <w:tcBorders>
              <w:top w:val="single" w:sz="4" w:space="0" w:color="A6A6A6"/>
            </w:tcBorders>
            <w:shd w:val="clear" w:color="auto" w:fill="auto"/>
          </w:tcPr>
          <w:p w14:paraId="2AB416F1" w14:textId="77777777" w:rsidR="006A6EAA" w:rsidRPr="009F58AE" w:rsidRDefault="006A6EAA" w:rsidP="00A63B0C">
            <w:pPr>
              <w:rPr>
                <w:rFonts w:cs="Arial"/>
                <w:sz w:val="20"/>
                <w:szCs w:val="20"/>
              </w:rPr>
            </w:pPr>
            <w:r w:rsidRPr="009F58AE">
              <w:rPr>
                <w:rFonts w:cs="Arial"/>
                <w:sz w:val="20"/>
                <w:szCs w:val="20"/>
              </w:rPr>
              <w:t>Tarea de investigación</w:t>
            </w:r>
          </w:p>
        </w:tc>
        <w:tc>
          <w:tcPr>
            <w:tcW w:w="1560" w:type="dxa"/>
            <w:tcBorders>
              <w:top w:val="single" w:sz="4" w:space="0" w:color="A6A6A6"/>
            </w:tcBorders>
            <w:shd w:val="clear" w:color="auto" w:fill="auto"/>
          </w:tcPr>
          <w:p w14:paraId="59E0E4E8" w14:textId="77777777" w:rsidR="006A6EAA" w:rsidRPr="009F58AE" w:rsidRDefault="006A6EAA" w:rsidP="00A63B0C">
            <w:pPr>
              <w:rPr>
                <w:rFonts w:cs="Arial"/>
                <w:sz w:val="20"/>
                <w:szCs w:val="20"/>
              </w:rPr>
            </w:pPr>
            <w:r w:rsidRPr="009F58AE">
              <w:rPr>
                <w:rFonts w:cs="Arial"/>
                <w:sz w:val="20"/>
                <w:szCs w:val="20"/>
              </w:rPr>
              <w:t>Conoce y emplea las TIC adecuadamente.</w:t>
            </w:r>
          </w:p>
        </w:tc>
        <w:tc>
          <w:tcPr>
            <w:tcW w:w="1417" w:type="dxa"/>
            <w:tcBorders>
              <w:top w:val="single" w:sz="4" w:space="0" w:color="A6A6A6"/>
            </w:tcBorders>
            <w:shd w:val="clear" w:color="auto" w:fill="auto"/>
          </w:tcPr>
          <w:p w14:paraId="23BA6B74" w14:textId="77777777" w:rsidR="006A6EAA" w:rsidRPr="009F58AE" w:rsidRDefault="006A6EAA" w:rsidP="00A63B0C">
            <w:pPr>
              <w:rPr>
                <w:rFonts w:cs="Arial"/>
                <w:sz w:val="20"/>
                <w:szCs w:val="20"/>
              </w:rPr>
            </w:pPr>
            <w:r w:rsidRPr="009F58AE">
              <w:rPr>
                <w:rFonts w:cs="Arial"/>
                <w:sz w:val="20"/>
                <w:szCs w:val="20"/>
              </w:rPr>
              <w:t xml:space="preserve">Conoce y emplea las TIC con algunos errores. </w:t>
            </w:r>
          </w:p>
        </w:tc>
        <w:tc>
          <w:tcPr>
            <w:tcW w:w="1418" w:type="dxa"/>
            <w:tcBorders>
              <w:top w:val="single" w:sz="4" w:space="0" w:color="A6A6A6"/>
            </w:tcBorders>
            <w:shd w:val="clear" w:color="auto" w:fill="auto"/>
          </w:tcPr>
          <w:p w14:paraId="41B90C72" w14:textId="77777777" w:rsidR="006A6EAA" w:rsidRPr="009F58AE" w:rsidRDefault="006A6EAA" w:rsidP="00A63B0C">
            <w:pPr>
              <w:rPr>
                <w:rFonts w:cs="Arial"/>
                <w:sz w:val="20"/>
                <w:szCs w:val="20"/>
              </w:rPr>
            </w:pPr>
            <w:r w:rsidRPr="009F58AE">
              <w:rPr>
                <w:rFonts w:cs="Arial"/>
                <w:sz w:val="20"/>
                <w:szCs w:val="20"/>
              </w:rPr>
              <w:t xml:space="preserve">Conoce y emplea las TIC de forma poco adecuada. </w:t>
            </w:r>
          </w:p>
        </w:tc>
        <w:tc>
          <w:tcPr>
            <w:tcW w:w="1417" w:type="dxa"/>
            <w:tcBorders>
              <w:top w:val="single" w:sz="4" w:space="0" w:color="A6A6A6"/>
            </w:tcBorders>
            <w:shd w:val="clear" w:color="auto" w:fill="auto"/>
          </w:tcPr>
          <w:p w14:paraId="731F39F1" w14:textId="77777777" w:rsidR="006A6EAA" w:rsidRPr="009F58AE" w:rsidRDefault="006A6EAA" w:rsidP="00A63B0C">
            <w:pPr>
              <w:rPr>
                <w:rFonts w:cs="Arial"/>
                <w:sz w:val="20"/>
                <w:szCs w:val="20"/>
              </w:rPr>
            </w:pPr>
            <w:r w:rsidRPr="009F58AE">
              <w:rPr>
                <w:rFonts w:cs="Arial"/>
                <w:sz w:val="20"/>
                <w:szCs w:val="20"/>
              </w:rPr>
              <w:t>No conoce o no emplea de forma errónea las TIC.</w:t>
            </w:r>
          </w:p>
        </w:tc>
        <w:tc>
          <w:tcPr>
            <w:tcW w:w="851" w:type="dxa"/>
            <w:tcBorders>
              <w:top w:val="single" w:sz="4" w:space="0" w:color="A6A6A6"/>
            </w:tcBorders>
            <w:shd w:val="clear" w:color="auto" w:fill="auto"/>
          </w:tcPr>
          <w:p w14:paraId="0FFECC2A" w14:textId="77777777" w:rsidR="006A6EAA" w:rsidRPr="009F58AE" w:rsidRDefault="006A6EAA" w:rsidP="00A63B0C">
            <w:pPr>
              <w:rPr>
                <w:rFonts w:cs="Arial"/>
                <w:sz w:val="20"/>
                <w:szCs w:val="20"/>
              </w:rPr>
            </w:pPr>
          </w:p>
        </w:tc>
      </w:tr>
    </w:tbl>
    <w:p w14:paraId="214DFCE7" w14:textId="77777777" w:rsidR="00A63B0C" w:rsidRPr="009F58AE" w:rsidRDefault="00A63B0C" w:rsidP="00A63B0C">
      <w:pPr>
        <w:rPr>
          <w:sz w:val="20"/>
          <w:szCs w:val="20"/>
        </w:rPr>
      </w:pPr>
      <w:r w:rsidRPr="009F58AE">
        <w:rPr>
          <w:sz w:val="20"/>
          <w:szCs w:val="20"/>
        </w:rPr>
        <w:t>*Los números corresponden a las actividades del LA</w:t>
      </w:r>
      <w:r w:rsidR="009E21D2" w:rsidRPr="009F58AE">
        <w:rPr>
          <w:sz w:val="20"/>
          <w:szCs w:val="20"/>
        </w:rPr>
        <w:t>.</w:t>
      </w:r>
    </w:p>
    <w:p w14:paraId="47EBF96B" w14:textId="77777777" w:rsidR="00006D22" w:rsidRPr="009F58AE" w:rsidRDefault="00006D22"/>
    <w:p w14:paraId="42CC4CFF" w14:textId="77777777" w:rsidR="00BF3AEF" w:rsidRPr="009F58AE" w:rsidRDefault="00BF3AEF">
      <w:pPr>
        <w:rPr>
          <w:rFonts w:eastAsia="Calibri" w:cs="Times New Roman"/>
          <w:b/>
          <w:lang w:eastAsia="ar-SA"/>
        </w:rPr>
      </w:pPr>
      <w:r w:rsidRPr="009F58AE">
        <w:rPr>
          <w:b/>
        </w:rPr>
        <w:br w:type="page"/>
      </w:r>
    </w:p>
    <w:p w14:paraId="32B2A549" w14:textId="77777777" w:rsidR="001E744B" w:rsidRPr="009F58AE" w:rsidRDefault="00006D22" w:rsidP="00BF3AEF">
      <w:pPr>
        <w:shd w:val="clear" w:color="auto" w:fill="FFFFFF"/>
        <w:rPr>
          <w:b/>
          <w:sz w:val="50"/>
          <w:szCs w:val="50"/>
        </w:rPr>
      </w:pPr>
      <w:r w:rsidRPr="009F58AE">
        <w:rPr>
          <w:b/>
          <w:sz w:val="50"/>
          <w:szCs w:val="50"/>
        </w:rPr>
        <w:lastRenderedPageBreak/>
        <w:t>U</w:t>
      </w:r>
      <w:r w:rsidR="001E744B" w:rsidRPr="009F58AE">
        <w:rPr>
          <w:b/>
          <w:sz w:val="50"/>
          <w:szCs w:val="50"/>
        </w:rPr>
        <w:t xml:space="preserve">nidad 3. </w:t>
      </w:r>
      <w:r w:rsidR="00D050BE" w:rsidRPr="009F58AE">
        <w:rPr>
          <w:b/>
          <w:sz w:val="50"/>
          <w:szCs w:val="50"/>
        </w:rPr>
        <w:t>NUTRICIÓN</w:t>
      </w:r>
      <w:r w:rsidR="001E744B" w:rsidRPr="009F58AE">
        <w:rPr>
          <w:b/>
          <w:sz w:val="50"/>
          <w:szCs w:val="50"/>
        </w:rPr>
        <w:t>: APARATOS DIGESTIVO Y RESPIRATORIO</w:t>
      </w:r>
    </w:p>
    <w:p w14:paraId="0A7BA269" w14:textId="77777777" w:rsidR="001E744B" w:rsidRPr="009F58AE" w:rsidRDefault="001E744B" w:rsidP="001E744B">
      <w:pPr>
        <w:rPr>
          <w:rFonts w:cs="Times New Roman"/>
          <w:b/>
        </w:rPr>
      </w:pPr>
    </w:p>
    <w:p w14:paraId="44125529" w14:textId="77777777" w:rsidR="00006D22" w:rsidRPr="009F58AE" w:rsidRDefault="00006D22" w:rsidP="00006D22">
      <w:pPr>
        <w:rPr>
          <w:b/>
          <w:sz w:val="28"/>
          <w:szCs w:val="28"/>
        </w:rPr>
      </w:pPr>
      <w:r w:rsidRPr="009F58AE">
        <w:rPr>
          <w:b/>
          <w:sz w:val="28"/>
          <w:szCs w:val="28"/>
        </w:rPr>
        <w:t>Objetivos</w:t>
      </w:r>
    </w:p>
    <w:p w14:paraId="0E59D685" w14:textId="77777777" w:rsidR="00006D22" w:rsidRPr="009F58AE" w:rsidRDefault="00006D22" w:rsidP="00C80C35">
      <w:pPr>
        <w:pStyle w:val="Prrafodelista"/>
        <w:numPr>
          <w:ilvl w:val="0"/>
          <w:numId w:val="8"/>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Asociar las fases del proceso de nutrición con cada uno de los aparatos implicados. </w:t>
      </w:r>
    </w:p>
    <w:p w14:paraId="278770E1" w14:textId="77777777" w:rsidR="00006D22" w:rsidRPr="009F58AE" w:rsidRDefault="00006D22" w:rsidP="00C80C35">
      <w:pPr>
        <w:pStyle w:val="Prrafodelista"/>
        <w:numPr>
          <w:ilvl w:val="0"/>
          <w:numId w:val="8"/>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Identificar los componentes del aparato digestivo y del respiratorio y comprender cómo funcionan. </w:t>
      </w:r>
    </w:p>
    <w:p w14:paraId="120222EF" w14:textId="77777777" w:rsidR="00006D22" w:rsidRPr="009F58AE" w:rsidRDefault="00006D22" w:rsidP="00C80C35">
      <w:pPr>
        <w:pStyle w:val="Prrafodelista"/>
        <w:numPr>
          <w:ilvl w:val="0"/>
          <w:numId w:val="8"/>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Explicar los procesos fundamentales de la digestión utilizando esquemas y representaciones gráficas. </w:t>
      </w:r>
    </w:p>
    <w:p w14:paraId="7702F154" w14:textId="77777777" w:rsidR="00006D22" w:rsidRPr="009F58AE" w:rsidRDefault="00006D22" w:rsidP="00C80C35">
      <w:pPr>
        <w:pStyle w:val="Prrafodelista"/>
        <w:numPr>
          <w:ilvl w:val="0"/>
          <w:numId w:val="8"/>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Explicar cómo tiene lugar el intercambio de gases en el organismo. </w:t>
      </w:r>
    </w:p>
    <w:p w14:paraId="46F120CC" w14:textId="77777777" w:rsidR="00006D22" w:rsidRPr="009F58AE" w:rsidRDefault="00006D22" w:rsidP="00C80C35">
      <w:pPr>
        <w:pStyle w:val="Prrafodelista"/>
        <w:numPr>
          <w:ilvl w:val="0"/>
          <w:numId w:val="8"/>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Conocer las principales enfermedades asociadas a los aparatos digestivo y respiratorio y describir hábitos y estilos de vida saludables para prevenirlas. </w:t>
      </w:r>
    </w:p>
    <w:p w14:paraId="2B840090" w14:textId="77777777" w:rsidR="00006D22" w:rsidRPr="009F58AE" w:rsidRDefault="00006D22" w:rsidP="00C80C35">
      <w:pPr>
        <w:pStyle w:val="Prrafodelista"/>
        <w:numPr>
          <w:ilvl w:val="0"/>
          <w:numId w:val="8"/>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Realizar una tarea de investigación.</w:t>
      </w:r>
    </w:p>
    <w:p w14:paraId="02164E9C" w14:textId="77777777" w:rsidR="00441BD3" w:rsidRPr="009F58AE" w:rsidRDefault="00441BD3" w:rsidP="00441BD3">
      <w:pPr>
        <w:contextualSpacing/>
      </w:pPr>
    </w:p>
    <w:p w14:paraId="2CD2764A" w14:textId="77777777" w:rsidR="00441BD3" w:rsidRPr="009F58AE" w:rsidRDefault="00441BD3" w:rsidP="00441BD3">
      <w:pPr>
        <w:rPr>
          <w:b/>
          <w:sz w:val="28"/>
          <w:szCs w:val="28"/>
        </w:rPr>
      </w:pPr>
      <w:r w:rsidRPr="009F58AE">
        <w:rPr>
          <w:b/>
          <w:sz w:val="28"/>
          <w:szCs w:val="28"/>
        </w:rPr>
        <w:t>Programación didáctica de la unidad</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42"/>
        <w:gridCol w:w="2268"/>
        <w:gridCol w:w="1701"/>
        <w:gridCol w:w="1560"/>
      </w:tblGrid>
      <w:tr w:rsidR="00A63B0C" w:rsidRPr="009F58AE" w14:paraId="46602543" w14:textId="77777777" w:rsidTr="00BF3AEF">
        <w:tc>
          <w:tcPr>
            <w:tcW w:w="1668" w:type="dxa"/>
          </w:tcPr>
          <w:p w14:paraId="2110B088" w14:textId="77777777" w:rsidR="00A63B0C" w:rsidRPr="009F58AE" w:rsidRDefault="00BF3AEF" w:rsidP="00A63B0C">
            <w:pPr>
              <w:rPr>
                <w:rFonts w:cs="Arial"/>
                <w:b/>
              </w:rPr>
            </w:pPr>
            <w:r w:rsidRPr="009F58AE">
              <w:rPr>
                <w:rFonts w:cs="Arial"/>
                <w:b/>
              </w:rPr>
              <w:t>Contenidos</w:t>
            </w:r>
          </w:p>
        </w:tc>
        <w:tc>
          <w:tcPr>
            <w:tcW w:w="1842" w:type="dxa"/>
            <w:shd w:val="clear" w:color="auto" w:fill="auto"/>
          </w:tcPr>
          <w:p w14:paraId="18510C01" w14:textId="77777777" w:rsidR="00A63B0C" w:rsidRPr="009F58AE" w:rsidRDefault="00BF3AEF" w:rsidP="00A63B0C">
            <w:pPr>
              <w:rPr>
                <w:rFonts w:cs="Arial"/>
                <w:b/>
              </w:rPr>
            </w:pPr>
            <w:r w:rsidRPr="009F58AE">
              <w:rPr>
                <w:rFonts w:cs="Arial"/>
                <w:b/>
              </w:rPr>
              <w:t>Criterios de evaluación</w:t>
            </w:r>
          </w:p>
        </w:tc>
        <w:tc>
          <w:tcPr>
            <w:tcW w:w="2268" w:type="dxa"/>
            <w:shd w:val="clear" w:color="auto" w:fill="auto"/>
          </w:tcPr>
          <w:p w14:paraId="7846377C" w14:textId="77777777" w:rsidR="00A63B0C" w:rsidRPr="009F58AE" w:rsidRDefault="00BF3AEF" w:rsidP="00A63B0C">
            <w:pPr>
              <w:rPr>
                <w:rFonts w:cs="Arial"/>
                <w:b/>
              </w:rPr>
            </w:pPr>
            <w:r w:rsidRPr="009F58AE">
              <w:rPr>
                <w:rFonts w:cs="Arial"/>
                <w:b/>
              </w:rPr>
              <w:t>Estándares de aprendizaje</w:t>
            </w:r>
          </w:p>
        </w:tc>
        <w:tc>
          <w:tcPr>
            <w:tcW w:w="1701" w:type="dxa"/>
          </w:tcPr>
          <w:p w14:paraId="38CB87EF" w14:textId="77777777" w:rsidR="00A63B0C" w:rsidRPr="009F58AE" w:rsidRDefault="00BF3AEF" w:rsidP="00A63B0C">
            <w:pPr>
              <w:rPr>
                <w:rFonts w:cs="Arial"/>
                <w:b/>
              </w:rPr>
            </w:pPr>
            <w:r w:rsidRPr="009F58AE">
              <w:rPr>
                <w:rFonts w:cs="Times New Roman"/>
                <w:b/>
                <w:bCs/>
              </w:rPr>
              <w:t>Instrumentos de evaluación (actividades del LA)</w:t>
            </w:r>
          </w:p>
        </w:tc>
        <w:tc>
          <w:tcPr>
            <w:tcW w:w="1560" w:type="dxa"/>
          </w:tcPr>
          <w:p w14:paraId="732AA746" w14:textId="77777777" w:rsidR="00A63B0C" w:rsidRPr="009F58AE" w:rsidRDefault="00BF3AEF" w:rsidP="00A63B0C">
            <w:pPr>
              <w:rPr>
                <w:rFonts w:cs="Arial"/>
                <w:b/>
              </w:rPr>
            </w:pPr>
            <w:r w:rsidRPr="009F58AE">
              <w:rPr>
                <w:rFonts w:cs="Arial"/>
                <w:b/>
              </w:rPr>
              <w:t>Competencias clave</w:t>
            </w:r>
          </w:p>
        </w:tc>
      </w:tr>
      <w:tr w:rsidR="00C06A43" w:rsidRPr="009F58AE" w14:paraId="46E8B64A" w14:textId="77777777" w:rsidTr="00BF3AEF">
        <w:tc>
          <w:tcPr>
            <w:tcW w:w="1668" w:type="dxa"/>
          </w:tcPr>
          <w:p w14:paraId="7182467D" w14:textId="77777777" w:rsidR="00C06A43" w:rsidRPr="009F58AE" w:rsidRDefault="00C06A43" w:rsidP="00A63B0C">
            <w:pPr>
              <w:pStyle w:val="Default"/>
              <w:rPr>
                <w:rFonts w:asciiTheme="minorHAnsi" w:hAnsiTheme="minorHAnsi" w:cs="Arial"/>
                <w:b/>
                <w:color w:val="auto"/>
                <w:sz w:val="22"/>
                <w:szCs w:val="22"/>
              </w:rPr>
            </w:pPr>
            <w:r w:rsidRPr="009F58AE">
              <w:rPr>
                <w:rFonts w:asciiTheme="minorHAnsi" w:hAnsiTheme="minorHAnsi" w:cs="Arial"/>
                <w:b/>
                <w:color w:val="auto"/>
                <w:sz w:val="22"/>
                <w:szCs w:val="22"/>
              </w:rPr>
              <w:t>La nutrición humana</w:t>
            </w:r>
          </w:p>
          <w:p w14:paraId="2DD730BB" w14:textId="77777777" w:rsidR="00C06A43" w:rsidRPr="009F58AE" w:rsidRDefault="00C06A43" w:rsidP="00A63B0C">
            <w:pPr>
              <w:pStyle w:val="Default"/>
              <w:rPr>
                <w:rFonts w:asciiTheme="minorHAnsi" w:hAnsiTheme="minorHAnsi" w:cs="Arial"/>
                <w:color w:val="auto"/>
                <w:sz w:val="22"/>
                <w:szCs w:val="22"/>
              </w:rPr>
            </w:pPr>
          </w:p>
        </w:tc>
        <w:tc>
          <w:tcPr>
            <w:tcW w:w="1842" w:type="dxa"/>
            <w:shd w:val="clear" w:color="auto" w:fill="auto"/>
          </w:tcPr>
          <w:p w14:paraId="33755192" w14:textId="77777777" w:rsidR="00C06A43" w:rsidRPr="009F58AE" w:rsidRDefault="00C06A43" w:rsidP="00E35391">
            <w:r w:rsidRPr="009F58AE">
              <w:rPr>
                <w:rFonts w:cs="Arial"/>
              </w:rPr>
              <w:t xml:space="preserve">1. </w:t>
            </w:r>
            <w:r w:rsidR="00E35391" w:rsidRPr="009F58AE">
              <w:t>Explicar los procesos fundamentales de la nutrición, utilizando esquemas gráficos de los distintos aparatos que intervienen en ella</w:t>
            </w:r>
            <w:r w:rsidRPr="009F58AE">
              <w:rPr>
                <w:rFonts w:cs="Arial"/>
              </w:rPr>
              <w:t>.</w:t>
            </w:r>
          </w:p>
        </w:tc>
        <w:tc>
          <w:tcPr>
            <w:tcW w:w="2268" w:type="dxa"/>
            <w:shd w:val="clear" w:color="auto" w:fill="auto"/>
          </w:tcPr>
          <w:p w14:paraId="36C72D80" w14:textId="77777777" w:rsidR="00C06A43" w:rsidRPr="009F58AE" w:rsidRDefault="00C06A43" w:rsidP="00C80C35">
            <w:pPr>
              <w:widowControl w:val="0"/>
              <w:autoSpaceDE w:val="0"/>
              <w:autoSpaceDN w:val="0"/>
              <w:adjustRightInd w:val="0"/>
              <w:spacing w:after="0" w:line="240" w:lineRule="auto"/>
              <w:rPr>
                <w:rFonts w:cs="Times New Roman"/>
              </w:rPr>
            </w:pPr>
            <w:r w:rsidRPr="009F58AE">
              <w:rPr>
                <w:rFonts w:cs="Arial"/>
              </w:rPr>
              <w:t xml:space="preserve">1.1. </w:t>
            </w:r>
            <w:r w:rsidRPr="009F58AE">
              <w:rPr>
                <w:rFonts w:cs="Times New Roman"/>
              </w:rPr>
              <w:t xml:space="preserve">Determina e identifica, a partir de gráficos y esquemas, los distintos órganos, aparatos y sistemas implicados en la función de nutrición relacionándolo con su contribución en el </w:t>
            </w:r>
            <w:r w:rsidRPr="009F58AE">
              <w:t>proceso.</w:t>
            </w:r>
          </w:p>
        </w:tc>
        <w:tc>
          <w:tcPr>
            <w:tcW w:w="1701" w:type="dxa"/>
          </w:tcPr>
          <w:p w14:paraId="12294AB7" w14:textId="77777777" w:rsidR="00C06A43" w:rsidRPr="009F58AE" w:rsidRDefault="00C06A43" w:rsidP="00A63B0C">
            <w:pPr>
              <w:rPr>
                <w:rFonts w:cs="Arial"/>
              </w:rPr>
            </w:pPr>
            <w:r w:rsidRPr="009F58AE">
              <w:rPr>
                <w:rFonts w:cs="Arial"/>
              </w:rPr>
              <w:t>1, 2, 3, 55, 56, 57</w:t>
            </w:r>
          </w:p>
        </w:tc>
        <w:tc>
          <w:tcPr>
            <w:tcW w:w="1560" w:type="dxa"/>
          </w:tcPr>
          <w:p w14:paraId="5523FF55" w14:textId="77777777" w:rsidR="00C06A43" w:rsidRPr="009F58AE" w:rsidRDefault="00C06A43" w:rsidP="00A63B0C">
            <w:pPr>
              <w:rPr>
                <w:rFonts w:cs="Arial"/>
              </w:rPr>
            </w:pPr>
            <w:r w:rsidRPr="009F58AE">
              <w:rPr>
                <w:rFonts w:cs="Arial"/>
              </w:rPr>
              <w:t>CMCCT</w:t>
            </w:r>
          </w:p>
          <w:p w14:paraId="61074A33" w14:textId="77777777" w:rsidR="00C06A43" w:rsidRPr="009F58AE" w:rsidRDefault="00C06A43" w:rsidP="00A63B0C">
            <w:pPr>
              <w:rPr>
                <w:rFonts w:cs="Arial"/>
              </w:rPr>
            </w:pPr>
            <w:r w:rsidRPr="009F58AE">
              <w:rPr>
                <w:rFonts w:cs="Arial"/>
              </w:rPr>
              <w:t>CAA</w:t>
            </w:r>
          </w:p>
          <w:p w14:paraId="6FB67D10" w14:textId="77777777" w:rsidR="00C06A43" w:rsidRPr="009F58AE" w:rsidRDefault="00C06A43" w:rsidP="00A63B0C">
            <w:pPr>
              <w:rPr>
                <w:rFonts w:cs="Arial"/>
              </w:rPr>
            </w:pPr>
            <w:r w:rsidRPr="009F58AE">
              <w:rPr>
                <w:rFonts w:cs="Arial"/>
              </w:rPr>
              <w:t>CCL</w:t>
            </w:r>
          </w:p>
        </w:tc>
      </w:tr>
      <w:tr w:rsidR="00A63B0C" w:rsidRPr="009F58AE" w14:paraId="4CD3C994" w14:textId="77777777" w:rsidTr="00BF3AEF">
        <w:tc>
          <w:tcPr>
            <w:tcW w:w="1668" w:type="dxa"/>
          </w:tcPr>
          <w:p w14:paraId="68A608E0" w14:textId="77777777" w:rsidR="00A63B0C" w:rsidRPr="009F58AE" w:rsidRDefault="00A63B0C" w:rsidP="00A63B0C">
            <w:pPr>
              <w:pStyle w:val="Default"/>
              <w:rPr>
                <w:rFonts w:asciiTheme="minorHAnsi" w:hAnsiTheme="minorHAnsi" w:cs="Arial"/>
                <w:b/>
                <w:color w:val="auto"/>
                <w:sz w:val="22"/>
                <w:szCs w:val="22"/>
              </w:rPr>
            </w:pPr>
            <w:r w:rsidRPr="009F58AE">
              <w:rPr>
                <w:rFonts w:asciiTheme="minorHAnsi" w:hAnsiTheme="minorHAnsi" w:cs="Arial"/>
                <w:b/>
                <w:color w:val="auto"/>
                <w:sz w:val="22"/>
                <w:szCs w:val="22"/>
              </w:rPr>
              <w:lastRenderedPageBreak/>
              <w:t>Anatomía del aparato digestivo</w:t>
            </w:r>
          </w:p>
        </w:tc>
        <w:tc>
          <w:tcPr>
            <w:tcW w:w="1842" w:type="dxa"/>
            <w:shd w:val="clear" w:color="auto" w:fill="auto"/>
          </w:tcPr>
          <w:p w14:paraId="44AF6AF7" w14:textId="77777777" w:rsidR="00A63B0C" w:rsidRPr="009F58AE" w:rsidRDefault="00A63B0C" w:rsidP="00E35391">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2. </w:t>
            </w:r>
            <w:r w:rsidR="00E35391" w:rsidRPr="009F58AE">
              <w:rPr>
                <w:rFonts w:asciiTheme="minorHAnsi" w:hAnsiTheme="minorHAnsi" w:cs="Arial"/>
                <w:color w:val="auto"/>
                <w:sz w:val="22"/>
                <w:szCs w:val="22"/>
              </w:rPr>
              <w:t>Identificar los componentes</w:t>
            </w:r>
            <w:r w:rsidRPr="009F58AE">
              <w:rPr>
                <w:rFonts w:asciiTheme="minorHAnsi" w:hAnsiTheme="minorHAnsi" w:cs="Arial"/>
                <w:color w:val="auto"/>
                <w:sz w:val="22"/>
                <w:szCs w:val="22"/>
              </w:rPr>
              <w:t xml:space="preserve"> del aparato digestivo.</w:t>
            </w:r>
          </w:p>
        </w:tc>
        <w:tc>
          <w:tcPr>
            <w:tcW w:w="2268" w:type="dxa"/>
            <w:shd w:val="clear" w:color="auto" w:fill="auto"/>
          </w:tcPr>
          <w:p w14:paraId="18A76DA9" w14:textId="77777777" w:rsidR="00A63B0C" w:rsidRPr="009F58AE" w:rsidRDefault="00A63B0C" w:rsidP="00155947">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2.1. Identifica a partir de </w:t>
            </w:r>
            <w:r w:rsidR="00155947" w:rsidRPr="009F58AE">
              <w:rPr>
                <w:rFonts w:asciiTheme="minorHAnsi" w:hAnsiTheme="minorHAnsi" w:cs="Arial"/>
                <w:color w:val="auto"/>
                <w:sz w:val="22"/>
                <w:szCs w:val="22"/>
              </w:rPr>
              <w:t xml:space="preserve">gráficos y esquemas </w:t>
            </w:r>
            <w:r w:rsidRPr="009F58AE">
              <w:rPr>
                <w:rFonts w:asciiTheme="minorHAnsi" w:hAnsiTheme="minorHAnsi" w:cs="Arial"/>
                <w:color w:val="auto"/>
                <w:sz w:val="22"/>
                <w:szCs w:val="22"/>
              </w:rPr>
              <w:t>los componentes del aparato digestivo.</w:t>
            </w:r>
          </w:p>
        </w:tc>
        <w:tc>
          <w:tcPr>
            <w:tcW w:w="1701" w:type="dxa"/>
          </w:tcPr>
          <w:p w14:paraId="6A269D65" w14:textId="77777777" w:rsidR="00A63B0C" w:rsidRPr="009F58AE" w:rsidRDefault="00A63B0C" w:rsidP="00A63B0C">
            <w:pPr>
              <w:rPr>
                <w:rFonts w:cs="Arial"/>
              </w:rPr>
            </w:pPr>
            <w:r w:rsidRPr="009F58AE">
              <w:rPr>
                <w:rFonts w:cs="Arial"/>
              </w:rPr>
              <w:t>4, 5, 6, 58, 59, 60</w:t>
            </w:r>
            <w:r w:rsidR="00AF3B62" w:rsidRPr="009F58AE">
              <w:rPr>
                <w:rFonts w:cs="Arial"/>
              </w:rPr>
              <w:t xml:space="preserve">, </w:t>
            </w:r>
            <w:r w:rsidRPr="009F58AE">
              <w:rPr>
                <w:rFonts w:cs="Arial"/>
              </w:rPr>
              <w:t>61, 62</w:t>
            </w:r>
          </w:p>
        </w:tc>
        <w:tc>
          <w:tcPr>
            <w:tcW w:w="1560" w:type="dxa"/>
          </w:tcPr>
          <w:p w14:paraId="667123F3" w14:textId="77777777" w:rsidR="00A63B0C" w:rsidRPr="009F58AE" w:rsidRDefault="00A63B0C" w:rsidP="00A63B0C">
            <w:pPr>
              <w:rPr>
                <w:rFonts w:cs="Arial"/>
              </w:rPr>
            </w:pPr>
            <w:r w:rsidRPr="009F58AE">
              <w:rPr>
                <w:rFonts w:cs="Arial"/>
              </w:rPr>
              <w:t>CMCCT</w:t>
            </w:r>
          </w:p>
          <w:p w14:paraId="1D7D0F93" w14:textId="77777777" w:rsidR="00A63B0C" w:rsidRPr="009F58AE" w:rsidRDefault="00A63B0C" w:rsidP="00A63B0C">
            <w:pPr>
              <w:rPr>
                <w:rFonts w:cs="Arial"/>
              </w:rPr>
            </w:pPr>
            <w:r w:rsidRPr="009F58AE">
              <w:rPr>
                <w:rFonts w:cs="Arial"/>
              </w:rPr>
              <w:t>CAA</w:t>
            </w:r>
          </w:p>
          <w:p w14:paraId="61CB3C43" w14:textId="77777777" w:rsidR="00A63B0C" w:rsidRPr="009F58AE" w:rsidRDefault="00A63B0C" w:rsidP="00A63B0C">
            <w:pPr>
              <w:rPr>
                <w:rFonts w:cs="Arial"/>
              </w:rPr>
            </w:pPr>
            <w:r w:rsidRPr="009F58AE">
              <w:rPr>
                <w:rFonts w:cs="Arial"/>
              </w:rPr>
              <w:t>CCL</w:t>
            </w:r>
          </w:p>
        </w:tc>
      </w:tr>
      <w:tr w:rsidR="00C06A43" w:rsidRPr="009F58AE" w14:paraId="7E76CF80" w14:textId="77777777" w:rsidTr="00BF3AEF">
        <w:trPr>
          <w:trHeight w:val="590"/>
        </w:trPr>
        <w:tc>
          <w:tcPr>
            <w:tcW w:w="1668" w:type="dxa"/>
            <w:vMerge w:val="restart"/>
          </w:tcPr>
          <w:p w14:paraId="73E91A8A" w14:textId="77777777" w:rsidR="00C06A43" w:rsidRPr="009F58AE" w:rsidRDefault="00C06A43" w:rsidP="00A63B0C">
            <w:pPr>
              <w:autoSpaceDE w:val="0"/>
              <w:autoSpaceDN w:val="0"/>
              <w:adjustRightInd w:val="0"/>
              <w:rPr>
                <w:rFonts w:cs="Arial"/>
                <w:b/>
                <w:bCs/>
              </w:rPr>
            </w:pPr>
            <w:r w:rsidRPr="009F58AE">
              <w:rPr>
                <w:rFonts w:cs="Arial"/>
                <w:b/>
                <w:bCs/>
              </w:rPr>
              <w:t>La digestión</w:t>
            </w:r>
          </w:p>
          <w:p w14:paraId="50AC0FED" w14:textId="77777777"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El proceso digestivo en la boca</w:t>
            </w:r>
          </w:p>
          <w:p w14:paraId="73EBD13C" w14:textId="77777777"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 xml:space="preserve">El proceso digestivo en el estómago </w:t>
            </w:r>
          </w:p>
          <w:p w14:paraId="38C6D858" w14:textId="77777777"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El proceso digestivo en el intestino delgado</w:t>
            </w:r>
          </w:p>
        </w:tc>
        <w:tc>
          <w:tcPr>
            <w:tcW w:w="1842" w:type="dxa"/>
            <w:shd w:val="clear" w:color="auto" w:fill="auto"/>
          </w:tcPr>
          <w:p w14:paraId="3F667106" w14:textId="77777777" w:rsidR="00C06A43" w:rsidRPr="009F58AE" w:rsidRDefault="00C06A43" w:rsidP="00A63B0C">
            <w:pPr>
              <w:pStyle w:val="Default"/>
              <w:rPr>
                <w:rFonts w:asciiTheme="minorHAnsi" w:hAnsiTheme="minorHAnsi" w:cs="Arial"/>
                <w:color w:val="auto"/>
                <w:sz w:val="22"/>
                <w:szCs w:val="22"/>
              </w:rPr>
            </w:pPr>
            <w:r w:rsidRPr="009F58AE">
              <w:rPr>
                <w:rFonts w:asciiTheme="minorHAnsi" w:hAnsiTheme="minorHAnsi" w:cs="Arial"/>
                <w:color w:val="auto"/>
                <w:sz w:val="22"/>
                <w:szCs w:val="22"/>
              </w:rPr>
              <w:t>3. Asociar las distintas fases de la digestión a cada uno de los órganos del aparato.</w:t>
            </w:r>
          </w:p>
        </w:tc>
        <w:tc>
          <w:tcPr>
            <w:tcW w:w="2268" w:type="dxa"/>
            <w:shd w:val="clear" w:color="auto" w:fill="auto"/>
          </w:tcPr>
          <w:p w14:paraId="580AD0D7" w14:textId="77777777" w:rsidR="00C06A43" w:rsidRPr="009F58AE" w:rsidRDefault="00C06A43" w:rsidP="00C80C35">
            <w:pPr>
              <w:widowControl w:val="0"/>
              <w:autoSpaceDE w:val="0"/>
              <w:autoSpaceDN w:val="0"/>
              <w:adjustRightInd w:val="0"/>
              <w:spacing w:after="0" w:line="240" w:lineRule="auto"/>
              <w:rPr>
                <w:rFonts w:cs="Arial"/>
              </w:rPr>
            </w:pPr>
            <w:r w:rsidRPr="009F58AE">
              <w:rPr>
                <w:rFonts w:cs="Arial"/>
              </w:rPr>
              <w:t xml:space="preserve">3.1. </w:t>
            </w:r>
            <w:r w:rsidRPr="009F58AE">
              <w:rPr>
                <w:rFonts w:cs="Times New Roman"/>
              </w:rPr>
              <w:t>Conoce y explica los componentes del aparato digestivo.</w:t>
            </w:r>
          </w:p>
        </w:tc>
        <w:tc>
          <w:tcPr>
            <w:tcW w:w="1701" w:type="dxa"/>
          </w:tcPr>
          <w:p w14:paraId="31FAA3E5" w14:textId="77777777" w:rsidR="00C06A43" w:rsidRPr="009F58AE" w:rsidRDefault="00C06A43" w:rsidP="00AF3B62">
            <w:pPr>
              <w:rPr>
                <w:rFonts w:cs="Arial"/>
              </w:rPr>
            </w:pPr>
            <w:r w:rsidRPr="009F58AE">
              <w:rPr>
                <w:rFonts w:cs="Arial"/>
              </w:rPr>
              <w:t xml:space="preserve">8, 9, 12, 14, 20, 26, 28, 29, 33, </w:t>
            </w:r>
          </w:p>
        </w:tc>
        <w:tc>
          <w:tcPr>
            <w:tcW w:w="1560" w:type="dxa"/>
          </w:tcPr>
          <w:p w14:paraId="776E4F38" w14:textId="77777777" w:rsidR="00C06A43" w:rsidRPr="009F58AE" w:rsidRDefault="00C06A43" w:rsidP="00A63B0C">
            <w:pPr>
              <w:rPr>
                <w:rFonts w:cs="Arial"/>
                <w:lang w:val="en-US"/>
              </w:rPr>
            </w:pPr>
            <w:r w:rsidRPr="009F58AE">
              <w:rPr>
                <w:rFonts w:cs="Arial"/>
                <w:lang w:val="en-US"/>
              </w:rPr>
              <w:t>CMCCT</w:t>
            </w:r>
          </w:p>
          <w:p w14:paraId="5DE21F0A" w14:textId="77777777" w:rsidR="00C06A43" w:rsidRPr="009F58AE" w:rsidRDefault="00C06A43" w:rsidP="00A63B0C">
            <w:pPr>
              <w:rPr>
                <w:rFonts w:cs="Arial"/>
                <w:lang w:val="en-US"/>
              </w:rPr>
            </w:pPr>
            <w:r w:rsidRPr="009F58AE">
              <w:rPr>
                <w:rFonts w:cs="Arial"/>
                <w:lang w:val="en-US"/>
              </w:rPr>
              <w:t>CAA</w:t>
            </w:r>
          </w:p>
          <w:p w14:paraId="46CD9AAC" w14:textId="77777777" w:rsidR="00C06A43" w:rsidRPr="009F58AE" w:rsidRDefault="00C06A43" w:rsidP="00A63B0C">
            <w:pPr>
              <w:rPr>
                <w:rFonts w:cs="Arial"/>
                <w:lang w:val="en-US"/>
              </w:rPr>
            </w:pPr>
            <w:r w:rsidRPr="009F58AE">
              <w:rPr>
                <w:rFonts w:cs="Arial"/>
                <w:lang w:val="en-US"/>
              </w:rPr>
              <w:t>CCL</w:t>
            </w:r>
          </w:p>
          <w:p w14:paraId="58B3A2BB" w14:textId="77777777" w:rsidR="00C06A43" w:rsidRPr="009F58AE" w:rsidRDefault="00C06A43" w:rsidP="00A63B0C">
            <w:pPr>
              <w:rPr>
                <w:rFonts w:cs="Arial"/>
                <w:lang w:val="en-US"/>
              </w:rPr>
            </w:pPr>
            <w:r w:rsidRPr="009F58AE">
              <w:rPr>
                <w:rFonts w:cs="Arial"/>
                <w:lang w:val="en-US"/>
              </w:rPr>
              <w:t>CCEC</w:t>
            </w:r>
          </w:p>
        </w:tc>
      </w:tr>
      <w:tr w:rsidR="00C06A43" w:rsidRPr="000C6EE8" w14:paraId="2D6A22B3" w14:textId="77777777" w:rsidTr="00BF3AEF">
        <w:trPr>
          <w:trHeight w:val="590"/>
        </w:trPr>
        <w:tc>
          <w:tcPr>
            <w:tcW w:w="1668" w:type="dxa"/>
            <w:vMerge/>
          </w:tcPr>
          <w:p w14:paraId="2F034D19" w14:textId="77777777" w:rsidR="00C06A43" w:rsidRPr="009F58AE" w:rsidRDefault="00C06A43" w:rsidP="00A63B0C">
            <w:pPr>
              <w:pStyle w:val="Default"/>
              <w:rPr>
                <w:rFonts w:asciiTheme="minorHAnsi" w:hAnsiTheme="minorHAnsi" w:cs="Arial"/>
                <w:color w:val="auto"/>
                <w:sz w:val="22"/>
                <w:szCs w:val="22"/>
                <w:lang w:val="en-US"/>
              </w:rPr>
            </w:pPr>
          </w:p>
        </w:tc>
        <w:tc>
          <w:tcPr>
            <w:tcW w:w="1842" w:type="dxa"/>
            <w:shd w:val="clear" w:color="auto" w:fill="auto"/>
          </w:tcPr>
          <w:p w14:paraId="2CB18BA1" w14:textId="77777777" w:rsidR="00C06A43" w:rsidRPr="009F58AE" w:rsidRDefault="00C06A43" w:rsidP="00A63B0C">
            <w:pPr>
              <w:pStyle w:val="Default"/>
              <w:rPr>
                <w:rFonts w:asciiTheme="minorHAnsi" w:hAnsiTheme="minorHAnsi" w:cs="Arial"/>
                <w:color w:val="auto"/>
                <w:sz w:val="22"/>
                <w:szCs w:val="22"/>
              </w:rPr>
            </w:pPr>
            <w:r w:rsidRPr="009F58AE">
              <w:rPr>
                <w:rFonts w:asciiTheme="minorHAnsi" w:hAnsiTheme="minorHAnsi" w:cs="Arial"/>
                <w:color w:val="auto"/>
                <w:sz w:val="22"/>
                <w:szCs w:val="22"/>
              </w:rPr>
              <w:t>4. Reconocer la función de las glándulas anejas del aparato digestivo.</w:t>
            </w:r>
          </w:p>
        </w:tc>
        <w:tc>
          <w:tcPr>
            <w:tcW w:w="2268" w:type="dxa"/>
            <w:shd w:val="clear" w:color="auto" w:fill="auto"/>
          </w:tcPr>
          <w:p w14:paraId="32466745" w14:textId="77777777" w:rsidR="00C06A43" w:rsidRPr="009F58AE" w:rsidRDefault="00C06A43" w:rsidP="00C80C35">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4.1 </w:t>
            </w:r>
            <w:r w:rsidRPr="009F58AE">
              <w:rPr>
                <w:rFonts w:asciiTheme="minorHAnsi" w:hAnsiTheme="minorHAnsi"/>
                <w:color w:val="auto"/>
                <w:sz w:val="22"/>
                <w:szCs w:val="22"/>
              </w:rPr>
              <w:t>Reconoce la función del aparato digestivo en las funciones de nutrición.</w:t>
            </w:r>
          </w:p>
        </w:tc>
        <w:tc>
          <w:tcPr>
            <w:tcW w:w="1701" w:type="dxa"/>
          </w:tcPr>
          <w:p w14:paraId="51F49C5B" w14:textId="77777777" w:rsidR="00C06A43" w:rsidRPr="009F58AE" w:rsidRDefault="00C06A43" w:rsidP="00A63B0C">
            <w:pPr>
              <w:rPr>
                <w:rFonts w:cs="Arial"/>
              </w:rPr>
            </w:pPr>
            <w:r w:rsidRPr="009F58AE">
              <w:rPr>
                <w:rFonts w:cs="Arial"/>
              </w:rPr>
              <w:t>7, 10, 11, 13, 15, 16, 17, 18, 19, 22, 23, 24, 25, 27, 30, 32, 63, 64, 65, 66, 67, 68, 69</w:t>
            </w:r>
          </w:p>
        </w:tc>
        <w:tc>
          <w:tcPr>
            <w:tcW w:w="1560" w:type="dxa"/>
          </w:tcPr>
          <w:p w14:paraId="301F242E" w14:textId="77777777" w:rsidR="00C06A43" w:rsidRPr="009F58AE" w:rsidRDefault="00C06A43" w:rsidP="00A63B0C">
            <w:pPr>
              <w:rPr>
                <w:rFonts w:cs="Arial"/>
                <w:lang w:val="en-US"/>
              </w:rPr>
            </w:pPr>
            <w:r w:rsidRPr="009F58AE">
              <w:rPr>
                <w:rFonts w:cs="Arial"/>
                <w:lang w:val="en-US"/>
              </w:rPr>
              <w:t>CMCCT</w:t>
            </w:r>
          </w:p>
          <w:p w14:paraId="35BBB960" w14:textId="77777777" w:rsidR="00C06A43" w:rsidRPr="009F58AE" w:rsidRDefault="00C06A43" w:rsidP="00A63B0C">
            <w:pPr>
              <w:rPr>
                <w:rFonts w:cs="Arial"/>
                <w:lang w:val="en-US"/>
              </w:rPr>
            </w:pPr>
            <w:r w:rsidRPr="009F58AE">
              <w:rPr>
                <w:rFonts w:cs="Arial"/>
                <w:lang w:val="en-US"/>
              </w:rPr>
              <w:t>CAA</w:t>
            </w:r>
          </w:p>
          <w:p w14:paraId="7DC36858" w14:textId="77777777" w:rsidR="00C06A43" w:rsidRPr="009F58AE" w:rsidRDefault="00C06A43" w:rsidP="00A63B0C">
            <w:pPr>
              <w:rPr>
                <w:rFonts w:cs="Arial"/>
                <w:lang w:val="en-US"/>
              </w:rPr>
            </w:pPr>
            <w:r w:rsidRPr="009F58AE">
              <w:rPr>
                <w:rFonts w:cs="Arial"/>
                <w:lang w:val="en-US"/>
              </w:rPr>
              <w:t>CCL</w:t>
            </w:r>
          </w:p>
          <w:p w14:paraId="4C86FB51" w14:textId="77777777" w:rsidR="00C06A43" w:rsidRPr="009F58AE" w:rsidRDefault="00C06A43" w:rsidP="00A63B0C">
            <w:pPr>
              <w:rPr>
                <w:rFonts w:cs="Arial"/>
                <w:lang w:val="en-US"/>
              </w:rPr>
            </w:pPr>
            <w:r w:rsidRPr="009F58AE">
              <w:rPr>
                <w:rFonts w:cs="Arial"/>
                <w:lang w:val="en-US"/>
              </w:rPr>
              <w:t>CCEC</w:t>
            </w:r>
          </w:p>
          <w:p w14:paraId="71643C4C" w14:textId="77777777" w:rsidR="00C06A43" w:rsidRPr="009F58AE" w:rsidRDefault="00C06A43" w:rsidP="00A63B0C">
            <w:pPr>
              <w:rPr>
                <w:rFonts w:cs="Arial"/>
                <w:lang w:val="en-US"/>
              </w:rPr>
            </w:pPr>
            <w:r w:rsidRPr="009F58AE">
              <w:rPr>
                <w:rFonts w:cs="Arial"/>
                <w:lang w:val="en-US"/>
              </w:rPr>
              <w:t>CSC</w:t>
            </w:r>
          </w:p>
        </w:tc>
      </w:tr>
      <w:tr w:rsidR="00C06A43" w:rsidRPr="009F58AE" w14:paraId="42F66B70" w14:textId="77777777" w:rsidTr="00BF3AEF">
        <w:trPr>
          <w:trHeight w:val="590"/>
        </w:trPr>
        <w:tc>
          <w:tcPr>
            <w:tcW w:w="1668" w:type="dxa"/>
            <w:vMerge w:val="restart"/>
          </w:tcPr>
          <w:p w14:paraId="5BC206DD" w14:textId="77777777" w:rsidR="00C06A43" w:rsidRPr="009F58AE" w:rsidRDefault="00C06A43" w:rsidP="00A63B0C">
            <w:pPr>
              <w:autoSpaceDE w:val="0"/>
              <w:autoSpaceDN w:val="0"/>
              <w:adjustRightInd w:val="0"/>
              <w:rPr>
                <w:rFonts w:cs="Arial"/>
                <w:b/>
                <w:bCs/>
              </w:rPr>
            </w:pPr>
            <w:r w:rsidRPr="009F58AE">
              <w:rPr>
                <w:rFonts w:cs="Arial"/>
                <w:b/>
                <w:bCs/>
              </w:rPr>
              <w:t>El aparato respiratorio</w:t>
            </w:r>
          </w:p>
          <w:p w14:paraId="3D8E4452" w14:textId="77777777"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Las vías respiratorias</w:t>
            </w:r>
          </w:p>
          <w:p w14:paraId="15DFD72E" w14:textId="77777777"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El intercambio de gases</w:t>
            </w:r>
          </w:p>
          <w:p w14:paraId="474ECDF0" w14:textId="77777777"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La ventilación pulmonar</w:t>
            </w:r>
          </w:p>
        </w:tc>
        <w:tc>
          <w:tcPr>
            <w:tcW w:w="1842" w:type="dxa"/>
            <w:vMerge w:val="restart"/>
            <w:shd w:val="clear" w:color="auto" w:fill="auto"/>
          </w:tcPr>
          <w:p w14:paraId="353F3BF1" w14:textId="77777777" w:rsidR="00C06A43" w:rsidRPr="009F58AE" w:rsidRDefault="00C06A43" w:rsidP="00A63B0C">
            <w:pPr>
              <w:pStyle w:val="Default"/>
              <w:rPr>
                <w:rFonts w:asciiTheme="minorHAnsi" w:hAnsiTheme="minorHAnsi" w:cs="Arial"/>
                <w:color w:val="auto"/>
                <w:sz w:val="22"/>
                <w:szCs w:val="22"/>
              </w:rPr>
            </w:pPr>
            <w:r w:rsidRPr="009F58AE">
              <w:rPr>
                <w:rFonts w:asciiTheme="minorHAnsi" w:hAnsiTheme="minorHAnsi" w:cs="Arial"/>
                <w:color w:val="auto"/>
                <w:sz w:val="22"/>
                <w:szCs w:val="22"/>
              </w:rPr>
              <w:t>5. Reconocer las partes del aparato respiratorio y sus funciones.</w:t>
            </w:r>
          </w:p>
        </w:tc>
        <w:tc>
          <w:tcPr>
            <w:tcW w:w="2268" w:type="dxa"/>
            <w:shd w:val="clear" w:color="auto" w:fill="auto"/>
          </w:tcPr>
          <w:p w14:paraId="55EB5887" w14:textId="77777777" w:rsidR="00C06A43" w:rsidRPr="009F58AE" w:rsidRDefault="00C06A43" w:rsidP="00C80C35">
            <w:pPr>
              <w:pStyle w:val="Default"/>
              <w:rPr>
                <w:rFonts w:asciiTheme="minorHAnsi" w:hAnsiTheme="minorHAnsi" w:cs="Arial"/>
                <w:color w:val="auto"/>
                <w:sz w:val="22"/>
                <w:szCs w:val="22"/>
              </w:rPr>
            </w:pPr>
            <w:r w:rsidRPr="009F58AE">
              <w:rPr>
                <w:rFonts w:asciiTheme="minorHAnsi" w:hAnsiTheme="minorHAnsi" w:cs="Arial"/>
                <w:color w:val="auto"/>
                <w:sz w:val="22"/>
                <w:szCs w:val="22"/>
              </w:rPr>
              <w:t>5.1. Identifica a partir de gráficos los componentes del aparato respiratorio.</w:t>
            </w:r>
          </w:p>
        </w:tc>
        <w:tc>
          <w:tcPr>
            <w:tcW w:w="1701" w:type="dxa"/>
          </w:tcPr>
          <w:p w14:paraId="40B013ED" w14:textId="77777777" w:rsidR="00C06A43" w:rsidRPr="009F58AE" w:rsidRDefault="00C06A43" w:rsidP="00A63B0C">
            <w:pPr>
              <w:spacing w:after="0" w:line="240" w:lineRule="auto"/>
              <w:rPr>
                <w:rFonts w:cs="Arial"/>
              </w:rPr>
            </w:pPr>
            <w:r w:rsidRPr="009F58AE">
              <w:rPr>
                <w:rFonts w:cs="Arial"/>
              </w:rPr>
              <w:t>35, 36, 37, 70, 71</w:t>
            </w:r>
          </w:p>
        </w:tc>
        <w:tc>
          <w:tcPr>
            <w:tcW w:w="1560" w:type="dxa"/>
            <w:vMerge w:val="restart"/>
          </w:tcPr>
          <w:p w14:paraId="3DF93F9E" w14:textId="77777777" w:rsidR="00C06A43" w:rsidRPr="009F58AE" w:rsidRDefault="00C06A43" w:rsidP="00A63B0C">
            <w:pPr>
              <w:rPr>
                <w:rFonts w:cs="Arial"/>
              </w:rPr>
            </w:pPr>
            <w:r w:rsidRPr="009F58AE">
              <w:rPr>
                <w:rFonts w:cs="Arial"/>
              </w:rPr>
              <w:t>CMCCT</w:t>
            </w:r>
          </w:p>
          <w:p w14:paraId="1E0A660B" w14:textId="77777777" w:rsidR="00C06A43" w:rsidRPr="009F58AE" w:rsidRDefault="00C06A43" w:rsidP="00A63B0C">
            <w:pPr>
              <w:rPr>
                <w:rFonts w:cs="Arial"/>
              </w:rPr>
            </w:pPr>
            <w:r w:rsidRPr="009F58AE">
              <w:rPr>
                <w:rFonts w:cs="Arial"/>
              </w:rPr>
              <w:t>CAA</w:t>
            </w:r>
          </w:p>
          <w:p w14:paraId="0FF97F14" w14:textId="77777777" w:rsidR="00C06A43" w:rsidRPr="009F58AE" w:rsidRDefault="00C06A43" w:rsidP="00A63B0C">
            <w:pPr>
              <w:rPr>
                <w:rFonts w:cs="Arial"/>
              </w:rPr>
            </w:pPr>
            <w:r w:rsidRPr="009F58AE">
              <w:rPr>
                <w:rFonts w:cs="Arial"/>
              </w:rPr>
              <w:t>CCL</w:t>
            </w:r>
          </w:p>
          <w:p w14:paraId="718CD5E3" w14:textId="77777777" w:rsidR="00C06A43" w:rsidRPr="009F58AE" w:rsidRDefault="00C06A43" w:rsidP="00A63B0C">
            <w:pPr>
              <w:rPr>
                <w:rFonts w:cs="Arial"/>
              </w:rPr>
            </w:pPr>
            <w:r w:rsidRPr="009F58AE">
              <w:rPr>
                <w:rFonts w:cs="Arial"/>
              </w:rPr>
              <w:t>CSC</w:t>
            </w:r>
          </w:p>
        </w:tc>
      </w:tr>
      <w:tr w:rsidR="00C06A43" w:rsidRPr="009F58AE" w14:paraId="42068E38" w14:textId="77777777" w:rsidTr="00BF3AEF">
        <w:trPr>
          <w:trHeight w:val="590"/>
        </w:trPr>
        <w:tc>
          <w:tcPr>
            <w:tcW w:w="1668" w:type="dxa"/>
            <w:vMerge/>
          </w:tcPr>
          <w:p w14:paraId="028478D7" w14:textId="77777777" w:rsidR="00C06A43" w:rsidRPr="009F58AE" w:rsidRDefault="00C06A43" w:rsidP="00A63B0C">
            <w:pPr>
              <w:pStyle w:val="Default"/>
              <w:rPr>
                <w:rFonts w:asciiTheme="minorHAnsi" w:hAnsiTheme="minorHAnsi" w:cs="Arial"/>
                <w:color w:val="auto"/>
                <w:sz w:val="22"/>
                <w:szCs w:val="22"/>
              </w:rPr>
            </w:pPr>
          </w:p>
        </w:tc>
        <w:tc>
          <w:tcPr>
            <w:tcW w:w="1842" w:type="dxa"/>
            <w:vMerge/>
            <w:shd w:val="clear" w:color="auto" w:fill="auto"/>
          </w:tcPr>
          <w:p w14:paraId="2F1C78B8" w14:textId="77777777" w:rsidR="00C06A43" w:rsidRPr="009F58AE" w:rsidRDefault="00C06A43" w:rsidP="00A63B0C">
            <w:pPr>
              <w:pStyle w:val="Default"/>
              <w:rPr>
                <w:rFonts w:asciiTheme="minorHAnsi" w:hAnsiTheme="minorHAnsi" w:cs="Arial"/>
                <w:color w:val="auto"/>
                <w:sz w:val="22"/>
                <w:szCs w:val="22"/>
              </w:rPr>
            </w:pPr>
          </w:p>
        </w:tc>
        <w:tc>
          <w:tcPr>
            <w:tcW w:w="2268" w:type="dxa"/>
            <w:shd w:val="clear" w:color="auto" w:fill="auto"/>
          </w:tcPr>
          <w:p w14:paraId="724FEF8D" w14:textId="77777777" w:rsidR="00C06A43" w:rsidRPr="009F58AE" w:rsidRDefault="00C06A43" w:rsidP="00C80C35">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5.2. </w:t>
            </w:r>
            <w:r w:rsidRPr="009F58AE">
              <w:rPr>
                <w:rFonts w:asciiTheme="minorHAnsi" w:hAnsiTheme="minorHAnsi"/>
                <w:color w:val="auto"/>
                <w:sz w:val="22"/>
                <w:szCs w:val="22"/>
              </w:rPr>
              <w:t>Reconoce la función del aparato respiratorio en las funciones de nutrición.</w:t>
            </w:r>
          </w:p>
        </w:tc>
        <w:tc>
          <w:tcPr>
            <w:tcW w:w="1701" w:type="dxa"/>
          </w:tcPr>
          <w:p w14:paraId="7FA5FAB7" w14:textId="77777777" w:rsidR="00C06A43" w:rsidRPr="009F58AE" w:rsidRDefault="00C06A43" w:rsidP="00A63B0C">
            <w:pPr>
              <w:spacing w:after="0" w:line="240" w:lineRule="auto"/>
              <w:rPr>
                <w:rFonts w:cs="Arial"/>
              </w:rPr>
            </w:pPr>
            <w:r w:rsidRPr="009F58AE">
              <w:rPr>
                <w:rFonts w:cs="Arial"/>
              </w:rPr>
              <w:t>34, 38, 39, 41, 42, 43, 72, 74</w:t>
            </w:r>
          </w:p>
        </w:tc>
        <w:tc>
          <w:tcPr>
            <w:tcW w:w="1560" w:type="dxa"/>
            <w:vMerge/>
          </w:tcPr>
          <w:p w14:paraId="1D90407C" w14:textId="77777777" w:rsidR="00C06A43" w:rsidRPr="009F58AE" w:rsidRDefault="00C06A43" w:rsidP="00A63B0C">
            <w:pPr>
              <w:rPr>
                <w:rFonts w:cs="Arial"/>
              </w:rPr>
            </w:pPr>
          </w:p>
        </w:tc>
      </w:tr>
      <w:tr w:rsidR="00A63B0C" w:rsidRPr="009F58AE" w14:paraId="4A42108E" w14:textId="77777777" w:rsidTr="00BF3AEF">
        <w:trPr>
          <w:trHeight w:val="845"/>
        </w:trPr>
        <w:tc>
          <w:tcPr>
            <w:tcW w:w="1668" w:type="dxa"/>
            <w:vMerge/>
          </w:tcPr>
          <w:p w14:paraId="108AC487" w14:textId="77777777" w:rsidR="00A63B0C" w:rsidRPr="009F58AE" w:rsidRDefault="00A63B0C" w:rsidP="00A63B0C">
            <w:pPr>
              <w:pStyle w:val="Default"/>
              <w:rPr>
                <w:rFonts w:asciiTheme="minorHAnsi" w:hAnsiTheme="minorHAnsi" w:cs="Arial"/>
                <w:color w:val="auto"/>
                <w:sz w:val="22"/>
                <w:szCs w:val="22"/>
              </w:rPr>
            </w:pPr>
          </w:p>
        </w:tc>
        <w:tc>
          <w:tcPr>
            <w:tcW w:w="1842" w:type="dxa"/>
            <w:shd w:val="clear" w:color="auto" w:fill="auto"/>
          </w:tcPr>
          <w:p w14:paraId="36A21BC7" w14:textId="77777777" w:rsidR="00A63B0C" w:rsidRPr="009F58AE" w:rsidRDefault="00A63B0C" w:rsidP="00A63B0C">
            <w:pPr>
              <w:pStyle w:val="Default"/>
              <w:rPr>
                <w:rFonts w:asciiTheme="minorHAnsi" w:hAnsiTheme="minorHAnsi" w:cs="Arial"/>
                <w:color w:val="auto"/>
                <w:sz w:val="22"/>
                <w:szCs w:val="22"/>
              </w:rPr>
            </w:pPr>
            <w:r w:rsidRPr="009F58AE">
              <w:rPr>
                <w:rFonts w:asciiTheme="minorHAnsi" w:hAnsiTheme="minorHAnsi" w:cs="Arial"/>
                <w:color w:val="auto"/>
                <w:sz w:val="22"/>
                <w:szCs w:val="22"/>
              </w:rPr>
              <w:t>6. Comprender el modo en que se realiza el intercambio de gases.</w:t>
            </w:r>
          </w:p>
        </w:tc>
        <w:tc>
          <w:tcPr>
            <w:tcW w:w="2268" w:type="dxa"/>
            <w:shd w:val="clear" w:color="auto" w:fill="auto"/>
          </w:tcPr>
          <w:p w14:paraId="041065A2" w14:textId="77777777" w:rsidR="00A63B0C" w:rsidRPr="009F58AE" w:rsidRDefault="00A63B0C" w:rsidP="00A63B0C">
            <w:pPr>
              <w:pStyle w:val="Default"/>
              <w:rPr>
                <w:rFonts w:asciiTheme="minorHAnsi" w:hAnsiTheme="minorHAnsi" w:cs="Arial"/>
                <w:color w:val="auto"/>
                <w:sz w:val="22"/>
                <w:szCs w:val="22"/>
              </w:rPr>
            </w:pPr>
            <w:r w:rsidRPr="009F58AE">
              <w:rPr>
                <w:rFonts w:asciiTheme="minorHAnsi" w:hAnsiTheme="minorHAnsi" w:cs="Arial"/>
                <w:color w:val="auto"/>
                <w:sz w:val="22"/>
                <w:szCs w:val="22"/>
              </w:rPr>
              <w:t>6.1. Explica los movimientos de gases a través de la membrana alveolar durante la inspiración y la espiración.</w:t>
            </w:r>
          </w:p>
        </w:tc>
        <w:tc>
          <w:tcPr>
            <w:tcW w:w="1701" w:type="dxa"/>
          </w:tcPr>
          <w:p w14:paraId="04179E25" w14:textId="77777777" w:rsidR="00A63B0C" w:rsidRPr="009F58AE" w:rsidRDefault="00A63B0C" w:rsidP="00A63B0C">
            <w:pPr>
              <w:spacing w:after="0" w:line="240" w:lineRule="auto"/>
              <w:rPr>
                <w:rFonts w:cs="Arial"/>
              </w:rPr>
            </w:pPr>
            <w:r w:rsidRPr="009F58AE">
              <w:rPr>
                <w:rFonts w:cs="Arial"/>
              </w:rPr>
              <w:t>40, 73</w:t>
            </w:r>
          </w:p>
        </w:tc>
        <w:tc>
          <w:tcPr>
            <w:tcW w:w="1560" w:type="dxa"/>
          </w:tcPr>
          <w:p w14:paraId="191A9DF4" w14:textId="77777777" w:rsidR="00A63B0C" w:rsidRPr="009F58AE" w:rsidRDefault="00A63B0C" w:rsidP="00A63B0C">
            <w:pPr>
              <w:rPr>
                <w:rFonts w:cs="Arial"/>
              </w:rPr>
            </w:pPr>
            <w:r w:rsidRPr="009F58AE">
              <w:rPr>
                <w:rFonts w:cs="Arial"/>
              </w:rPr>
              <w:t>CMCCT</w:t>
            </w:r>
          </w:p>
          <w:p w14:paraId="2D2A4912" w14:textId="77777777" w:rsidR="00A63B0C" w:rsidRPr="009F58AE" w:rsidRDefault="00A63B0C" w:rsidP="00A63B0C">
            <w:pPr>
              <w:rPr>
                <w:rFonts w:cs="Arial"/>
              </w:rPr>
            </w:pPr>
            <w:r w:rsidRPr="009F58AE">
              <w:rPr>
                <w:rFonts w:cs="Arial"/>
              </w:rPr>
              <w:t>CCL</w:t>
            </w:r>
          </w:p>
        </w:tc>
      </w:tr>
      <w:tr w:rsidR="00A63B0C" w:rsidRPr="009F58AE" w14:paraId="00767735" w14:textId="77777777" w:rsidTr="00BF3AEF">
        <w:tc>
          <w:tcPr>
            <w:tcW w:w="1668" w:type="dxa"/>
          </w:tcPr>
          <w:p w14:paraId="6381E955" w14:textId="77777777" w:rsidR="00A63B0C" w:rsidRPr="009F58AE" w:rsidRDefault="00A63B0C" w:rsidP="00A63B0C">
            <w:pPr>
              <w:autoSpaceDE w:val="0"/>
              <w:autoSpaceDN w:val="0"/>
              <w:adjustRightInd w:val="0"/>
              <w:rPr>
                <w:rFonts w:cs="Arial"/>
                <w:b/>
                <w:bCs/>
              </w:rPr>
            </w:pPr>
            <w:r w:rsidRPr="009F58AE">
              <w:rPr>
                <w:rFonts w:cs="Arial"/>
                <w:b/>
                <w:bCs/>
              </w:rPr>
              <w:t>Hábitos saludables. Enfermedades de los aparatos digestivo y respiratorio</w:t>
            </w:r>
          </w:p>
          <w:p w14:paraId="09E1423E" w14:textId="77777777" w:rsidR="00A63B0C" w:rsidRPr="009F58AE" w:rsidRDefault="00A63B0C"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La salud del aparato digestivo</w:t>
            </w:r>
          </w:p>
          <w:p w14:paraId="21B6E844" w14:textId="77777777" w:rsidR="00A63B0C" w:rsidRPr="009F58AE" w:rsidRDefault="00A63B0C"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 xml:space="preserve">Enfermedades del </w:t>
            </w:r>
            <w:r w:rsidRPr="009F58AE">
              <w:rPr>
                <w:rFonts w:asciiTheme="minorHAnsi" w:hAnsiTheme="minorHAnsi" w:cs="Arial"/>
              </w:rPr>
              <w:lastRenderedPageBreak/>
              <w:t>aparato digestivo</w:t>
            </w:r>
          </w:p>
          <w:p w14:paraId="00F944D6" w14:textId="77777777" w:rsidR="00A63B0C" w:rsidRPr="009F58AE" w:rsidRDefault="00A63B0C"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 xml:space="preserve">La salud del aparato respiratorio </w:t>
            </w:r>
          </w:p>
          <w:p w14:paraId="75D267D5" w14:textId="77777777" w:rsidR="00A63B0C" w:rsidRPr="009F58AE" w:rsidRDefault="00A63B0C"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Enfermedades del aparato respiratorio</w:t>
            </w:r>
          </w:p>
        </w:tc>
        <w:tc>
          <w:tcPr>
            <w:tcW w:w="1842" w:type="dxa"/>
            <w:shd w:val="clear" w:color="auto" w:fill="auto"/>
          </w:tcPr>
          <w:p w14:paraId="23E64906" w14:textId="77777777" w:rsidR="00A63B0C" w:rsidRPr="009F58AE" w:rsidRDefault="00A63B0C" w:rsidP="00A63B0C">
            <w:pPr>
              <w:pStyle w:val="Default"/>
              <w:rPr>
                <w:rFonts w:asciiTheme="minorHAnsi" w:hAnsiTheme="minorHAnsi" w:cs="Arial"/>
                <w:color w:val="auto"/>
                <w:sz w:val="22"/>
                <w:szCs w:val="22"/>
              </w:rPr>
            </w:pPr>
            <w:r w:rsidRPr="009F58AE">
              <w:rPr>
                <w:rFonts w:asciiTheme="minorHAnsi" w:hAnsiTheme="minorHAnsi" w:cs="Arial"/>
                <w:color w:val="auto"/>
                <w:sz w:val="22"/>
                <w:szCs w:val="22"/>
              </w:rPr>
              <w:lastRenderedPageBreak/>
              <w:t>7 Indagar acerca de las enfermedades más habituales en los ap</w:t>
            </w:r>
            <w:r w:rsidR="00155947" w:rsidRPr="009F58AE">
              <w:rPr>
                <w:rFonts w:asciiTheme="minorHAnsi" w:hAnsiTheme="minorHAnsi" w:cs="Arial"/>
                <w:color w:val="auto"/>
                <w:sz w:val="22"/>
                <w:szCs w:val="22"/>
              </w:rPr>
              <w:t>aratos digestivo y respiratorio, de cuáles son sus causas y de la manera de prevenirlas.</w:t>
            </w:r>
          </w:p>
        </w:tc>
        <w:tc>
          <w:tcPr>
            <w:tcW w:w="2268" w:type="dxa"/>
            <w:shd w:val="clear" w:color="auto" w:fill="auto"/>
          </w:tcPr>
          <w:p w14:paraId="548C26BF" w14:textId="77777777" w:rsidR="00A63B0C" w:rsidRPr="009F58AE" w:rsidRDefault="00A63B0C" w:rsidP="00A63B0C">
            <w:pPr>
              <w:rPr>
                <w:rFonts w:cs="Arial"/>
              </w:rPr>
            </w:pPr>
            <w:r w:rsidRPr="009F58AE">
              <w:rPr>
                <w:rFonts w:cs="Arial"/>
              </w:rPr>
              <w:t>7.1. Diferencia las enfermedades más frecuentes de los órganos de los aparatos digestivo y respiratorio</w:t>
            </w:r>
            <w:r w:rsidR="00155947" w:rsidRPr="009F58AE">
              <w:rPr>
                <w:rFonts w:cs="Arial"/>
              </w:rPr>
              <w:t>, asociándolas con sus causas.</w:t>
            </w:r>
          </w:p>
        </w:tc>
        <w:tc>
          <w:tcPr>
            <w:tcW w:w="1701" w:type="dxa"/>
          </w:tcPr>
          <w:p w14:paraId="1FB756BD" w14:textId="77777777" w:rsidR="00A63B0C" w:rsidRPr="009F58AE" w:rsidRDefault="00A63B0C" w:rsidP="00A63B0C">
            <w:pPr>
              <w:rPr>
                <w:rFonts w:cs="Arial"/>
              </w:rPr>
            </w:pPr>
            <w:r w:rsidRPr="009F58AE">
              <w:rPr>
                <w:rFonts w:cs="Arial"/>
              </w:rPr>
              <w:t>21, 31, 44, 45, 46, 47, 48, 49, 50, 51, 52, 53, 54, 75, 76, 77, 78,79</w:t>
            </w:r>
          </w:p>
        </w:tc>
        <w:tc>
          <w:tcPr>
            <w:tcW w:w="1560" w:type="dxa"/>
          </w:tcPr>
          <w:p w14:paraId="578752F8" w14:textId="77777777" w:rsidR="00A63B0C" w:rsidRPr="009F58AE" w:rsidRDefault="00A63B0C" w:rsidP="00A63B0C">
            <w:pPr>
              <w:rPr>
                <w:rFonts w:cs="Arial"/>
              </w:rPr>
            </w:pPr>
            <w:r w:rsidRPr="009F58AE">
              <w:rPr>
                <w:rFonts w:cs="Arial"/>
              </w:rPr>
              <w:t>CMCCT</w:t>
            </w:r>
          </w:p>
          <w:p w14:paraId="7D86EAC7" w14:textId="77777777" w:rsidR="00A63B0C" w:rsidRPr="009F58AE" w:rsidRDefault="00A63B0C" w:rsidP="00A63B0C">
            <w:pPr>
              <w:rPr>
                <w:rFonts w:cs="Arial"/>
              </w:rPr>
            </w:pPr>
            <w:r w:rsidRPr="009F58AE">
              <w:rPr>
                <w:rFonts w:cs="Arial"/>
              </w:rPr>
              <w:t>CAA</w:t>
            </w:r>
          </w:p>
          <w:p w14:paraId="3BE9C9B5" w14:textId="77777777" w:rsidR="00A63B0C" w:rsidRPr="009F58AE" w:rsidRDefault="00A63B0C" w:rsidP="00A63B0C">
            <w:pPr>
              <w:rPr>
                <w:rFonts w:cs="Arial"/>
              </w:rPr>
            </w:pPr>
            <w:r w:rsidRPr="009F58AE">
              <w:rPr>
                <w:rFonts w:cs="Arial"/>
              </w:rPr>
              <w:t>CCL</w:t>
            </w:r>
          </w:p>
          <w:p w14:paraId="12EBF082" w14:textId="77777777" w:rsidR="00A63B0C" w:rsidRPr="009F58AE" w:rsidRDefault="00A63B0C" w:rsidP="00A63B0C">
            <w:pPr>
              <w:rPr>
                <w:rFonts w:cs="Arial"/>
              </w:rPr>
            </w:pPr>
            <w:r w:rsidRPr="009F58AE">
              <w:rPr>
                <w:rFonts w:cs="Arial"/>
              </w:rPr>
              <w:t>CSC</w:t>
            </w:r>
          </w:p>
        </w:tc>
      </w:tr>
      <w:tr w:rsidR="00A63B0C" w:rsidRPr="000C6EE8" w14:paraId="34BFB834" w14:textId="77777777" w:rsidTr="00BF3AEF">
        <w:trPr>
          <w:trHeight w:val="1257"/>
        </w:trPr>
        <w:tc>
          <w:tcPr>
            <w:tcW w:w="1668" w:type="dxa"/>
            <w:vMerge w:val="restart"/>
          </w:tcPr>
          <w:p w14:paraId="5BC7E6C6" w14:textId="77777777" w:rsidR="00A63B0C" w:rsidRPr="009F58AE" w:rsidRDefault="00A63B0C" w:rsidP="00A63B0C">
            <w:pPr>
              <w:rPr>
                <w:rFonts w:cs="Arial"/>
                <w:b/>
              </w:rPr>
            </w:pPr>
            <w:r w:rsidRPr="009F58AE">
              <w:rPr>
                <w:rFonts w:cs="Arial"/>
                <w:b/>
              </w:rPr>
              <w:t>Técnicas de trabajo e investigación</w:t>
            </w:r>
          </w:p>
          <w:p w14:paraId="1EED0E74" w14:textId="77777777" w:rsidR="00A63B0C" w:rsidRPr="009F58AE" w:rsidRDefault="00A63B0C" w:rsidP="00A63B0C">
            <w:pPr>
              <w:rPr>
                <w:rFonts w:cs="Arial"/>
                <w:b/>
              </w:rPr>
            </w:pPr>
          </w:p>
          <w:p w14:paraId="075032E3" w14:textId="77777777" w:rsidR="00A63B0C" w:rsidRPr="009F58AE" w:rsidRDefault="00A63B0C" w:rsidP="00A63B0C">
            <w:pPr>
              <w:rPr>
                <w:rFonts w:cs="Arial"/>
                <w:b/>
              </w:rPr>
            </w:pPr>
            <w:r w:rsidRPr="009F58AE">
              <w:rPr>
                <w:rFonts w:cs="Arial"/>
                <w:b/>
              </w:rPr>
              <w:t>Tarea de investigación</w:t>
            </w:r>
          </w:p>
        </w:tc>
        <w:tc>
          <w:tcPr>
            <w:tcW w:w="1842" w:type="dxa"/>
            <w:vMerge w:val="restart"/>
            <w:shd w:val="clear" w:color="auto" w:fill="auto"/>
          </w:tcPr>
          <w:p w14:paraId="2ABCF187" w14:textId="77777777" w:rsidR="00A63B0C" w:rsidRPr="009F58AE" w:rsidRDefault="00A63B0C" w:rsidP="00A63B0C">
            <w:pPr>
              <w:rPr>
                <w:rFonts w:cs="Arial"/>
              </w:rPr>
            </w:pPr>
            <w:r w:rsidRPr="009F58AE">
              <w:rPr>
                <w:rFonts w:cs="Arial"/>
              </w:rPr>
              <w:t xml:space="preserve">8. </w:t>
            </w:r>
            <w:r w:rsidR="005F4CA0" w:rsidRPr="009F58AE">
              <w:t>Realizar, con ayuda de un guion, prácticas de laboratorio o de campo, valorando su ejecución e interpretando los resultados.</w:t>
            </w:r>
          </w:p>
        </w:tc>
        <w:tc>
          <w:tcPr>
            <w:tcW w:w="2268" w:type="dxa"/>
            <w:shd w:val="clear" w:color="auto" w:fill="auto"/>
          </w:tcPr>
          <w:p w14:paraId="2D8A9153" w14:textId="77777777" w:rsidR="00A63B0C" w:rsidRPr="009F58AE" w:rsidRDefault="00A63B0C" w:rsidP="006E44E9">
            <w:pPr>
              <w:autoSpaceDE w:val="0"/>
              <w:autoSpaceDN w:val="0"/>
              <w:adjustRightInd w:val="0"/>
              <w:rPr>
                <w:rFonts w:cs="Arial"/>
              </w:rPr>
            </w:pPr>
            <w:r w:rsidRPr="009F58AE">
              <w:rPr>
                <w:rFonts w:cs="Arial"/>
              </w:rPr>
              <w:t xml:space="preserve">8.1. </w:t>
            </w:r>
            <w:r w:rsidR="006E44E9" w:rsidRPr="009F58AE">
              <w:rPr>
                <w:rFonts w:cs="ANOFKI+ArialMT"/>
                <w:sz w:val="20"/>
                <w:szCs w:val="20"/>
              </w:rPr>
              <w:t>C</w:t>
            </w:r>
            <w:r w:rsidR="00022D07" w:rsidRPr="009F58AE">
              <w:rPr>
                <w:rFonts w:cs="ANOFKI+ArialMT"/>
                <w:sz w:val="20"/>
                <w:szCs w:val="20"/>
              </w:rPr>
              <w:t>onoce y respeta las normas de seguridad en el laboratorio, respetando y cuidando los instrumentos y el material empleado</w:t>
            </w:r>
          </w:p>
        </w:tc>
        <w:tc>
          <w:tcPr>
            <w:tcW w:w="1701" w:type="dxa"/>
          </w:tcPr>
          <w:p w14:paraId="37F5E95B" w14:textId="77777777" w:rsidR="00A63B0C" w:rsidRPr="009F58AE" w:rsidRDefault="00A63B0C" w:rsidP="00A63B0C">
            <w:pPr>
              <w:rPr>
                <w:rFonts w:cs="Arial"/>
              </w:rPr>
            </w:pPr>
            <w:r w:rsidRPr="009F58AE">
              <w:rPr>
                <w:rFonts w:cs="Arial"/>
              </w:rPr>
              <w:t>Técnicas de trabajo e investigación</w:t>
            </w:r>
          </w:p>
        </w:tc>
        <w:tc>
          <w:tcPr>
            <w:tcW w:w="1560" w:type="dxa"/>
            <w:vMerge w:val="restart"/>
          </w:tcPr>
          <w:p w14:paraId="7006177B" w14:textId="77777777" w:rsidR="00A63B0C" w:rsidRPr="009F58AE" w:rsidRDefault="00A63B0C" w:rsidP="00A63B0C">
            <w:pPr>
              <w:rPr>
                <w:rFonts w:cs="Arial"/>
                <w:lang w:val="en-US"/>
              </w:rPr>
            </w:pPr>
            <w:r w:rsidRPr="009F58AE">
              <w:rPr>
                <w:rFonts w:cs="Arial"/>
                <w:lang w:val="en-US"/>
              </w:rPr>
              <w:t>CMCCT, CCL, CD, CAA, CSIEE</w:t>
            </w:r>
          </w:p>
        </w:tc>
      </w:tr>
      <w:tr w:rsidR="00A63B0C" w:rsidRPr="009F58AE" w14:paraId="3ECA4DDE" w14:textId="77777777" w:rsidTr="00BF3AEF">
        <w:trPr>
          <w:trHeight w:val="738"/>
        </w:trPr>
        <w:tc>
          <w:tcPr>
            <w:tcW w:w="1668" w:type="dxa"/>
            <w:vMerge/>
          </w:tcPr>
          <w:p w14:paraId="3A0A79BC" w14:textId="77777777" w:rsidR="00A63B0C" w:rsidRPr="009F58AE" w:rsidRDefault="00A63B0C" w:rsidP="00A63B0C">
            <w:pPr>
              <w:rPr>
                <w:rFonts w:cs="Arial"/>
                <w:b/>
                <w:lang w:val="en-US"/>
              </w:rPr>
            </w:pPr>
          </w:p>
        </w:tc>
        <w:tc>
          <w:tcPr>
            <w:tcW w:w="1842" w:type="dxa"/>
            <w:vMerge/>
            <w:shd w:val="clear" w:color="auto" w:fill="auto"/>
          </w:tcPr>
          <w:p w14:paraId="3EECE8C7" w14:textId="77777777" w:rsidR="00A63B0C" w:rsidRPr="009F58AE" w:rsidRDefault="00A63B0C" w:rsidP="00A63B0C">
            <w:pPr>
              <w:rPr>
                <w:rFonts w:cs="Arial"/>
                <w:lang w:val="en-US"/>
              </w:rPr>
            </w:pPr>
          </w:p>
        </w:tc>
        <w:tc>
          <w:tcPr>
            <w:tcW w:w="2268" w:type="dxa"/>
            <w:shd w:val="clear" w:color="auto" w:fill="auto"/>
          </w:tcPr>
          <w:p w14:paraId="21AAFF13" w14:textId="77777777" w:rsidR="00A63B0C" w:rsidRPr="009F58AE" w:rsidRDefault="00A63B0C" w:rsidP="00A63B0C">
            <w:pPr>
              <w:autoSpaceDE w:val="0"/>
              <w:autoSpaceDN w:val="0"/>
              <w:adjustRightInd w:val="0"/>
              <w:rPr>
                <w:rFonts w:cs="Arial"/>
              </w:rPr>
            </w:pPr>
            <w:r w:rsidRPr="009F58AE">
              <w:rPr>
                <w:rFonts w:cs="Arial"/>
              </w:rPr>
              <w:t>8.2. Describe e interpreta sus observaciones.</w:t>
            </w:r>
          </w:p>
        </w:tc>
        <w:tc>
          <w:tcPr>
            <w:tcW w:w="1701" w:type="dxa"/>
          </w:tcPr>
          <w:p w14:paraId="38083B25" w14:textId="77777777" w:rsidR="00A63B0C" w:rsidRPr="009F58AE" w:rsidRDefault="00A63B0C" w:rsidP="00A63B0C">
            <w:pPr>
              <w:rPr>
                <w:rFonts w:cs="Arial"/>
              </w:rPr>
            </w:pPr>
            <w:r w:rsidRPr="009F58AE">
              <w:rPr>
                <w:rFonts w:cs="Arial"/>
              </w:rPr>
              <w:t>Técnicas de trabajo e investigación</w:t>
            </w:r>
          </w:p>
        </w:tc>
        <w:tc>
          <w:tcPr>
            <w:tcW w:w="1560" w:type="dxa"/>
            <w:vMerge/>
          </w:tcPr>
          <w:p w14:paraId="2ED1B99B" w14:textId="77777777" w:rsidR="00A63B0C" w:rsidRPr="009F58AE" w:rsidRDefault="00A63B0C" w:rsidP="00A63B0C">
            <w:pPr>
              <w:rPr>
                <w:rFonts w:cs="Arial"/>
              </w:rPr>
            </w:pPr>
          </w:p>
        </w:tc>
      </w:tr>
      <w:tr w:rsidR="00A63B0C" w:rsidRPr="000C6EE8" w14:paraId="29FA8A29" w14:textId="77777777" w:rsidTr="00BF3AEF">
        <w:trPr>
          <w:trHeight w:val="1048"/>
        </w:trPr>
        <w:tc>
          <w:tcPr>
            <w:tcW w:w="1668" w:type="dxa"/>
            <w:vMerge/>
          </w:tcPr>
          <w:p w14:paraId="721A2054" w14:textId="77777777" w:rsidR="00A63B0C" w:rsidRPr="009F58AE" w:rsidRDefault="00A63B0C" w:rsidP="00A63B0C">
            <w:pPr>
              <w:rPr>
                <w:rFonts w:cs="Arial"/>
                <w:b/>
              </w:rPr>
            </w:pPr>
          </w:p>
        </w:tc>
        <w:tc>
          <w:tcPr>
            <w:tcW w:w="1842" w:type="dxa"/>
            <w:vMerge w:val="restart"/>
            <w:shd w:val="clear" w:color="auto" w:fill="auto"/>
          </w:tcPr>
          <w:p w14:paraId="6F5718D2" w14:textId="77777777" w:rsidR="00A63B0C" w:rsidRPr="009F58AE" w:rsidRDefault="00A63B0C" w:rsidP="00FC5792">
            <w:r w:rsidRPr="009F58AE">
              <w:t xml:space="preserve">9. </w:t>
            </w:r>
            <w:r w:rsidR="00FC5792" w:rsidRPr="009F58AE">
              <w:t>Utilizar fuentes de información variada, discriminar y decidir sobre ellas y los métodos empleados para su obtención.</w:t>
            </w:r>
          </w:p>
          <w:p w14:paraId="7B60161D" w14:textId="77777777" w:rsidR="00A63B0C" w:rsidRPr="009F58AE" w:rsidRDefault="00A63B0C" w:rsidP="00FC5792"/>
        </w:tc>
        <w:tc>
          <w:tcPr>
            <w:tcW w:w="2268" w:type="dxa"/>
            <w:shd w:val="clear" w:color="auto" w:fill="auto"/>
          </w:tcPr>
          <w:p w14:paraId="303D510B" w14:textId="77777777" w:rsidR="00A63B0C" w:rsidRPr="009F58AE" w:rsidRDefault="00A63B0C" w:rsidP="00A63B0C">
            <w:pPr>
              <w:autoSpaceDE w:val="0"/>
              <w:autoSpaceDN w:val="0"/>
              <w:adjustRightInd w:val="0"/>
              <w:rPr>
                <w:rFonts w:cs="Arial"/>
              </w:rPr>
            </w:pPr>
            <w:r w:rsidRPr="009F58AE">
              <w:rPr>
                <w:rFonts w:cs="Arial"/>
              </w:rPr>
              <w:t>9.1. Busca, selecciona e interpreta la información científica a partir de diversas fuentes.</w:t>
            </w:r>
          </w:p>
        </w:tc>
        <w:tc>
          <w:tcPr>
            <w:tcW w:w="1701" w:type="dxa"/>
          </w:tcPr>
          <w:p w14:paraId="3B5AEC3C" w14:textId="77777777" w:rsidR="00A63B0C" w:rsidRPr="009F58AE" w:rsidRDefault="00A63B0C" w:rsidP="00A63B0C">
            <w:pPr>
              <w:rPr>
                <w:rFonts w:cs="Arial"/>
              </w:rPr>
            </w:pPr>
            <w:r w:rsidRPr="009F58AE">
              <w:rPr>
                <w:rFonts w:cs="Arial"/>
              </w:rPr>
              <w:t>Tarea de investigación</w:t>
            </w:r>
          </w:p>
        </w:tc>
        <w:tc>
          <w:tcPr>
            <w:tcW w:w="1560" w:type="dxa"/>
            <w:vMerge w:val="restart"/>
          </w:tcPr>
          <w:p w14:paraId="2A25A073" w14:textId="77777777" w:rsidR="00A63B0C" w:rsidRPr="009F58AE" w:rsidRDefault="00A63B0C" w:rsidP="00A63B0C">
            <w:pPr>
              <w:rPr>
                <w:rFonts w:cs="Arial"/>
                <w:lang w:val="en-US"/>
              </w:rPr>
            </w:pPr>
            <w:r w:rsidRPr="009F58AE">
              <w:rPr>
                <w:rFonts w:cs="Arial"/>
                <w:lang w:val="en-US"/>
              </w:rPr>
              <w:t>CMCCT, CD, CAA, CSIEE, , CSC, CCEC</w:t>
            </w:r>
          </w:p>
          <w:p w14:paraId="00892FC7" w14:textId="77777777" w:rsidR="00A63B0C" w:rsidRPr="009F58AE" w:rsidRDefault="00A63B0C" w:rsidP="00A63B0C">
            <w:pPr>
              <w:rPr>
                <w:rFonts w:cs="Arial"/>
                <w:lang w:val="en-US"/>
              </w:rPr>
            </w:pPr>
          </w:p>
        </w:tc>
      </w:tr>
      <w:tr w:rsidR="00A63B0C" w:rsidRPr="009F58AE" w14:paraId="7467C88A" w14:textId="77777777" w:rsidTr="00BF3AEF">
        <w:tc>
          <w:tcPr>
            <w:tcW w:w="1668" w:type="dxa"/>
            <w:vMerge/>
          </w:tcPr>
          <w:p w14:paraId="0B930876" w14:textId="77777777" w:rsidR="00A63B0C" w:rsidRPr="009F58AE" w:rsidRDefault="00A63B0C" w:rsidP="00A63B0C">
            <w:pPr>
              <w:rPr>
                <w:rFonts w:cs="Arial"/>
                <w:b/>
                <w:lang w:val="en-US"/>
              </w:rPr>
            </w:pPr>
          </w:p>
        </w:tc>
        <w:tc>
          <w:tcPr>
            <w:tcW w:w="1842" w:type="dxa"/>
            <w:vMerge/>
            <w:shd w:val="clear" w:color="auto" w:fill="auto"/>
          </w:tcPr>
          <w:p w14:paraId="22B85360" w14:textId="77777777" w:rsidR="00A63B0C" w:rsidRPr="009F58AE" w:rsidRDefault="00A63B0C" w:rsidP="00A63B0C">
            <w:pPr>
              <w:autoSpaceDE w:val="0"/>
              <w:autoSpaceDN w:val="0"/>
              <w:adjustRightInd w:val="0"/>
              <w:rPr>
                <w:rFonts w:cs="Arial"/>
                <w:lang w:val="en-US"/>
              </w:rPr>
            </w:pPr>
          </w:p>
        </w:tc>
        <w:tc>
          <w:tcPr>
            <w:tcW w:w="2268" w:type="dxa"/>
            <w:shd w:val="clear" w:color="auto" w:fill="auto"/>
          </w:tcPr>
          <w:p w14:paraId="1463440F" w14:textId="77777777" w:rsidR="00A63B0C" w:rsidRPr="009F58AE" w:rsidRDefault="00A63B0C" w:rsidP="00A63B0C">
            <w:pPr>
              <w:autoSpaceDE w:val="0"/>
              <w:autoSpaceDN w:val="0"/>
              <w:adjustRightInd w:val="0"/>
              <w:rPr>
                <w:rFonts w:cs="Arial"/>
              </w:rPr>
            </w:pPr>
            <w:r w:rsidRPr="009F58AE">
              <w:rPr>
                <w:rFonts w:cs="Arial"/>
              </w:rPr>
              <w:t>9.2. Utiliza la información de carácter científico para formarse una opinión propia y argumentar sobre problemas relacionados.</w:t>
            </w:r>
          </w:p>
        </w:tc>
        <w:tc>
          <w:tcPr>
            <w:tcW w:w="1701" w:type="dxa"/>
          </w:tcPr>
          <w:p w14:paraId="3F36BBCB" w14:textId="77777777" w:rsidR="00A63B0C" w:rsidRPr="009F58AE" w:rsidRDefault="00A63B0C" w:rsidP="00A63B0C">
            <w:pPr>
              <w:rPr>
                <w:rFonts w:cs="Arial"/>
              </w:rPr>
            </w:pPr>
            <w:r w:rsidRPr="009F58AE">
              <w:rPr>
                <w:rFonts w:cs="Arial"/>
              </w:rPr>
              <w:t>Tarea de investigación</w:t>
            </w:r>
          </w:p>
        </w:tc>
        <w:tc>
          <w:tcPr>
            <w:tcW w:w="1560" w:type="dxa"/>
            <w:vMerge/>
          </w:tcPr>
          <w:p w14:paraId="31CF2FC1" w14:textId="77777777" w:rsidR="00A63B0C" w:rsidRPr="009F58AE" w:rsidRDefault="00A63B0C" w:rsidP="00A63B0C">
            <w:pPr>
              <w:rPr>
                <w:rFonts w:cs="Arial"/>
              </w:rPr>
            </w:pPr>
          </w:p>
        </w:tc>
      </w:tr>
      <w:tr w:rsidR="00A63B0C" w:rsidRPr="009F58AE" w14:paraId="4CE1ED9E" w14:textId="77777777" w:rsidTr="00BF3AEF">
        <w:tc>
          <w:tcPr>
            <w:tcW w:w="1668" w:type="dxa"/>
            <w:vMerge/>
          </w:tcPr>
          <w:p w14:paraId="4C8556A2" w14:textId="77777777" w:rsidR="00A63B0C" w:rsidRPr="009F58AE" w:rsidRDefault="00A63B0C" w:rsidP="00A63B0C">
            <w:pPr>
              <w:rPr>
                <w:rFonts w:cs="Arial"/>
                <w:b/>
              </w:rPr>
            </w:pPr>
          </w:p>
        </w:tc>
        <w:tc>
          <w:tcPr>
            <w:tcW w:w="1842" w:type="dxa"/>
            <w:shd w:val="clear" w:color="auto" w:fill="auto"/>
          </w:tcPr>
          <w:p w14:paraId="32597279" w14:textId="77777777" w:rsidR="00A63B0C" w:rsidRPr="009F58AE" w:rsidRDefault="00A63B0C" w:rsidP="00A63B0C">
            <w:pPr>
              <w:rPr>
                <w:rFonts w:cs="Arial"/>
              </w:rPr>
            </w:pPr>
            <w:r w:rsidRPr="009F58AE">
              <w:rPr>
                <w:rFonts w:cs="Arial"/>
              </w:rPr>
              <w:t>10. Participar, valorar y respetar el trabajo individual y en equipo.</w:t>
            </w:r>
          </w:p>
        </w:tc>
        <w:tc>
          <w:tcPr>
            <w:tcW w:w="2268" w:type="dxa"/>
            <w:shd w:val="clear" w:color="auto" w:fill="auto"/>
          </w:tcPr>
          <w:p w14:paraId="2C895BD5" w14:textId="77777777" w:rsidR="00A63B0C" w:rsidRPr="009F58AE" w:rsidRDefault="00A63B0C" w:rsidP="00A63B0C">
            <w:pPr>
              <w:rPr>
                <w:rFonts w:cs="Arial"/>
              </w:rPr>
            </w:pPr>
            <w:r w:rsidRPr="009F58AE">
              <w:rPr>
                <w:rFonts w:cs="Arial"/>
              </w:rPr>
              <w:t>10.1. Participa, valora y respeta el trabajo individual y grupal.</w:t>
            </w:r>
          </w:p>
        </w:tc>
        <w:tc>
          <w:tcPr>
            <w:tcW w:w="1701" w:type="dxa"/>
          </w:tcPr>
          <w:p w14:paraId="2C94C5FC" w14:textId="77777777" w:rsidR="00A63B0C" w:rsidRPr="009F58AE" w:rsidRDefault="00A63B0C" w:rsidP="00A63B0C">
            <w:pPr>
              <w:rPr>
                <w:rFonts w:cs="Arial"/>
                <w:b/>
              </w:rPr>
            </w:pPr>
            <w:r w:rsidRPr="009F58AE">
              <w:rPr>
                <w:rFonts w:cs="Arial"/>
              </w:rPr>
              <w:t>Tarea de investigación</w:t>
            </w:r>
          </w:p>
        </w:tc>
        <w:tc>
          <w:tcPr>
            <w:tcW w:w="1560" w:type="dxa"/>
          </w:tcPr>
          <w:p w14:paraId="627C1296" w14:textId="77777777" w:rsidR="00A63B0C" w:rsidRPr="009F58AE" w:rsidRDefault="00A63B0C" w:rsidP="00A63B0C">
            <w:pPr>
              <w:rPr>
                <w:rFonts w:cs="Arial"/>
              </w:rPr>
            </w:pPr>
            <w:r w:rsidRPr="009F58AE">
              <w:rPr>
                <w:rFonts w:cs="Arial"/>
              </w:rPr>
              <w:t>CSC</w:t>
            </w:r>
          </w:p>
        </w:tc>
      </w:tr>
      <w:tr w:rsidR="00A63B0C" w:rsidRPr="009F58AE" w14:paraId="0538EE36" w14:textId="77777777" w:rsidTr="00BF3AEF">
        <w:tc>
          <w:tcPr>
            <w:tcW w:w="1668" w:type="dxa"/>
            <w:vMerge/>
          </w:tcPr>
          <w:p w14:paraId="12659A2C" w14:textId="77777777" w:rsidR="00A63B0C" w:rsidRPr="009F58AE" w:rsidRDefault="00A63B0C" w:rsidP="00A63B0C">
            <w:pPr>
              <w:rPr>
                <w:rFonts w:cs="Arial"/>
                <w:b/>
              </w:rPr>
            </w:pPr>
          </w:p>
        </w:tc>
        <w:tc>
          <w:tcPr>
            <w:tcW w:w="1842" w:type="dxa"/>
            <w:shd w:val="clear" w:color="auto" w:fill="auto"/>
          </w:tcPr>
          <w:p w14:paraId="5ED8404E" w14:textId="77777777" w:rsidR="00A63B0C" w:rsidRPr="009F58AE" w:rsidRDefault="00A63B0C" w:rsidP="00A63B0C">
            <w:pPr>
              <w:rPr>
                <w:rFonts w:cs="Arial"/>
              </w:rPr>
            </w:pPr>
            <w:r w:rsidRPr="009F58AE">
              <w:rPr>
                <w:rFonts w:cs="Arial"/>
              </w:rPr>
              <w:t>11. Exponer y defender en público el proyecto de investigación realizado.</w:t>
            </w:r>
          </w:p>
        </w:tc>
        <w:tc>
          <w:tcPr>
            <w:tcW w:w="2268" w:type="dxa"/>
            <w:shd w:val="clear" w:color="auto" w:fill="auto"/>
          </w:tcPr>
          <w:p w14:paraId="2927E4A0" w14:textId="77777777" w:rsidR="00A63B0C" w:rsidRPr="009F58AE" w:rsidRDefault="00A63B0C" w:rsidP="00A63B0C">
            <w:pPr>
              <w:autoSpaceDE w:val="0"/>
              <w:autoSpaceDN w:val="0"/>
              <w:adjustRightInd w:val="0"/>
              <w:rPr>
                <w:rFonts w:cs="Arial"/>
              </w:rPr>
            </w:pPr>
            <w:r w:rsidRPr="009F58AE">
              <w:rPr>
                <w:rFonts w:cs="Arial"/>
              </w:rPr>
              <w:t>11. Diseña trabajos de investigación sobre los contenidos desarrollados, para su presentación y defensa en el aula.</w:t>
            </w:r>
          </w:p>
        </w:tc>
        <w:tc>
          <w:tcPr>
            <w:tcW w:w="1701" w:type="dxa"/>
          </w:tcPr>
          <w:p w14:paraId="7A7AA45D" w14:textId="77777777" w:rsidR="00A63B0C" w:rsidRPr="009F58AE" w:rsidRDefault="00A63B0C" w:rsidP="00A63B0C">
            <w:pPr>
              <w:rPr>
                <w:rFonts w:cs="Arial"/>
                <w:b/>
              </w:rPr>
            </w:pPr>
            <w:r w:rsidRPr="009F58AE">
              <w:rPr>
                <w:rFonts w:cs="Arial"/>
              </w:rPr>
              <w:t>Tarea de investigación</w:t>
            </w:r>
          </w:p>
        </w:tc>
        <w:tc>
          <w:tcPr>
            <w:tcW w:w="1560" w:type="dxa"/>
          </w:tcPr>
          <w:p w14:paraId="4E00869C" w14:textId="77777777" w:rsidR="00A63B0C" w:rsidRPr="009F58AE" w:rsidRDefault="00A63B0C" w:rsidP="00A63B0C">
            <w:pPr>
              <w:rPr>
                <w:rFonts w:cs="Arial"/>
              </w:rPr>
            </w:pPr>
            <w:r w:rsidRPr="009F58AE">
              <w:rPr>
                <w:rFonts w:cs="Arial"/>
              </w:rPr>
              <w:t>CMCCT, CAA, CSIEE</w:t>
            </w:r>
          </w:p>
        </w:tc>
      </w:tr>
    </w:tbl>
    <w:p w14:paraId="7417316E" w14:textId="77777777" w:rsidR="00AF3B62" w:rsidRPr="009F58AE" w:rsidRDefault="00AF3B62" w:rsidP="00AF3B62">
      <w:r w:rsidRPr="009F58AE">
        <w:lastRenderedPageBreak/>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14:paraId="38D0426C" w14:textId="77777777" w:rsidR="00006D22" w:rsidRPr="009F58AE" w:rsidRDefault="00006D22" w:rsidP="00600727">
      <w:pPr>
        <w:rPr>
          <w:b/>
          <w:sz w:val="28"/>
          <w:szCs w:val="28"/>
        </w:rPr>
      </w:pPr>
      <w:r w:rsidRPr="009F58AE">
        <w:rPr>
          <w:b/>
          <w:sz w:val="28"/>
          <w:szCs w:val="28"/>
        </w:rPr>
        <w:t>Temporalización</w:t>
      </w:r>
    </w:p>
    <w:p w14:paraId="2890EDA5" w14:textId="77777777" w:rsidR="002F48B3" w:rsidRPr="009F58AE" w:rsidRDefault="002F48B3" w:rsidP="002F48B3">
      <w:pPr>
        <w:jc w:val="both"/>
        <w:rPr>
          <w:rFonts w:cs="Times New Roman"/>
        </w:rPr>
      </w:pPr>
      <w:r w:rsidRPr="009F58AE">
        <w:rPr>
          <w:rFonts w:cs="Times New Roman"/>
        </w:rPr>
        <w:t xml:space="preserve">El tiempo previsto para el desarrollo de la unidad es de cuatro semanas, aunque deberá adaptarse a las necesidades de los alumnos.  </w:t>
      </w:r>
    </w:p>
    <w:p w14:paraId="5AF9A68F" w14:textId="77777777" w:rsidR="00006D22" w:rsidRPr="009F58AE" w:rsidRDefault="00006D22" w:rsidP="00600727">
      <w:pPr>
        <w:rPr>
          <w:b/>
          <w:sz w:val="28"/>
          <w:szCs w:val="28"/>
        </w:rPr>
      </w:pPr>
      <w:r w:rsidRPr="009F58AE">
        <w:rPr>
          <w:b/>
          <w:sz w:val="28"/>
          <w:szCs w:val="28"/>
        </w:rPr>
        <w:t>Atención a la diversidad</w:t>
      </w:r>
    </w:p>
    <w:p w14:paraId="3677B110" w14:textId="77777777" w:rsidR="00006D22" w:rsidRPr="009F58AE" w:rsidRDefault="00006D22" w:rsidP="00006D22">
      <w:pPr>
        <w:jc w:val="both"/>
        <w:rPr>
          <w:rFonts w:cs="Times New Roman"/>
          <w:sz w:val="24"/>
          <w:szCs w:val="24"/>
        </w:rPr>
      </w:pPr>
      <w:r w:rsidRPr="009F58AE">
        <w:rPr>
          <w:rFonts w:cs="Times New Roman"/>
          <w:sz w:val="24"/>
          <w:szCs w:val="24"/>
        </w:rPr>
        <w:t>En relación a las necesidades de los alumnos, se proponen, además de las actividades del libro del alumno, otras de refuerzo y de ampliación que permitirán tener en cuenta los distintos ritmos de aprendizaje de los alumnos. Se incluye también una versión de los contenidos adaptados así como actividades diferenciadas a modo de fichas de trabajo que pueden servir como adaptación curricular para los casos en que fuera necesario.</w:t>
      </w:r>
    </w:p>
    <w:p w14:paraId="28D088FB" w14:textId="77777777" w:rsidR="00006D22" w:rsidRPr="009F58AE" w:rsidRDefault="00006D22" w:rsidP="00006D22">
      <w:pPr>
        <w:tabs>
          <w:tab w:val="left" w:pos="426"/>
        </w:tabs>
        <w:ind w:left="357" w:right="567"/>
        <w:rPr>
          <w:sz w:val="24"/>
          <w:szCs w:val="24"/>
        </w:rPr>
      </w:pPr>
      <w:r w:rsidRPr="009F58AE">
        <w:rPr>
          <w:sz w:val="24"/>
          <w:szCs w:val="24"/>
        </w:rPr>
        <w:t>REFUERZO</w:t>
      </w:r>
    </w:p>
    <w:p w14:paraId="6323DAAD" w14:textId="77777777" w:rsidR="00006D22" w:rsidRPr="009F58AE" w:rsidRDefault="00006D2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refuerzo con diferentes tipologías.</w:t>
      </w:r>
    </w:p>
    <w:p w14:paraId="7189025A" w14:textId="77777777" w:rsidR="00006D22" w:rsidRPr="009F58AE" w:rsidRDefault="00006D22" w:rsidP="00006D22">
      <w:pPr>
        <w:tabs>
          <w:tab w:val="left" w:pos="426"/>
        </w:tabs>
        <w:ind w:left="357" w:right="567"/>
        <w:rPr>
          <w:sz w:val="24"/>
          <w:szCs w:val="24"/>
        </w:rPr>
      </w:pPr>
      <w:r w:rsidRPr="009F58AE">
        <w:rPr>
          <w:sz w:val="24"/>
          <w:szCs w:val="24"/>
        </w:rPr>
        <w:t>AMPLIACIÓN</w:t>
      </w:r>
    </w:p>
    <w:p w14:paraId="302C18ED" w14:textId="77777777" w:rsidR="00006D22" w:rsidRPr="009F58AE" w:rsidRDefault="00006D2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ampliación con diferentes tipologías.</w:t>
      </w:r>
    </w:p>
    <w:p w14:paraId="26C51B09" w14:textId="77777777" w:rsidR="00006D22" w:rsidRPr="009F58AE" w:rsidRDefault="00006D22" w:rsidP="00006D22">
      <w:pPr>
        <w:tabs>
          <w:tab w:val="left" w:pos="426"/>
        </w:tabs>
        <w:ind w:left="357" w:right="567"/>
        <w:rPr>
          <w:sz w:val="24"/>
          <w:szCs w:val="24"/>
        </w:rPr>
      </w:pPr>
      <w:r w:rsidRPr="009F58AE">
        <w:rPr>
          <w:sz w:val="24"/>
          <w:szCs w:val="24"/>
        </w:rPr>
        <w:t>ADAPTACIÓN CURRICULAR</w:t>
      </w:r>
    </w:p>
    <w:p w14:paraId="72AAE110" w14:textId="77777777" w:rsidR="00006D22" w:rsidRPr="009F58AE" w:rsidRDefault="00006D22" w:rsidP="00006D22">
      <w:pPr>
        <w:ind w:left="284"/>
        <w:rPr>
          <w:rFonts w:cs="Times New Roman"/>
          <w:sz w:val="24"/>
          <w:szCs w:val="24"/>
        </w:rPr>
      </w:pPr>
      <w:r w:rsidRPr="009F58AE">
        <w:rPr>
          <w:rFonts w:cs="Times New Roman"/>
          <w:sz w:val="24"/>
          <w:szCs w:val="24"/>
        </w:rPr>
        <w:t>Se establecen fichas de adaptación curricular para los siguientes contenidos:</w:t>
      </w:r>
    </w:p>
    <w:p w14:paraId="208916E1" w14:textId="77777777" w:rsidR="002F48B3" w:rsidRPr="009F58AE" w:rsidRDefault="002F48B3" w:rsidP="00C80C35">
      <w:pPr>
        <w:pStyle w:val="Prrafodelista"/>
        <w:numPr>
          <w:ilvl w:val="0"/>
          <w:numId w:val="9"/>
        </w:numPr>
        <w:spacing w:after="0"/>
        <w:rPr>
          <w:rFonts w:asciiTheme="minorHAnsi" w:hAnsiTheme="minorHAnsi"/>
          <w:sz w:val="24"/>
          <w:szCs w:val="24"/>
        </w:rPr>
      </w:pPr>
      <w:r w:rsidRPr="009F58AE">
        <w:rPr>
          <w:rFonts w:asciiTheme="minorHAnsi" w:hAnsiTheme="minorHAnsi"/>
          <w:sz w:val="24"/>
          <w:szCs w:val="24"/>
        </w:rPr>
        <w:t>La nutrición humana</w:t>
      </w:r>
      <w:r w:rsidR="00AF3B62" w:rsidRPr="009F58AE">
        <w:rPr>
          <w:rFonts w:asciiTheme="minorHAnsi" w:hAnsiTheme="minorHAnsi"/>
          <w:sz w:val="24"/>
          <w:szCs w:val="24"/>
        </w:rPr>
        <w:t>.</w:t>
      </w:r>
    </w:p>
    <w:p w14:paraId="463F7727" w14:textId="77777777" w:rsidR="002F48B3" w:rsidRPr="009F58AE" w:rsidRDefault="002F48B3" w:rsidP="00C80C35">
      <w:pPr>
        <w:pStyle w:val="Prrafodelista"/>
        <w:numPr>
          <w:ilvl w:val="0"/>
          <w:numId w:val="9"/>
        </w:numPr>
        <w:spacing w:after="0"/>
        <w:rPr>
          <w:rFonts w:asciiTheme="minorHAnsi" w:hAnsiTheme="minorHAnsi"/>
          <w:sz w:val="24"/>
          <w:szCs w:val="24"/>
        </w:rPr>
      </w:pPr>
      <w:r w:rsidRPr="009F58AE">
        <w:rPr>
          <w:rFonts w:asciiTheme="minorHAnsi" w:hAnsiTheme="minorHAnsi"/>
          <w:sz w:val="24"/>
          <w:szCs w:val="24"/>
        </w:rPr>
        <w:t>El aparato digestivo</w:t>
      </w:r>
      <w:r w:rsidR="00AF3B62" w:rsidRPr="009F58AE">
        <w:rPr>
          <w:rFonts w:asciiTheme="minorHAnsi" w:hAnsiTheme="minorHAnsi"/>
          <w:sz w:val="24"/>
          <w:szCs w:val="24"/>
        </w:rPr>
        <w:t>.</w:t>
      </w:r>
    </w:p>
    <w:p w14:paraId="0BCADC9A" w14:textId="77777777" w:rsidR="002F48B3" w:rsidRPr="009F58AE" w:rsidRDefault="002F48B3" w:rsidP="00C80C35">
      <w:pPr>
        <w:pStyle w:val="Prrafodelista"/>
        <w:numPr>
          <w:ilvl w:val="0"/>
          <w:numId w:val="9"/>
        </w:numPr>
        <w:spacing w:after="0"/>
        <w:rPr>
          <w:rFonts w:asciiTheme="minorHAnsi" w:hAnsiTheme="minorHAnsi"/>
          <w:sz w:val="24"/>
          <w:szCs w:val="24"/>
        </w:rPr>
      </w:pPr>
      <w:r w:rsidRPr="009F58AE">
        <w:rPr>
          <w:rFonts w:asciiTheme="minorHAnsi" w:hAnsiTheme="minorHAnsi"/>
          <w:sz w:val="24"/>
          <w:szCs w:val="24"/>
        </w:rPr>
        <w:t>El proceso digestivo en la boca</w:t>
      </w:r>
      <w:r w:rsidR="00AF3B62" w:rsidRPr="009F58AE">
        <w:rPr>
          <w:rFonts w:asciiTheme="minorHAnsi" w:hAnsiTheme="minorHAnsi"/>
          <w:sz w:val="24"/>
          <w:szCs w:val="24"/>
        </w:rPr>
        <w:t>.</w:t>
      </w:r>
    </w:p>
    <w:p w14:paraId="007DB3BA" w14:textId="77777777" w:rsidR="002F48B3" w:rsidRPr="009F58AE" w:rsidRDefault="002F48B3" w:rsidP="00C80C35">
      <w:pPr>
        <w:pStyle w:val="Prrafodelista"/>
        <w:numPr>
          <w:ilvl w:val="0"/>
          <w:numId w:val="9"/>
        </w:numPr>
        <w:spacing w:after="0"/>
        <w:rPr>
          <w:rFonts w:asciiTheme="minorHAnsi" w:hAnsiTheme="minorHAnsi"/>
          <w:sz w:val="24"/>
          <w:szCs w:val="24"/>
        </w:rPr>
      </w:pPr>
      <w:r w:rsidRPr="009F58AE">
        <w:rPr>
          <w:rFonts w:asciiTheme="minorHAnsi" w:hAnsiTheme="minorHAnsi"/>
          <w:sz w:val="24"/>
          <w:szCs w:val="24"/>
        </w:rPr>
        <w:t>El proceso digestivo en el estómago</w:t>
      </w:r>
      <w:r w:rsidR="00AF3B62" w:rsidRPr="009F58AE">
        <w:rPr>
          <w:rFonts w:asciiTheme="minorHAnsi" w:hAnsiTheme="minorHAnsi"/>
          <w:sz w:val="24"/>
          <w:szCs w:val="24"/>
        </w:rPr>
        <w:t>.</w:t>
      </w:r>
    </w:p>
    <w:p w14:paraId="71648763" w14:textId="77777777" w:rsidR="002F48B3" w:rsidRPr="009F58AE" w:rsidRDefault="002F48B3" w:rsidP="00C80C35">
      <w:pPr>
        <w:pStyle w:val="Prrafodelista"/>
        <w:numPr>
          <w:ilvl w:val="0"/>
          <w:numId w:val="9"/>
        </w:numPr>
        <w:spacing w:after="0"/>
        <w:rPr>
          <w:rFonts w:asciiTheme="minorHAnsi" w:hAnsiTheme="minorHAnsi"/>
          <w:sz w:val="24"/>
          <w:szCs w:val="24"/>
        </w:rPr>
      </w:pPr>
      <w:r w:rsidRPr="009F58AE">
        <w:rPr>
          <w:rFonts w:asciiTheme="minorHAnsi" w:hAnsiTheme="minorHAnsi"/>
          <w:sz w:val="24"/>
          <w:szCs w:val="24"/>
        </w:rPr>
        <w:t>El pr</w:t>
      </w:r>
      <w:r w:rsidR="00AF3B62" w:rsidRPr="009F58AE">
        <w:rPr>
          <w:rFonts w:asciiTheme="minorHAnsi" w:hAnsiTheme="minorHAnsi"/>
          <w:sz w:val="24"/>
          <w:szCs w:val="24"/>
        </w:rPr>
        <w:t>oceso digestivo en el intestino</w:t>
      </w:r>
      <w:r w:rsidRPr="009F58AE">
        <w:rPr>
          <w:rFonts w:asciiTheme="minorHAnsi" w:hAnsiTheme="minorHAnsi"/>
          <w:sz w:val="24"/>
          <w:szCs w:val="24"/>
        </w:rPr>
        <w:t xml:space="preserve"> delgado</w:t>
      </w:r>
      <w:r w:rsidR="00AF3B62" w:rsidRPr="009F58AE">
        <w:rPr>
          <w:rFonts w:asciiTheme="minorHAnsi" w:hAnsiTheme="minorHAnsi"/>
          <w:sz w:val="24"/>
          <w:szCs w:val="24"/>
        </w:rPr>
        <w:t>.</w:t>
      </w:r>
    </w:p>
    <w:p w14:paraId="38AAD03C" w14:textId="77777777" w:rsidR="002F48B3" w:rsidRPr="009F58AE" w:rsidRDefault="002F48B3" w:rsidP="00C80C35">
      <w:pPr>
        <w:pStyle w:val="Prrafodelista"/>
        <w:numPr>
          <w:ilvl w:val="0"/>
          <w:numId w:val="9"/>
        </w:numPr>
        <w:spacing w:after="0"/>
        <w:rPr>
          <w:rFonts w:asciiTheme="minorHAnsi" w:hAnsiTheme="minorHAnsi"/>
          <w:sz w:val="24"/>
          <w:szCs w:val="24"/>
        </w:rPr>
      </w:pPr>
      <w:r w:rsidRPr="009F58AE">
        <w:rPr>
          <w:rFonts w:asciiTheme="minorHAnsi" w:hAnsiTheme="minorHAnsi"/>
          <w:sz w:val="24"/>
          <w:szCs w:val="24"/>
        </w:rPr>
        <w:t>La absorción</w:t>
      </w:r>
      <w:r w:rsidR="00AF3B62" w:rsidRPr="009F58AE">
        <w:rPr>
          <w:rFonts w:asciiTheme="minorHAnsi" w:hAnsiTheme="minorHAnsi"/>
          <w:sz w:val="24"/>
          <w:szCs w:val="24"/>
        </w:rPr>
        <w:t>.</w:t>
      </w:r>
    </w:p>
    <w:p w14:paraId="0C036923" w14:textId="77777777" w:rsidR="002F48B3" w:rsidRPr="009F58AE" w:rsidRDefault="002F48B3" w:rsidP="00C80C35">
      <w:pPr>
        <w:pStyle w:val="Prrafodelista"/>
        <w:numPr>
          <w:ilvl w:val="0"/>
          <w:numId w:val="9"/>
        </w:numPr>
        <w:spacing w:after="0"/>
        <w:rPr>
          <w:rFonts w:asciiTheme="minorHAnsi" w:hAnsiTheme="minorHAnsi"/>
          <w:sz w:val="24"/>
          <w:szCs w:val="24"/>
        </w:rPr>
      </w:pPr>
      <w:r w:rsidRPr="009F58AE">
        <w:rPr>
          <w:rFonts w:asciiTheme="minorHAnsi" w:hAnsiTheme="minorHAnsi"/>
          <w:sz w:val="24"/>
          <w:szCs w:val="24"/>
        </w:rPr>
        <w:t>El proceso digestivo en el intestino grueso</w:t>
      </w:r>
      <w:r w:rsidR="00AF3B62" w:rsidRPr="009F58AE">
        <w:rPr>
          <w:rFonts w:asciiTheme="minorHAnsi" w:hAnsiTheme="minorHAnsi"/>
          <w:sz w:val="24"/>
          <w:szCs w:val="24"/>
        </w:rPr>
        <w:t>.</w:t>
      </w:r>
    </w:p>
    <w:p w14:paraId="79E5274C" w14:textId="77777777" w:rsidR="002F48B3" w:rsidRPr="009F58AE" w:rsidRDefault="002F48B3" w:rsidP="00C80C35">
      <w:pPr>
        <w:pStyle w:val="Prrafodelista"/>
        <w:numPr>
          <w:ilvl w:val="0"/>
          <w:numId w:val="9"/>
        </w:numPr>
        <w:spacing w:after="0"/>
        <w:rPr>
          <w:rFonts w:asciiTheme="minorHAnsi" w:hAnsiTheme="minorHAnsi"/>
          <w:sz w:val="24"/>
          <w:szCs w:val="24"/>
        </w:rPr>
      </w:pPr>
      <w:r w:rsidRPr="009F58AE">
        <w:rPr>
          <w:rFonts w:asciiTheme="minorHAnsi" w:hAnsiTheme="minorHAnsi"/>
          <w:sz w:val="24"/>
          <w:szCs w:val="24"/>
        </w:rPr>
        <w:t>El aparato respiratorio</w:t>
      </w:r>
      <w:r w:rsidR="00AF3B62" w:rsidRPr="009F58AE">
        <w:rPr>
          <w:rFonts w:asciiTheme="minorHAnsi" w:hAnsiTheme="minorHAnsi"/>
          <w:sz w:val="24"/>
          <w:szCs w:val="24"/>
        </w:rPr>
        <w:t>.</w:t>
      </w:r>
    </w:p>
    <w:p w14:paraId="672188AA" w14:textId="77777777" w:rsidR="002F48B3" w:rsidRPr="009F58AE" w:rsidRDefault="002F48B3" w:rsidP="00C80C35">
      <w:pPr>
        <w:pStyle w:val="Prrafodelista"/>
        <w:numPr>
          <w:ilvl w:val="0"/>
          <w:numId w:val="9"/>
        </w:numPr>
        <w:spacing w:after="0"/>
        <w:rPr>
          <w:rFonts w:asciiTheme="minorHAnsi" w:hAnsiTheme="minorHAnsi"/>
          <w:sz w:val="24"/>
          <w:szCs w:val="24"/>
        </w:rPr>
      </w:pPr>
      <w:r w:rsidRPr="009F58AE">
        <w:rPr>
          <w:rFonts w:asciiTheme="minorHAnsi" w:hAnsiTheme="minorHAnsi"/>
          <w:sz w:val="24"/>
          <w:szCs w:val="24"/>
        </w:rPr>
        <w:t>El intercambio gaseoso</w:t>
      </w:r>
      <w:r w:rsidR="00AF3B62" w:rsidRPr="009F58AE">
        <w:rPr>
          <w:rFonts w:asciiTheme="minorHAnsi" w:hAnsiTheme="minorHAnsi"/>
          <w:sz w:val="24"/>
          <w:szCs w:val="24"/>
        </w:rPr>
        <w:t>.</w:t>
      </w:r>
    </w:p>
    <w:p w14:paraId="0C84DDEB" w14:textId="77777777" w:rsidR="002F48B3" w:rsidRPr="009F58AE" w:rsidRDefault="002F48B3" w:rsidP="00C80C35">
      <w:pPr>
        <w:pStyle w:val="Prrafodelista"/>
        <w:numPr>
          <w:ilvl w:val="0"/>
          <w:numId w:val="9"/>
        </w:numPr>
        <w:spacing w:after="0"/>
        <w:rPr>
          <w:rFonts w:asciiTheme="minorHAnsi" w:hAnsiTheme="minorHAnsi"/>
          <w:sz w:val="24"/>
          <w:szCs w:val="24"/>
        </w:rPr>
      </w:pPr>
      <w:r w:rsidRPr="009F58AE">
        <w:rPr>
          <w:rFonts w:asciiTheme="minorHAnsi" w:hAnsiTheme="minorHAnsi"/>
          <w:sz w:val="24"/>
          <w:szCs w:val="24"/>
        </w:rPr>
        <w:t>Hábitos saludables. Enfermedades de los aparatos digestivo y respiratorio</w:t>
      </w:r>
      <w:r w:rsidR="00AF3B62" w:rsidRPr="009F58AE">
        <w:rPr>
          <w:rFonts w:asciiTheme="minorHAnsi" w:hAnsiTheme="minorHAnsi"/>
          <w:sz w:val="24"/>
          <w:szCs w:val="24"/>
        </w:rPr>
        <w:t>.</w:t>
      </w:r>
    </w:p>
    <w:p w14:paraId="60423305" w14:textId="77777777" w:rsidR="00947EB4" w:rsidRPr="009F58AE" w:rsidRDefault="00947EB4" w:rsidP="00AF3B62">
      <w:pPr>
        <w:spacing w:after="0"/>
        <w:ind w:left="644"/>
      </w:pPr>
    </w:p>
    <w:p w14:paraId="66AC3EED" w14:textId="77777777" w:rsidR="00947EB4" w:rsidRPr="009F58AE" w:rsidRDefault="00947EB4" w:rsidP="00AF3B62">
      <w:pPr>
        <w:spacing w:after="0"/>
        <w:ind w:left="644"/>
      </w:pPr>
    </w:p>
    <w:p w14:paraId="78F6EA74" w14:textId="77777777" w:rsidR="00947EB4" w:rsidRPr="009F58AE" w:rsidRDefault="00947EB4" w:rsidP="007B7916">
      <w:pPr>
        <w:ind w:left="284"/>
        <w:rPr>
          <w:sz w:val="24"/>
          <w:szCs w:val="24"/>
          <w:u w:val="single"/>
        </w:rPr>
      </w:pPr>
      <w:r w:rsidRPr="009F58AE">
        <w:rPr>
          <w:sz w:val="24"/>
          <w:szCs w:val="24"/>
          <w:u w:val="single"/>
        </w:rPr>
        <w:t>Programación de la adaptación curricular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410"/>
        <w:gridCol w:w="2552"/>
        <w:gridCol w:w="1559"/>
        <w:gridCol w:w="1559"/>
      </w:tblGrid>
      <w:tr w:rsidR="00730363" w:rsidRPr="009F58AE" w14:paraId="1B806F7E" w14:textId="77777777" w:rsidTr="00BF3AEF">
        <w:tc>
          <w:tcPr>
            <w:tcW w:w="1809" w:type="dxa"/>
          </w:tcPr>
          <w:p w14:paraId="338D549C" w14:textId="77777777" w:rsidR="00730363" w:rsidRPr="009F58AE" w:rsidRDefault="00730363" w:rsidP="00BF3AEF">
            <w:pPr>
              <w:jc w:val="center"/>
              <w:rPr>
                <w:rFonts w:cs="Arial"/>
                <w:b/>
              </w:rPr>
            </w:pPr>
            <w:r w:rsidRPr="009F58AE">
              <w:rPr>
                <w:rFonts w:cs="Arial"/>
                <w:b/>
              </w:rPr>
              <w:lastRenderedPageBreak/>
              <w:t>Contenidos</w:t>
            </w:r>
          </w:p>
        </w:tc>
        <w:tc>
          <w:tcPr>
            <w:tcW w:w="2410" w:type="dxa"/>
            <w:shd w:val="clear" w:color="auto" w:fill="auto"/>
          </w:tcPr>
          <w:p w14:paraId="4FF3B0E0" w14:textId="77777777" w:rsidR="00730363" w:rsidRPr="009F58AE" w:rsidRDefault="00730363" w:rsidP="00BF3AEF">
            <w:pPr>
              <w:jc w:val="center"/>
              <w:rPr>
                <w:rFonts w:cs="Arial"/>
                <w:b/>
              </w:rPr>
            </w:pPr>
            <w:r w:rsidRPr="009F58AE">
              <w:rPr>
                <w:rFonts w:cs="Arial"/>
                <w:b/>
              </w:rPr>
              <w:t>Criterios de evaluación</w:t>
            </w:r>
          </w:p>
        </w:tc>
        <w:tc>
          <w:tcPr>
            <w:tcW w:w="2552" w:type="dxa"/>
            <w:shd w:val="clear" w:color="auto" w:fill="auto"/>
          </w:tcPr>
          <w:p w14:paraId="52D550CC" w14:textId="77777777" w:rsidR="00730363" w:rsidRPr="009F58AE" w:rsidRDefault="00730363" w:rsidP="00BF3AEF">
            <w:pPr>
              <w:jc w:val="center"/>
              <w:rPr>
                <w:rFonts w:cs="Arial"/>
                <w:b/>
              </w:rPr>
            </w:pPr>
            <w:r w:rsidRPr="009F58AE">
              <w:rPr>
                <w:rFonts w:cs="Arial"/>
                <w:b/>
              </w:rPr>
              <w:t>Estándares de aprendizaje</w:t>
            </w:r>
          </w:p>
        </w:tc>
        <w:tc>
          <w:tcPr>
            <w:tcW w:w="1559" w:type="dxa"/>
            <w:vAlign w:val="center"/>
          </w:tcPr>
          <w:p w14:paraId="5C8990A1" w14:textId="77777777" w:rsidR="00730363" w:rsidRPr="009F58AE" w:rsidRDefault="00600727" w:rsidP="00BF3AEF">
            <w:pPr>
              <w:spacing w:after="0" w:line="240" w:lineRule="auto"/>
              <w:jc w:val="center"/>
              <w:rPr>
                <w:rFonts w:cs="Arial"/>
                <w:b/>
                <w:bCs/>
              </w:rPr>
            </w:pPr>
            <w:r w:rsidRPr="009F58AE">
              <w:rPr>
                <w:rFonts w:cs="Times New Roman"/>
                <w:b/>
                <w:bCs/>
              </w:rPr>
              <w:t>Instrumentos de evaluación</w:t>
            </w:r>
          </w:p>
        </w:tc>
        <w:tc>
          <w:tcPr>
            <w:tcW w:w="1559" w:type="dxa"/>
            <w:vAlign w:val="center"/>
          </w:tcPr>
          <w:p w14:paraId="247E4742" w14:textId="77777777" w:rsidR="00730363" w:rsidRPr="009F58AE" w:rsidRDefault="00730363" w:rsidP="00BF3AEF">
            <w:pPr>
              <w:spacing w:after="0" w:line="240" w:lineRule="auto"/>
              <w:jc w:val="center"/>
              <w:rPr>
                <w:rFonts w:cs="Arial"/>
                <w:b/>
                <w:bCs/>
              </w:rPr>
            </w:pPr>
            <w:r w:rsidRPr="009F58AE">
              <w:rPr>
                <w:rFonts w:cs="Arial"/>
                <w:b/>
                <w:bCs/>
              </w:rPr>
              <w:t>Competencias clave</w:t>
            </w:r>
          </w:p>
        </w:tc>
      </w:tr>
      <w:tr w:rsidR="00C06A43" w:rsidRPr="009F58AE" w14:paraId="4862084D" w14:textId="77777777" w:rsidTr="00BF3AEF">
        <w:tc>
          <w:tcPr>
            <w:tcW w:w="1809" w:type="dxa"/>
          </w:tcPr>
          <w:p w14:paraId="2941F750"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La nutrición humana</w:t>
            </w:r>
          </w:p>
          <w:p w14:paraId="62B976ED" w14:textId="77777777" w:rsidR="00C06A43" w:rsidRPr="009F58AE" w:rsidRDefault="00C06A43" w:rsidP="007B3E1A">
            <w:pPr>
              <w:pStyle w:val="Default"/>
              <w:rPr>
                <w:rFonts w:asciiTheme="minorHAnsi" w:hAnsiTheme="minorHAnsi" w:cs="Arial"/>
                <w:color w:val="auto"/>
                <w:sz w:val="22"/>
                <w:szCs w:val="22"/>
              </w:rPr>
            </w:pPr>
          </w:p>
        </w:tc>
        <w:tc>
          <w:tcPr>
            <w:tcW w:w="2410" w:type="dxa"/>
            <w:shd w:val="clear" w:color="auto" w:fill="auto"/>
          </w:tcPr>
          <w:p w14:paraId="00144B27"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1. Explicar los procesos fundamentales de la nutrición.</w:t>
            </w:r>
          </w:p>
        </w:tc>
        <w:tc>
          <w:tcPr>
            <w:tcW w:w="2552" w:type="dxa"/>
            <w:shd w:val="clear" w:color="auto" w:fill="auto"/>
          </w:tcPr>
          <w:p w14:paraId="2593BD9C" w14:textId="77777777" w:rsidR="00C06A43" w:rsidRPr="009F58AE" w:rsidRDefault="00C06A43" w:rsidP="00C80C35">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1. 1. </w:t>
            </w:r>
            <w:r w:rsidRPr="009F58AE">
              <w:rPr>
                <w:rFonts w:asciiTheme="minorHAnsi" w:hAnsiTheme="minorHAnsi"/>
                <w:color w:val="auto"/>
                <w:sz w:val="22"/>
                <w:szCs w:val="22"/>
              </w:rPr>
              <w:t>Determina e identifica, a partir de gráficos y esquemas, los distintos órganos, aparatos y sistemas implicados en la función de nutrición relacionándolo con su contribución en el proceso</w:t>
            </w:r>
            <w:proofErr w:type="gramStart"/>
            <w:r w:rsidRPr="009F58AE">
              <w:rPr>
                <w:rFonts w:asciiTheme="minorHAnsi" w:hAnsiTheme="minorHAnsi"/>
                <w:color w:val="auto"/>
                <w:sz w:val="22"/>
                <w:szCs w:val="22"/>
              </w:rPr>
              <w:t>.</w:t>
            </w:r>
            <w:r w:rsidRPr="009F58AE">
              <w:rPr>
                <w:rFonts w:asciiTheme="minorHAnsi" w:hAnsiTheme="minorHAnsi" w:cs="Arial"/>
                <w:color w:val="auto"/>
                <w:sz w:val="22"/>
                <w:szCs w:val="22"/>
              </w:rPr>
              <w:t>.</w:t>
            </w:r>
            <w:proofErr w:type="gramEnd"/>
          </w:p>
        </w:tc>
        <w:tc>
          <w:tcPr>
            <w:tcW w:w="1559" w:type="dxa"/>
          </w:tcPr>
          <w:p w14:paraId="2FDDC41E"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1</w:t>
            </w:r>
          </w:p>
        </w:tc>
        <w:tc>
          <w:tcPr>
            <w:tcW w:w="1559" w:type="dxa"/>
          </w:tcPr>
          <w:p w14:paraId="69B98E15"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CMCCT</w:t>
            </w:r>
          </w:p>
          <w:p w14:paraId="0E8CBE02"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CAA</w:t>
            </w:r>
          </w:p>
        </w:tc>
      </w:tr>
      <w:tr w:rsidR="00C06A43" w:rsidRPr="009F58AE" w14:paraId="0F8FF060" w14:textId="77777777" w:rsidTr="00BF3AEF">
        <w:tc>
          <w:tcPr>
            <w:tcW w:w="1809" w:type="dxa"/>
          </w:tcPr>
          <w:p w14:paraId="73E546F0"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Anatomía del aparato digestivo</w:t>
            </w:r>
          </w:p>
        </w:tc>
        <w:tc>
          <w:tcPr>
            <w:tcW w:w="2410" w:type="dxa"/>
            <w:shd w:val="clear" w:color="auto" w:fill="auto"/>
          </w:tcPr>
          <w:p w14:paraId="3DDF64A4"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2. Reconocer las partes del aparato digestivo.</w:t>
            </w:r>
          </w:p>
        </w:tc>
        <w:tc>
          <w:tcPr>
            <w:tcW w:w="2552" w:type="dxa"/>
            <w:shd w:val="clear" w:color="auto" w:fill="auto"/>
          </w:tcPr>
          <w:p w14:paraId="3E24C05E" w14:textId="77777777" w:rsidR="00C06A43" w:rsidRPr="009F58AE" w:rsidRDefault="00C06A43" w:rsidP="00C80C35">
            <w:pPr>
              <w:pStyle w:val="Default"/>
              <w:rPr>
                <w:rFonts w:asciiTheme="minorHAnsi" w:hAnsiTheme="minorHAnsi" w:cs="Arial"/>
                <w:color w:val="auto"/>
                <w:sz w:val="22"/>
                <w:szCs w:val="22"/>
              </w:rPr>
            </w:pPr>
            <w:r w:rsidRPr="009F58AE">
              <w:rPr>
                <w:rFonts w:asciiTheme="minorHAnsi" w:hAnsiTheme="minorHAnsi" w:cs="Arial"/>
                <w:color w:val="auto"/>
                <w:sz w:val="22"/>
                <w:szCs w:val="22"/>
              </w:rPr>
              <w:t>2.1. Identifica a partir de gráficos y esquemas los componentes del aparato digestivo.</w:t>
            </w:r>
          </w:p>
        </w:tc>
        <w:tc>
          <w:tcPr>
            <w:tcW w:w="1559" w:type="dxa"/>
          </w:tcPr>
          <w:p w14:paraId="22F4B95B"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2</w:t>
            </w:r>
          </w:p>
        </w:tc>
        <w:tc>
          <w:tcPr>
            <w:tcW w:w="1559" w:type="dxa"/>
          </w:tcPr>
          <w:p w14:paraId="21779E6B"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CMCCT</w:t>
            </w:r>
          </w:p>
          <w:p w14:paraId="050537DB"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CAA</w:t>
            </w:r>
          </w:p>
          <w:p w14:paraId="343C7CE3" w14:textId="77777777" w:rsidR="00C06A43" w:rsidRPr="009F58AE" w:rsidRDefault="00C06A43" w:rsidP="00730363">
            <w:pPr>
              <w:pStyle w:val="Default"/>
              <w:rPr>
                <w:rFonts w:asciiTheme="minorHAnsi" w:hAnsiTheme="minorHAnsi" w:cs="Arial"/>
                <w:color w:val="auto"/>
                <w:sz w:val="22"/>
                <w:szCs w:val="22"/>
              </w:rPr>
            </w:pPr>
            <w:r w:rsidRPr="009F58AE">
              <w:rPr>
                <w:rFonts w:asciiTheme="minorHAnsi" w:hAnsiTheme="minorHAnsi" w:cs="Arial"/>
                <w:color w:val="auto"/>
                <w:sz w:val="22"/>
                <w:szCs w:val="22"/>
              </w:rPr>
              <w:t>CSIEE</w:t>
            </w:r>
          </w:p>
        </w:tc>
      </w:tr>
      <w:tr w:rsidR="00C06A43" w:rsidRPr="009F58AE" w14:paraId="3EB2C6CF" w14:textId="77777777" w:rsidTr="00BF3AEF">
        <w:tc>
          <w:tcPr>
            <w:tcW w:w="1809" w:type="dxa"/>
          </w:tcPr>
          <w:p w14:paraId="20055989"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Fisiología del aparato digestivo: la digestión </w:t>
            </w:r>
          </w:p>
        </w:tc>
        <w:tc>
          <w:tcPr>
            <w:tcW w:w="2410" w:type="dxa"/>
            <w:shd w:val="clear" w:color="auto" w:fill="auto"/>
          </w:tcPr>
          <w:p w14:paraId="08489B43"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3. Asociar las distintas fases de la digestión a cada uno de los órganos del aparato.</w:t>
            </w:r>
          </w:p>
        </w:tc>
        <w:tc>
          <w:tcPr>
            <w:tcW w:w="2552" w:type="dxa"/>
            <w:shd w:val="clear" w:color="auto" w:fill="auto"/>
          </w:tcPr>
          <w:p w14:paraId="64791F8C" w14:textId="77777777" w:rsidR="00C06A43" w:rsidRPr="009F58AE" w:rsidRDefault="00C06A43" w:rsidP="00C80C35">
            <w:pPr>
              <w:pStyle w:val="Default"/>
              <w:rPr>
                <w:rFonts w:asciiTheme="minorHAnsi" w:hAnsiTheme="minorHAnsi" w:cs="Arial"/>
                <w:color w:val="auto"/>
                <w:sz w:val="22"/>
                <w:szCs w:val="22"/>
              </w:rPr>
            </w:pPr>
            <w:r w:rsidRPr="009F58AE">
              <w:rPr>
                <w:rFonts w:asciiTheme="minorHAnsi" w:hAnsiTheme="minorHAnsi" w:cs="Arial"/>
                <w:color w:val="auto"/>
                <w:sz w:val="22"/>
                <w:szCs w:val="22"/>
              </w:rPr>
              <w:t>3.1 Relaciona los órganos y las estructuras del aparato digestivo.</w:t>
            </w:r>
          </w:p>
          <w:p w14:paraId="15BC1F45" w14:textId="77777777" w:rsidR="00C06A43" w:rsidRPr="009F58AE" w:rsidRDefault="00C06A43" w:rsidP="00C80C35">
            <w:pPr>
              <w:pStyle w:val="Default"/>
              <w:rPr>
                <w:rFonts w:asciiTheme="minorHAnsi" w:hAnsiTheme="minorHAnsi" w:cs="Arial"/>
                <w:color w:val="auto"/>
                <w:sz w:val="22"/>
                <w:szCs w:val="22"/>
              </w:rPr>
            </w:pPr>
          </w:p>
        </w:tc>
        <w:tc>
          <w:tcPr>
            <w:tcW w:w="1559" w:type="dxa"/>
          </w:tcPr>
          <w:p w14:paraId="6D0852A3"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3</w:t>
            </w:r>
          </w:p>
          <w:p w14:paraId="7357165F"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4</w:t>
            </w:r>
          </w:p>
          <w:p w14:paraId="6F022EB9"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5</w:t>
            </w:r>
          </w:p>
          <w:p w14:paraId="41C764EB"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6</w:t>
            </w:r>
          </w:p>
          <w:p w14:paraId="19777300"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7</w:t>
            </w:r>
          </w:p>
        </w:tc>
        <w:tc>
          <w:tcPr>
            <w:tcW w:w="1559" w:type="dxa"/>
          </w:tcPr>
          <w:p w14:paraId="1683827F"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CMCCT</w:t>
            </w:r>
          </w:p>
          <w:p w14:paraId="4E31FE27"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CCL</w:t>
            </w:r>
          </w:p>
          <w:p w14:paraId="6EF00AF6"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CAA</w:t>
            </w:r>
          </w:p>
          <w:p w14:paraId="09E175AF"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CSIEE</w:t>
            </w:r>
          </w:p>
          <w:p w14:paraId="296C66DC" w14:textId="77777777" w:rsidR="00C06A43" w:rsidRPr="009F58AE" w:rsidRDefault="00C06A43" w:rsidP="007B3E1A">
            <w:pPr>
              <w:pStyle w:val="Default"/>
              <w:rPr>
                <w:rFonts w:asciiTheme="minorHAnsi" w:hAnsiTheme="minorHAnsi" w:cs="Arial"/>
                <w:color w:val="auto"/>
                <w:sz w:val="22"/>
                <w:szCs w:val="22"/>
              </w:rPr>
            </w:pPr>
          </w:p>
        </w:tc>
      </w:tr>
      <w:tr w:rsidR="00C06A43" w:rsidRPr="009F58AE" w14:paraId="23157A19" w14:textId="77777777" w:rsidTr="00BF3AEF">
        <w:trPr>
          <w:trHeight w:val="686"/>
        </w:trPr>
        <w:tc>
          <w:tcPr>
            <w:tcW w:w="1809" w:type="dxa"/>
            <w:vMerge w:val="restart"/>
          </w:tcPr>
          <w:p w14:paraId="6B81D893"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Anatomía y fisiología del aparato respiratorio</w:t>
            </w:r>
          </w:p>
          <w:p w14:paraId="6F5E7663" w14:textId="77777777" w:rsidR="00C06A43" w:rsidRPr="009F58AE" w:rsidRDefault="00C06A43" w:rsidP="007B3E1A">
            <w:pPr>
              <w:pStyle w:val="Default"/>
              <w:rPr>
                <w:rFonts w:asciiTheme="minorHAnsi" w:hAnsiTheme="minorHAnsi" w:cs="Arial"/>
                <w:color w:val="auto"/>
                <w:sz w:val="22"/>
                <w:szCs w:val="22"/>
              </w:rPr>
            </w:pPr>
          </w:p>
          <w:p w14:paraId="15F09EE4" w14:textId="77777777" w:rsidR="00C06A43" w:rsidRPr="009F58AE" w:rsidRDefault="00C06A43" w:rsidP="007B3E1A">
            <w:pPr>
              <w:pStyle w:val="Default"/>
              <w:rPr>
                <w:rFonts w:asciiTheme="minorHAnsi" w:hAnsiTheme="minorHAnsi" w:cs="Arial"/>
                <w:color w:val="auto"/>
                <w:sz w:val="22"/>
                <w:szCs w:val="22"/>
              </w:rPr>
            </w:pPr>
          </w:p>
        </w:tc>
        <w:tc>
          <w:tcPr>
            <w:tcW w:w="2410" w:type="dxa"/>
            <w:vMerge w:val="restart"/>
            <w:shd w:val="clear" w:color="auto" w:fill="auto"/>
          </w:tcPr>
          <w:p w14:paraId="4B0C4C19"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4. Reconocer las partes del aparato respiratorio y sus funciones.</w:t>
            </w:r>
          </w:p>
          <w:p w14:paraId="31D0288F" w14:textId="77777777" w:rsidR="00C06A43" w:rsidRPr="009F58AE" w:rsidRDefault="00C06A43" w:rsidP="007B3E1A">
            <w:pPr>
              <w:pStyle w:val="Default"/>
              <w:rPr>
                <w:rFonts w:asciiTheme="minorHAnsi" w:hAnsiTheme="minorHAnsi" w:cs="Arial"/>
                <w:color w:val="auto"/>
                <w:sz w:val="22"/>
                <w:szCs w:val="22"/>
              </w:rPr>
            </w:pPr>
          </w:p>
          <w:p w14:paraId="19B0C8BF" w14:textId="77777777" w:rsidR="00C06A43" w:rsidRPr="009F58AE" w:rsidRDefault="00C06A43" w:rsidP="007B3E1A">
            <w:pPr>
              <w:pStyle w:val="Default"/>
              <w:rPr>
                <w:rFonts w:asciiTheme="minorHAnsi" w:hAnsiTheme="minorHAnsi" w:cs="Arial"/>
                <w:color w:val="auto"/>
                <w:sz w:val="22"/>
                <w:szCs w:val="22"/>
              </w:rPr>
            </w:pPr>
          </w:p>
        </w:tc>
        <w:tc>
          <w:tcPr>
            <w:tcW w:w="2552" w:type="dxa"/>
            <w:shd w:val="clear" w:color="auto" w:fill="auto"/>
          </w:tcPr>
          <w:p w14:paraId="2E121636" w14:textId="77777777" w:rsidR="00C06A43" w:rsidRPr="009F58AE" w:rsidRDefault="00C06A43" w:rsidP="00C80C35">
            <w:pPr>
              <w:pStyle w:val="Default"/>
              <w:rPr>
                <w:rFonts w:asciiTheme="minorHAnsi" w:hAnsiTheme="minorHAnsi" w:cs="Arial"/>
                <w:color w:val="auto"/>
                <w:sz w:val="22"/>
                <w:szCs w:val="22"/>
              </w:rPr>
            </w:pPr>
            <w:r w:rsidRPr="009F58AE">
              <w:rPr>
                <w:rFonts w:asciiTheme="minorHAnsi" w:hAnsiTheme="minorHAnsi" w:cs="Arial"/>
                <w:color w:val="auto"/>
                <w:sz w:val="22"/>
                <w:szCs w:val="22"/>
              </w:rPr>
              <w:t>4.1 Identifica a partir de gráficos los componentes del aparato respiratorio.</w:t>
            </w:r>
          </w:p>
        </w:tc>
        <w:tc>
          <w:tcPr>
            <w:tcW w:w="1559" w:type="dxa"/>
          </w:tcPr>
          <w:p w14:paraId="06EAF2C2"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8 (8.2, 8.3)</w:t>
            </w:r>
          </w:p>
        </w:tc>
        <w:tc>
          <w:tcPr>
            <w:tcW w:w="1559" w:type="dxa"/>
            <w:vMerge w:val="restart"/>
          </w:tcPr>
          <w:p w14:paraId="7E6FA77B"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CMCCT</w:t>
            </w:r>
          </w:p>
          <w:p w14:paraId="1C7923EE"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CCL</w:t>
            </w:r>
          </w:p>
          <w:p w14:paraId="6E6419E1"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CD</w:t>
            </w:r>
          </w:p>
          <w:p w14:paraId="1141C454"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CAA</w:t>
            </w:r>
          </w:p>
        </w:tc>
      </w:tr>
      <w:tr w:rsidR="00C06A43" w:rsidRPr="009F58AE" w14:paraId="4A65C53D" w14:textId="77777777" w:rsidTr="00BF3AEF">
        <w:trPr>
          <w:trHeight w:val="686"/>
        </w:trPr>
        <w:tc>
          <w:tcPr>
            <w:tcW w:w="1809" w:type="dxa"/>
            <w:vMerge/>
          </w:tcPr>
          <w:p w14:paraId="09F9D1AD" w14:textId="77777777" w:rsidR="00C06A43" w:rsidRPr="009F58AE" w:rsidRDefault="00C06A43" w:rsidP="007B3E1A">
            <w:pPr>
              <w:pStyle w:val="Default"/>
              <w:rPr>
                <w:rFonts w:asciiTheme="minorHAnsi" w:hAnsiTheme="minorHAnsi" w:cs="Arial"/>
                <w:color w:val="auto"/>
                <w:sz w:val="22"/>
                <w:szCs w:val="22"/>
              </w:rPr>
            </w:pPr>
          </w:p>
        </w:tc>
        <w:tc>
          <w:tcPr>
            <w:tcW w:w="2410" w:type="dxa"/>
            <w:vMerge/>
            <w:shd w:val="clear" w:color="auto" w:fill="auto"/>
          </w:tcPr>
          <w:p w14:paraId="4FED7CFD" w14:textId="77777777" w:rsidR="00C06A43" w:rsidRPr="009F58AE" w:rsidRDefault="00C06A43" w:rsidP="007B3E1A">
            <w:pPr>
              <w:pStyle w:val="Default"/>
              <w:rPr>
                <w:rFonts w:asciiTheme="minorHAnsi" w:hAnsiTheme="minorHAnsi" w:cs="Arial"/>
                <w:color w:val="auto"/>
                <w:sz w:val="22"/>
                <w:szCs w:val="22"/>
              </w:rPr>
            </w:pPr>
          </w:p>
        </w:tc>
        <w:tc>
          <w:tcPr>
            <w:tcW w:w="2552" w:type="dxa"/>
            <w:shd w:val="clear" w:color="auto" w:fill="auto"/>
          </w:tcPr>
          <w:p w14:paraId="64E0D704" w14:textId="77777777" w:rsidR="00C06A43" w:rsidRPr="009F58AE" w:rsidRDefault="00C06A43" w:rsidP="00C80C35">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4.2 </w:t>
            </w:r>
            <w:r w:rsidRPr="009F58AE">
              <w:rPr>
                <w:rFonts w:asciiTheme="minorHAnsi" w:hAnsiTheme="minorHAnsi"/>
                <w:color w:val="auto"/>
                <w:sz w:val="22"/>
                <w:szCs w:val="22"/>
              </w:rPr>
              <w:t>Reconoce la función del aparato respiratorio en las funciones de nutrición.</w:t>
            </w:r>
          </w:p>
        </w:tc>
        <w:tc>
          <w:tcPr>
            <w:tcW w:w="1559" w:type="dxa"/>
          </w:tcPr>
          <w:p w14:paraId="20A59DE1"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8 (8.1, 8.4)</w:t>
            </w:r>
          </w:p>
          <w:p w14:paraId="0CA68A06"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9</w:t>
            </w:r>
          </w:p>
        </w:tc>
        <w:tc>
          <w:tcPr>
            <w:tcW w:w="1559" w:type="dxa"/>
            <w:vMerge/>
          </w:tcPr>
          <w:p w14:paraId="6C09AE04" w14:textId="77777777" w:rsidR="00C06A43" w:rsidRPr="009F58AE" w:rsidRDefault="00C06A43" w:rsidP="007B3E1A">
            <w:pPr>
              <w:pStyle w:val="Default"/>
              <w:rPr>
                <w:rFonts w:asciiTheme="minorHAnsi" w:hAnsiTheme="minorHAnsi" w:cs="Arial"/>
                <w:color w:val="auto"/>
                <w:sz w:val="22"/>
                <w:szCs w:val="22"/>
              </w:rPr>
            </w:pPr>
          </w:p>
        </w:tc>
      </w:tr>
      <w:tr w:rsidR="00730363" w:rsidRPr="009F58AE" w14:paraId="6E4516EC" w14:textId="77777777" w:rsidTr="00BF3AEF">
        <w:tc>
          <w:tcPr>
            <w:tcW w:w="1809" w:type="dxa"/>
          </w:tcPr>
          <w:p w14:paraId="3D4CA3AE" w14:textId="77777777" w:rsidR="00730363" w:rsidRPr="009F58AE" w:rsidRDefault="0073036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Hábitos saludables. Enfermedades de los aparatos digestivo y respiratorio</w:t>
            </w:r>
          </w:p>
        </w:tc>
        <w:tc>
          <w:tcPr>
            <w:tcW w:w="2410" w:type="dxa"/>
            <w:shd w:val="clear" w:color="auto" w:fill="auto"/>
          </w:tcPr>
          <w:p w14:paraId="403020FA" w14:textId="77777777" w:rsidR="00730363" w:rsidRPr="009F58AE" w:rsidRDefault="0073036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5. </w:t>
            </w:r>
            <w:r w:rsidR="00155947" w:rsidRPr="009F58AE">
              <w:rPr>
                <w:rFonts w:asciiTheme="minorHAnsi" w:hAnsiTheme="minorHAnsi" w:cs="Arial"/>
                <w:color w:val="auto"/>
                <w:sz w:val="22"/>
                <w:szCs w:val="22"/>
              </w:rPr>
              <w:t>Indagar acerca de las enfermedades más habituales en los aparatos digestivo y respiratorio, de cuáles son sus causas y de la manera de prevenirlas.</w:t>
            </w:r>
          </w:p>
        </w:tc>
        <w:tc>
          <w:tcPr>
            <w:tcW w:w="2552" w:type="dxa"/>
            <w:shd w:val="clear" w:color="auto" w:fill="auto"/>
          </w:tcPr>
          <w:p w14:paraId="116DFDB3" w14:textId="77777777" w:rsidR="00730363" w:rsidRPr="009F58AE" w:rsidRDefault="00730363" w:rsidP="007B3E1A">
            <w:pPr>
              <w:rPr>
                <w:rFonts w:cs="Arial"/>
              </w:rPr>
            </w:pPr>
            <w:r w:rsidRPr="009F58AE">
              <w:rPr>
                <w:rFonts w:cs="Arial"/>
              </w:rPr>
              <w:t xml:space="preserve">5.1 </w:t>
            </w:r>
            <w:r w:rsidR="00155947" w:rsidRPr="009F58AE">
              <w:rPr>
                <w:rFonts w:cs="Arial"/>
              </w:rPr>
              <w:t>Diferencia las enfermedades más frecuentes de los órganos de los aparatos digestivo y respiratorio, asociándolas con sus causas.</w:t>
            </w:r>
          </w:p>
        </w:tc>
        <w:tc>
          <w:tcPr>
            <w:tcW w:w="1559" w:type="dxa"/>
          </w:tcPr>
          <w:p w14:paraId="43AA7E90" w14:textId="77777777" w:rsidR="00730363" w:rsidRPr="009F58AE" w:rsidRDefault="003845E6" w:rsidP="007B3E1A">
            <w:pPr>
              <w:rPr>
                <w:rFonts w:cs="Arial"/>
              </w:rPr>
            </w:pPr>
            <w:r w:rsidRPr="009F58AE">
              <w:rPr>
                <w:rFonts w:cs="Arial"/>
              </w:rPr>
              <w:t>Ficha 10</w:t>
            </w:r>
          </w:p>
        </w:tc>
        <w:tc>
          <w:tcPr>
            <w:tcW w:w="1559" w:type="dxa"/>
          </w:tcPr>
          <w:p w14:paraId="7EC63F8A" w14:textId="77777777" w:rsidR="00730363" w:rsidRPr="009F58AE" w:rsidRDefault="003845E6" w:rsidP="007B3E1A">
            <w:pPr>
              <w:rPr>
                <w:rFonts w:cs="Arial"/>
              </w:rPr>
            </w:pPr>
            <w:r w:rsidRPr="009F58AE">
              <w:rPr>
                <w:rFonts w:cs="Arial"/>
              </w:rPr>
              <w:t>CMCCT</w:t>
            </w:r>
          </w:p>
          <w:p w14:paraId="16807A2F" w14:textId="77777777" w:rsidR="003845E6" w:rsidRPr="009F58AE" w:rsidRDefault="003845E6" w:rsidP="007B3E1A">
            <w:pPr>
              <w:rPr>
                <w:rFonts w:cs="Arial"/>
              </w:rPr>
            </w:pPr>
            <w:r w:rsidRPr="009F58AE">
              <w:rPr>
                <w:rFonts w:cs="Arial"/>
              </w:rPr>
              <w:t>CCL</w:t>
            </w:r>
          </w:p>
          <w:p w14:paraId="59DC2A06" w14:textId="77777777" w:rsidR="003845E6" w:rsidRPr="009F58AE" w:rsidRDefault="003845E6" w:rsidP="007B3E1A">
            <w:pPr>
              <w:rPr>
                <w:rFonts w:cs="Arial"/>
              </w:rPr>
            </w:pPr>
            <w:r w:rsidRPr="009F58AE">
              <w:rPr>
                <w:rFonts w:cs="Arial"/>
              </w:rPr>
              <w:t>CSC</w:t>
            </w:r>
          </w:p>
        </w:tc>
      </w:tr>
    </w:tbl>
    <w:p w14:paraId="6B8D4767" w14:textId="77777777" w:rsidR="002C2662" w:rsidRPr="009F58AE" w:rsidRDefault="002C2662" w:rsidP="002C2662">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14:paraId="25F93B5F" w14:textId="77777777" w:rsidR="00947EB4" w:rsidRPr="009F58AE" w:rsidRDefault="00947EB4" w:rsidP="002C2662">
      <w:pPr>
        <w:spacing w:after="0"/>
      </w:pPr>
    </w:p>
    <w:p w14:paraId="65677637" w14:textId="77777777" w:rsidR="002C2662" w:rsidRPr="009F58AE" w:rsidRDefault="002C2662" w:rsidP="002C2662">
      <w:pPr>
        <w:spacing w:after="0"/>
      </w:pPr>
    </w:p>
    <w:p w14:paraId="4D2EF97E" w14:textId="77777777" w:rsidR="00AF3B62" w:rsidRPr="009F58AE" w:rsidRDefault="00AF3B62" w:rsidP="00AF3B62">
      <w:pPr>
        <w:rPr>
          <w:b/>
          <w:sz w:val="28"/>
          <w:szCs w:val="28"/>
        </w:rPr>
      </w:pPr>
      <w:r w:rsidRPr="009F58AE">
        <w:rPr>
          <w:b/>
          <w:sz w:val="28"/>
          <w:szCs w:val="28"/>
        </w:rPr>
        <w:t>Rúbrica de estándares de aprendizaje</w:t>
      </w:r>
    </w:p>
    <w:tbl>
      <w:tblPr>
        <w:tblW w:w="9894" w:type="dxa"/>
        <w:tblInd w:w="-5" w:type="dxa"/>
        <w:tblLayout w:type="fixed"/>
        <w:tblLook w:val="0000" w:firstRow="0" w:lastRow="0" w:firstColumn="0" w:lastColumn="0" w:noHBand="0" w:noVBand="0"/>
      </w:tblPr>
      <w:tblGrid>
        <w:gridCol w:w="1956"/>
        <w:gridCol w:w="1418"/>
        <w:gridCol w:w="1559"/>
        <w:gridCol w:w="1559"/>
        <w:gridCol w:w="1418"/>
        <w:gridCol w:w="1134"/>
        <w:gridCol w:w="850"/>
      </w:tblGrid>
      <w:tr w:rsidR="00AF3B62" w:rsidRPr="009F58AE" w14:paraId="24E1B5A6" w14:textId="77777777" w:rsidTr="00BF3AEF">
        <w:tc>
          <w:tcPr>
            <w:tcW w:w="1956" w:type="dxa"/>
            <w:tcBorders>
              <w:top w:val="single" w:sz="4" w:space="0" w:color="000000"/>
              <w:left w:val="single" w:sz="4" w:space="0" w:color="000000"/>
              <w:bottom w:val="single" w:sz="4" w:space="0" w:color="000000"/>
            </w:tcBorders>
            <w:shd w:val="pct10" w:color="auto" w:fill="auto"/>
            <w:vAlign w:val="center"/>
          </w:tcPr>
          <w:p w14:paraId="1E2624A0" w14:textId="77777777" w:rsidR="00AF3B62" w:rsidRPr="009F58AE" w:rsidRDefault="00AF3B62" w:rsidP="00441BD3">
            <w:pPr>
              <w:spacing w:after="0" w:line="240" w:lineRule="auto"/>
              <w:jc w:val="center"/>
              <w:rPr>
                <w:rFonts w:eastAsia="Calibri" w:cs="Times New Roman"/>
                <w:b/>
                <w:sz w:val="20"/>
                <w:szCs w:val="20"/>
              </w:rPr>
            </w:pPr>
            <w:r w:rsidRPr="009F58AE">
              <w:rPr>
                <w:rFonts w:eastAsia="Calibri" w:cs="Times New Roman"/>
                <w:b/>
                <w:sz w:val="20"/>
                <w:szCs w:val="20"/>
              </w:rPr>
              <w:t>Estándar de aprendizaje evaluable</w:t>
            </w:r>
          </w:p>
        </w:tc>
        <w:tc>
          <w:tcPr>
            <w:tcW w:w="1418" w:type="dxa"/>
            <w:tcBorders>
              <w:top w:val="single" w:sz="4" w:space="0" w:color="000000"/>
              <w:left w:val="single" w:sz="4" w:space="0" w:color="000000"/>
              <w:bottom w:val="single" w:sz="4" w:space="0" w:color="000000"/>
            </w:tcBorders>
            <w:shd w:val="pct10" w:color="auto" w:fill="auto"/>
          </w:tcPr>
          <w:p w14:paraId="3857DD66" w14:textId="77777777" w:rsidR="00AF3B62" w:rsidRPr="009F58AE" w:rsidRDefault="007B7916" w:rsidP="00441BD3">
            <w:pPr>
              <w:spacing w:after="0" w:line="240" w:lineRule="auto"/>
              <w:jc w:val="center"/>
              <w:rPr>
                <w:rFonts w:eastAsia="Calibri" w:cs="Times New Roman"/>
                <w:b/>
                <w:sz w:val="20"/>
                <w:szCs w:val="20"/>
              </w:rPr>
            </w:pPr>
            <w:r w:rsidRPr="009F58AE">
              <w:rPr>
                <w:rFonts w:eastAsia="Calibri" w:cs="Times New Roman"/>
                <w:b/>
                <w:sz w:val="20"/>
                <w:szCs w:val="20"/>
              </w:rPr>
              <w:t>Instrumentos de evaluación*</w:t>
            </w:r>
          </w:p>
        </w:tc>
        <w:tc>
          <w:tcPr>
            <w:tcW w:w="1559" w:type="dxa"/>
            <w:tcBorders>
              <w:top w:val="single" w:sz="4" w:space="0" w:color="000000"/>
              <w:left w:val="single" w:sz="4" w:space="0" w:color="000000"/>
              <w:bottom w:val="single" w:sz="4" w:space="0" w:color="000000"/>
            </w:tcBorders>
            <w:shd w:val="pct10" w:color="auto" w:fill="auto"/>
            <w:vAlign w:val="center"/>
          </w:tcPr>
          <w:p w14:paraId="1DD572A4" w14:textId="77777777" w:rsidR="00AF3B62" w:rsidRPr="009F58AE" w:rsidRDefault="00AF3B62" w:rsidP="00441BD3">
            <w:pPr>
              <w:spacing w:after="0" w:line="240" w:lineRule="auto"/>
              <w:jc w:val="center"/>
              <w:rPr>
                <w:rFonts w:eastAsia="Calibri" w:cs="Times New Roman"/>
                <w:b/>
                <w:sz w:val="20"/>
                <w:szCs w:val="20"/>
              </w:rPr>
            </w:pPr>
            <w:r w:rsidRPr="009F58AE">
              <w:rPr>
                <w:rFonts w:eastAsia="Calibri" w:cs="Times New Roman"/>
                <w:b/>
                <w:sz w:val="20"/>
                <w:szCs w:val="20"/>
              </w:rPr>
              <w:t>Excelente</w:t>
            </w:r>
          </w:p>
          <w:p w14:paraId="209BB63A" w14:textId="77777777" w:rsidR="00AF3B62" w:rsidRPr="009F58AE" w:rsidRDefault="00AF3B62" w:rsidP="00441BD3">
            <w:pPr>
              <w:spacing w:after="0" w:line="240" w:lineRule="auto"/>
              <w:jc w:val="center"/>
              <w:rPr>
                <w:rFonts w:eastAsia="Calibri" w:cs="Times New Roman"/>
                <w:b/>
                <w:sz w:val="20"/>
                <w:szCs w:val="20"/>
              </w:rPr>
            </w:pPr>
            <w:r w:rsidRPr="009F58AE">
              <w:rPr>
                <w:rFonts w:eastAsia="Calibri" w:cs="Times New Roman"/>
                <w:b/>
                <w:sz w:val="20"/>
                <w:szCs w:val="20"/>
              </w:rPr>
              <w:t>3</w:t>
            </w:r>
          </w:p>
        </w:tc>
        <w:tc>
          <w:tcPr>
            <w:tcW w:w="1559" w:type="dxa"/>
            <w:tcBorders>
              <w:top w:val="single" w:sz="4" w:space="0" w:color="000000"/>
              <w:left w:val="single" w:sz="4" w:space="0" w:color="000000"/>
              <w:bottom w:val="single" w:sz="4" w:space="0" w:color="000000"/>
            </w:tcBorders>
            <w:shd w:val="pct10" w:color="auto" w:fill="auto"/>
            <w:vAlign w:val="center"/>
          </w:tcPr>
          <w:p w14:paraId="10AA8ED6" w14:textId="77777777" w:rsidR="00AF3B62" w:rsidRPr="009F58AE" w:rsidRDefault="00AF3B62" w:rsidP="00441BD3">
            <w:pPr>
              <w:spacing w:after="0" w:line="240" w:lineRule="auto"/>
              <w:jc w:val="center"/>
              <w:rPr>
                <w:rFonts w:eastAsia="Calibri" w:cs="Times New Roman"/>
                <w:b/>
                <w:sz w:val="20"/>
                <w:szCs w:val="20"/>
              </w:rPr>
            </w:pPr>
            <w:r w:rsidRPr="009F58AE">
              <w:rPr>
                <w:rFonts w:eastAsia="Calibri" w:cs="Times New Roman"/>
                <w:b/>
                <w:sz w:val="20"/>
                <w:szCs w:val="20"/>
              </w:rPr>
              <w:t>Satisfactorio</w:t>
            </w:r>
          </w:p>
          <w:p w14:paraId="7A367152" w14:textId="77777777" w:rsidR="00AF3B62" w:rsidRPr="009F58AE" w:rsidRDefault="00AF3B62" w:rsidP="00441BD3">
            <w:pPr>
              <w:spacing w:after="0" w:line="240" w:lineRule="auto"/>
              <w:jc w:val="center"/>
              <w:rPr>
                <w:rFonts w:eastAsia="Calibri" w:cs="Times New Roman"/>
                <w:b/>
                <w:sz w:val="20"/>
                <w:szCs w:val="20"/>
              </w:rPr>
            </w:pPr>
            <w:r w:rsidRPr="009F58AE">
              <w:rPr>
                <w:rFonts w:eastAsia="Calibri" w:cs="Times New Roman"/>
                <w:b/>
                <w:sz w:val="20"/>
                <w:szCs w:val="20"/>
              </w:rPr>
              <w:t>2</w:t>
            </w:r>
          </w:p>
        </w:tc>
        <w:tc>
          <w:tcPr>
            <w:tcW w:w="1418" w:type="dxa"/>
            <w:tcBorders>
              <w:top w:val="single" w:sz="4" w:space="0" w:color="000000"/>
              <w:left w:val="single" w:sz="4" w:space="0" w:color="000000"/>
              <w:bottom w:val="single" w:sz="4" w:space="0" w:color="000000"/>
            </w:tcBorders>
            <w:shd w:val="pct10" w:color="auto" w:fill="auto"/>
            <w:vAlign w:val="center"/>
          </w:tcPr>
          <w:p w14:paraId="15A63EDE" w14:textId="77777777" w:rsidR="00AF3B62" w:rsidRPr="009F58AE" w:rsidRDefault="00AF3B62" w:rsidP="00441BD3">
            <w:pPr>
              <w:spacing w:after="0" w:line="240" w:lineRule="auto"/>
              <w:jc w:val="center"/>
              <w:rPr>
                <w:rFonts w:eastAsia="Calibri" w:cs="Times New Roman"/>
                <w:b/>
                <w:sz w:val="20"/>
                <w:szCs w:val="20"/>
              </w:rPr>
            </w:pPr>
            <w:r w:rsidRPr="009F58AE">
              <w:rPr>
                <w:rFonts w:eastAsia="Calibri" w:cs="Times New Roman"/>
                <w:b/>
                <w:sz w:val="20"/>
                <w:szCs w:val="20"/>
              </w:rPr>
              <w:t>En proceso</w:t>
            </w:r>
          </w:p>
          <w:p w14:paraId="25C689AA" w14:textId="77777777" w:rsidR="00AF3B62" w:rsidRPr="009F58AE" w:rsidRDefault="00AF3B62" w:rsidP="00441BD3">
            <w:pPr>
              <w:spacing w:after="0" w:line="240" w:lineRule="auto"/>
              <w:jc w:val="center"/>
              <w:rPr>
                <w:rFonts w:eastAsia="Calibri" w:cs="Times New Roman"/>
                <w:b/>
                <w:sz w:val="20"/>
                <w:szCs w:val="20"/>
              </w:rPr>
            </w:pPr>
            <w:r w:rsidRPr="009F58AE">
              <w:rPr>
                <w:rFonts w:eastAsia="Calibri" w:cs="Times New Roman"/>
                <w:b/>
                <w:sz w:val="20"/>
                <w:szCs w:val="20"/>
              </w:rPr>
              <w:t>1</w:t>
            </w:r>
          </w:p>
        </w:tc>
        <w:tc>
          <w:tcPr>
            <w:tcW w:w="1134" w:type="dxa"/>
            <w:tcBorders>
              <w:top w:val="single" w:sz="4" w:space="0" w:color="000000"/>
              <w:left w:val="single" w:sz="4" w:space="0" w:color="000000"/>
              <w:bottom w:val="single" w:sz="4" w:space="0" w:color="000000"/>
              <w:right w:val="single" w:sz="4" w:space="0" w:color="auto"/>
            </w:tcBorders>
            <w:shd w:val="pct10" w:color="auto" w:fill="auto"/>
            <w:vAlign w:val="center"/>
          </w:tcPr>
          <w:p w14:paraId="4C9C0F61" w14:textId="77777777" w:rsidR="00AF3B62" w:rsidRPr="009F58AE" w:rsidRDefault="00AF3B62" w:rsidP="00441BD3">
            <w:pPr>
              <w:spacing w:after="0" w:line="240" w:lineRule="auto"/>
              <w:jc w:val="center"/>
              <w:rPr>
                <w:rFonts w:eastAsia="Calibri" w:cs="Times New Roman"/>
                <w:b/>
                <w:sz w:val="20"/>
                <w:szCs w:val="20"/>
              </w:rPr>
            </w:pPr>
            <w:r w:rsidRPr="009F58AE">
              <w:rPr>
                <w:rFonts w:eastAsia="Calibri" w:cs="Times New Roman"/>
                <w:b/>
                <w:sz w:val="20"/>
                <w:szCs w:val="20"/>
              </w:rPr>
              <w:t>No logrado</w:t>
            </w:r>
          </w:p>
          <w:p w14:paraId="1A06E72A" w14:textId="77777777" w:rsidR="00AF3B62" w:rsidRPr="009F58AE" w:rsidRDefault="00AF3B62" w:rsidP="00441BD3">
            <w:pPr>
              <w:spacing w:after="0" w:line="240" w:lineRule="auto"/>
              <w:jc w:val="center"/>
              <w:rPr>
                <w:rFonts w:eastAsia="Calibri" w:cs="Times New Roman"/>
                <w:b/>
                <w:sz w:val="20"/>
                <w:szCs w:val="20"/>
              </w:rPr>
            </w:pPr>
            <w:r w:rsidRPr="009F58AE">
              <w:rPr>
                <w:rFonts w:eastAsia="Calibri" w:cs="Times New Roman"/>
                <w:b/>
                <w:sz w:val="20"/>
                <w:szCs w:val="20"/>
              </w:rPr>
              <w:t>0</w:t>
            </w:r>
          </w:p>
        </w:tc>
        <w:tc>
          <w:tcPr>
            <w:tcW w:w="850" w:type="dxa"/>
            <w:tcBorders>
              <w:top w:val="single" w:sz="4" w:space="0" w:color="auto"/>
              <w:left w:val="single" w:sz="4" w:space="0" w:color="auto"/>
              <w:bottom w:val="single" w:sz="4" w:space="0" w:color="auto"/>
              <w:right w:val="single" w:sz="4" w:space="0" w:color="auto"/>
            </w:tcBorders>
            <w:shd w:val="pct10" w:color="auto" w:fill="auto"/>
            <w:vAlign w:val="center"/>
          </w:tcPr>
          <w:p w14:paraId="15DEF174" w14:textId="77777777" w:rsidR="00AF3B62" w:rsidRPr="009F58AE" w:rsidRDefault="00AF3B62" w:rsidP="00441BD3">
            <w:pPr>
              <w:spacing w:after="0" w:line="240" w:lineRule="auto"/>
              <w:jc w:val="center"/>
              <w:rPr>
                <w:rFonts w:eastAsia="Calibri" w:cs="Times New Roman"/>
                <w:b/>
                <w:sz w:val="20"/>
                <w:szCs w:val="20"/>
              </w:rPr>
            </w:pPr>
            <w:r w:rsidRPr="009F58AE">
              <w:rPr>
                <w:rFonts w:eastAsia="Calibri" w:cs="Times New Roman"/>
                <w:b/>
                <w:sz w:val="20"/>
                <w:szCs w:val="20"/>
              </w:rPr>
              <w:t>Puntos</w:t>
            </w:r>
          </w:p>
        </w:tc>
      </w:tr>
      <w:tr w:rsidR="00C06A43" w:rsidRPr="009F58AE" w14:paraId="4B23A0B9" w14:textId="77777777" w:rsidTr="00C80C35">
        <w:tc>
          <w:tcPr>
            <w:tcW w:w="1956" w:type="dxa"/>
            <w:tcBorders>
              <w:top w:val="single" w:sz="4" w:space="0" w:color="000000"/>
              <w:left w:val="single" w:sz="4" w:space="0" w:color="000000"/>
              <w:bottom w:val="single" w:sz="4" w:space="0" w:color="000000"/>
            </w:tcBorders>
            <w:shd w:val="clear" w:color="auto" w:fill="auto"/>
          </w:tcPr>
          <w:p w14:paraId="0202783A" w14:textId="77777777" w:rsidR="00C06A43" w:rsidRPr="009F58AE" w:rsidRDefault="00C06A43" w:rsidP="00C80C35">
            <w:pPr>
              <w:pStyle w:val="Default"/>
              <w:rPr>
                <w:rFonts w:asciiTheme="minorHAnsi" w:hAnsiTheme="minorHAnsi" w:cs="Arial"/>
                <w:color w:val="auto"/>
                <w:sz w:val="20"/>
                <w:szCs w:val="20"/>
              </w:rPr>
            </w:pPr>
            <w:r w:rsidRPr="009F58AE">
              <w:rPr>
                <w:rFonts w:asciiTheme="minorHAnsi" w:hAnsiTheme="minorHAnsi" w:cs="Arial"/>
                <w:color w:val="auto"/>
                <w:sz w:val="20"/>
                <w:szCs w:val="20"/>
              </w:rPr>
              <w:lastRenderedPageBreak/>
              <w:t xml:space="preserve">1.1. </w:t>
            </w:r>
            <w:r w:rsidRPr="009F58AE">
              <w:rPr>
                <w:rFonts w:asciiTheme="minorHAnsi" w:hAnsiTheme="minorHAnsi"/>
                <w:color w:val="auto"/>
                <w:sz w:val="20"/>
                <w:szCs w:val="20"/>
              </w:rPr>
              <w:t>Determina e identifica, a partir de gráficos y esquemas, los distintos órganos, aparatos y sistemas implicados en la función de nutrición relacionándolo con su contribución en el proceso.</w:t>
            </w:r>
          </w:p>
        </w:tc>
        <w:tc>
          <w:tcPr>
            <w:tcW w:w="1418" w:type="dxa"/>
            <w:tcBorders>
              <w:top w:val="single" w:sz="4" w:space="0" w:color="000000"/>
              <w:left w:val="single" w:sz="4" w:space="0" w:color="000000"/>
              <w:bottom w:val="single" w:sz="4" w:space="0" w:color="000000"/>
            </w:tcBorders>
            <w:shd w:val="clear" w:color="auto" w:fill="auto"/>
          </w:tcPr>
          <w:p w14:paraId="33CAF128" w14:textId="77777777" w:rsidR="00C06A43" w:rsidRPr="009F58AE" w:rsidRDefault="00C06A43" w:rsidP="00C80C35">
            <w:pPr>
              <w:rPr>
                <w:rFonts w:cs="Arial"/>
                <w:sz w:val="20"/>
                <w:szCs w:val="20"/>
              </w:rPr>
            </w:pPr>
            <w:r w:rsidRPr="009F58AE">
              <w:rPr>
                <w:rFonts w:cs="Arial"/>
                <w:sz w:val="20"/>
                <w:szCs w:val="20"/>
              </w:rPr>
              <w:t>1, 2, 3, 55, 56, 57</w:t>
            </w:r>
          </w:p>
        </w:tc>
        <w:tc>
          <w:tcPr>
            <w:tcW w:w="1559" w:type="dxa"/>
            <w:tcBorders>
              <w:top w:val="single" w:sz="4" w:space="0" w:color="000000"/>
              <w:left w:val="single" w:sz="4" w:space="0" w:color="000000"/>
              <w:bottom w:val="single" w:sz="4" w:space="0" w:color="000000"/>
            </w:tcBorders>
            <w:shd w:val="clear" w:color="auto" w:fill="auto"/>
          </w:tcPr>
          <w:p w14:paraId="0B926C32" w14:textId="77777777" w:rsidR="00C06A43" w:rsidRPr="009F58AE" w:rsidRDefault="00C06A43" w:rsidP="00C80C35">
            <w:pPr>
              <w:tabs>
                <w:tab w:val="right" w:pos="1822"/>
              </w:tabs>
              <w:spacing w:before="120" w:after="0" w:line="240" w:lineRule="auto"/>
              <w:rPr>
                <w:rFonts w:eastAsia="Calibri" w:cs="Arial"/>
                <w:sz w:val="20"/>
                <w:szCs w:val="20"/>
              </w:rPr>
            </w:pPr>
            <w:r w:rsidRPr="009F58AE">
              <w:rPr>
                <w:rFonts w:cs="Times New Roman"/>
                <w:sz w:val="20"/>
                <w:szCs w:val="20"/>
              </w:rPr>
              <w:t>Determina e identifica, a partir de gráficos y esquemas, los distintos órganos, aparatos y sistemas implicados en la función de nutrición</w:t>
            </w:r>
            <w:r w:rsidRPr="009F58AE">
              <w:rPr>
                <w:rFonts w:eastAsia="Calibri" w:cs="Arial"/>
                <w:sz w:val="20"/>
                <w:szCs w:val="20"/>
              </w:rPr>
              <w:t xml:space="preserve"> y resuelve correctamente todas las actividades.</w:t>
            </w:r>
          </w:p>
        </w:tc>
        <w:tc>
          <w:tcPr>
            <w:tcW w:w="1559" w:type="dxa"/>
            <w:tcBorders>
              <w:top w:val="single" w:sz="4" w:space="0" w:color="000000"/>
              <w:left w:val="single" w:sz="4" w:space="0" w:color="000000"/>
              <w:bottom w:val="single" w:sz="4" w:space="0" w:color="000000"/>
            </w:tcBorders>
            <w:shd w:val="clear" w:color="auto" w:fill="auto"/>
          </w:tcPr>
          <w:p w14:paraId="0B4D6A6C" w14:textId="77777777" w:rsidR="00C06A43" w:rsidRPr="009F58AE" w:rsidRDefault="00C06A43" w:rsidP="00C80C35">
            <w:pPr>
              <w:tabs>
                <w:tab w:val="right" w:pos="1822"/>
              </w:tabs>
              <w:spacing w:before="120" w:after="0" w:line="240" w:lineRule="auto"/>
              <w:rPr>
                <w:rFonts w:eastAsia="Calibri" w:cs="Arial"/>
                <w:sz w:val="20"/>
                <w:szCs w:val="20"/>
              </w:rPr>
            </w:pPr>
            <w:r w:rsidRPr="009F58AE">
              <w:rPr>
                <w:rFonts w:cs="Times New Roman"/>
                <w:sz w:val="20"/>
                <w:szCs w:val="20"/>
              </w:rPr>
              <w:t>Determina e identifica, a partir de gráficos y esquemas, los distintos órganos, aparatos y sistemas implicados en la función de nutrición</w:t>
            </w:r>
            <w:r w:rsidRPr="009F58AE">
              <w:rPr>
                <w:rFonts w:eastAsia="Calibri" w:cs="Arial"/>
                <w:sz w:val="20"/>
                <w:szCs w:val="20"/>
              </w:rPr>
              <w:t xml:space="preserve"> con pocos errores y resuelve correctamente la mayoría de las actividades, con fallos en algunas de ellas.</w:t>
            </w:r>
          </w:p>
        </w:tc>
        <w:tc>
          <w:tcPr>
            <w:tcW w:w="1418" w:type="dxa"/>
            <w:tcBorders>
              <w:top w:val="single" w:sz="4" w:space="0" w:color="000000"/>
              <w:left w:val="single" w:sz="4" w:space="0" w:color="000000"/>
              <w:bottom w:val="single" w:sz="4" w:space="0" w:color="000000"/>
            </w:tcBorders>
            <w:shd w:val="clear" w:color="auto" w:fill="auto"/>
          </w:tcPr>
          <w:p w14:paraId="33F863D0" w14:textId="77777777" w:rsidR="00C06A43" w:rsidRPr="009F58AE" w:rsidRDefault="00C06A43" w:rsidP="00C80C35">
            <w:pPr>
              <w:tabs>
                <w:tab w:val="right" w:pos="1822"/>
              </w:tabs>
              <w:spacing w:before="120" w:after="0" w:line="240" w:lineRule="auto"/>
              <w:rPr>
                <w:rFonts w:eastAsia="Calibri" w:cs="Arial"/>
                <w:sz w:val="20"/>
                <w:szCs w:val="20"/>
              </w:rPr>
            </w:pPr>
            <w:r w:rsidRPr="009F58AE">
              <w:rPr>
                <w:rFonts w:cs="Times New Roman"/>
                <w:sz w:val="20"/>
                <w:szCs w:val="20"/>
              </w:rPr>
              <w:t>Determina e identifica con muchos errores, a partir de gráficos y esquemas, los distintos órganos, aparatos y sistemas implicados en la función de nutrición</w:t>
            </w:r>
            <w:r w:rsidRPr="009F58AE">
              <w:rPr>
                <w:rFonts w:eastAsia="Calibri" w:cs="Arial"/>
                <w:sz w:val="20"/>
                <w:szCs w:val="20"/>
              </w:rPr>
              <w:t xml:space="preserve"> y resuelve las actividades pero tiene fallos en bastantes de ellas.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5B19ED57" w14:textId="77777777" w:rsidR="00C06A43" w:rsidRPr="009F58AE" w:rsidRDefault="00C06A43" w:rsidP="00C80C35">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B30716" w14:textId="77777777" w:rsidR="00C06A43" w:rsidRPr="009F58AE" w:rsidRDefault="00C06A43" w:rsidP="00C80C35">
            <w:pPr>
              <w:snapToGrid w:val="0"/>
              <w:spacing w:before="60" w:after="60" w:line="240" w:lineRule="auto"/>
              <w:jc w:val="both"/>
              <w:rPr>
                <w:rFonts w:eastAsia="Times New Roman" w:cs="Times New Roman"/>
                <w:sz w:val="20"/>
                <w:szCs w:val="20"/>
                <w:lang w:val="es-PE" w:eastAsia="es-PE"/>
              </w:rPr>
            </w:pPr>
          </w:p>
        </w:tc>
      </w:tr>
      <w:tr w:rsidR="00C06A43" w:rsidRPr="009F58AE" w14:paraId="1BB8B3DA" w14:textId="77777777" w:rsidTr="00C80C35">
        <w:tc>
          <w:tcPr>
            <w:tcW w:w="1956" w:type="dxa"/>
            <w:tcBorders>
              <w:top w:val="single" w:sz="4" w:space="0" w:color="000000"/>
              <w:left w:val="single" w:sz="4" w:space="0" w:color="000000"/>
              <w:bottom w:val="single" w:sz="4" w:space="0" w:color="000000"/>
            </w:tcBorders>
            <w:shd w:val="clear" w:color="auto" w:fill="auto"/>
          </w:tcPr>
          <w:p w14:paraId="30D9A8DB" w14:textId="77777777" w:rsidR="00C06A43" w:rsidRPr="009F58AE" w:rsidRDefault="00C06A43" w:rsidP="00C80C35">
            <w:pPr>
              <w:pStyle w:val="Default"/>
              <w:rPr>
                <w:rFonts w:asciiTheme="minorHAnsi" w:hAnsiTheme="minorHAnsi" w:cs="Arial"/>
                <w:color w:val="auto"/>
                <w:sz w:val="20"/>
                <w:szCs w:val="20"/>
              </w:rPr>
            </w:pPr>
            <w:r w:rsidRPr="009F58AE">
              <w:rPr>
                <w:rFonts w:asciiTheme="minorHAnsi" w:hAnsiTheme="minorHAnsi" w:cs="Arial"/>
                <w:color w:val="auto"/>
                <w:sz w:val="20"/>
                <w:szCs w:val="20"/>
              </w:rPr>
              <w:t>2.1. Identifica a partir de gráficos y esquemas los componentes del aparato digestivo.</w:t>
            </w:r>
          </w:p>
        </w:tc>
        <w:tc>
          <w:tcPr>
            <w:tcW w:w="1418" w:type="dxa"/>
            <w:tcBorders>
              <w:top w:val="single" w:sz="4" w:space="0" w:color="000000"/>
              <w:left w:val="single" w:sz="4" w:space="0" w:color="000000"/>
              <w:bottom w:val="single" w:sz="4" w:space="0" w:color="000000"/>
            </w:tcBorders>
            <w:shd w:val="clear" w:color="auto" w:fill="auto"/>
          </w:tcPr>
          <w:p w14:paraId="292FB69F" w14:textId="77777777" w:rsidR="00C06A43" w:rsidRPr="009F58AE" w:rsidRDefault="00C06A43" w:rsidP="00C80C35">
            <w:pPr>
              <w:rPr>
                <w:rFonts w:cs="Arial"/>
                <w:sz w:val="20"/>
                <w:szCs w:val="20"/>
              </w:rPr>
            </w:pPr>
            <w:r w:rsidRPr="009F58AE">
              <w:rPr>
                <w:rFonts w:cs="Arial"/>
                <w:sz w:val="20"/>
                <w:szCs w:val="20"/>
              </w:rPr>
              <w:t>4, 5, 6, 58, 59, 60, 61, 62</w:t>
            </w:r>
          </w:p>
        </w:tc>
        <w:tc>
          <w:tcPr>
            <w:tcW w:w="1559" w:type="dxa"/>
            <w:tcBorders>
              <w:top w:val="single" w:sz="4" w:space="0" w:color="000000"/>
              <w:left w:val="single" w:sz="4" w:space="0" w:color="000000"/>
              <w:bottom w:val="single" w:sz="4" w:space="0" w:color="000000"/>
            </w:tcBorders>
            <w:shd w:val="clear" w:color="auto" w:fill="auto"/>
          </w:tcPr>
          <w:p w14:paraId="267DBC2B" w14:textId="77777777" w:rsidR="00C06A43" w:rsidRPr="009F58AE" w:rsidRDefault="00C06A43" w:rsidP="00C80C35">
            <w:pPr>
              <w:tabs>
                <w:tab w:val="right" w:pos="1822"/>
              </w:tabs>
              <w:spacing w:before="120" w:after="0" w:line="240" w:lineRule="auto"/>
              <w:rPr>
                <w:rFonts w:eastAsia="Calibri" w:cs="Arial"/>
                <w:sz w:val="20"/>
                <w:szCs w:val="20"/>
              </w:rPr>
            </w:pPr>
            <w:r w:rsidRPr="009F58AE">
              <w:rPr>
                <w:rFonts w:eastAsia="Calibri" w:cs="Arial"/>
                <w:sz w:val="20"/>
                <w:szCs w:val="20"/>
              </w:rPr>
              <w:t>Identifica adecuadamente los componentes y resuelve correctamente todas las actividades.</w:t>
            </w:r>
          </w:p>
        </w:tc>
        <w:tc>
          <w:tcPr>
            <w:tcW w:w="1559" w:type="dxa"/>
            <w:tcBorders>
              <w:top w:val="single" w:sz="4" w:space="0" w:color="000000"/>
              <w:left w:val="single" w:sz="4" w:space="0" w:color="000000"/>
              <w:bottom w:val="single" w:sz="4" w:space="0" w:color="000000"/>
            </w:tcBorders>
            <w:shd w:val="clear" w:color="auto" w:fill="auto"/>
          </w:tcPr>
          <w:p w14:paraId="40A87F42" w14:textId="77777777" w:rsidR="00C06A43" w:rsidRPr="009F58AE" w:rsidRDefault="00C06A43" w:rsidP="00C80C35">
            <w:pPr>
              <w:tabs>
                <w:tab w:val="right" w:pos="1822"/>
              </w:tabs>
              <w:spacing w:before="120" w:after="0" w:line="240" w:lineRule="auto"/>
              <w:rPr>
                <w:rFonts w:eastAsia="Calibri" w:cs="Arial"/>
                <w:sz w:val="20"/>
                <w:szCs w:val="20"/>
              </w:rPr>
            </w:pPr>
            <w:r w:rsidRPr="009F58AE">
              <w:rPr>
                <w:rFonts w:eastAsia="Calibri" w:cs="Arial"/>
                <w:sz w:val="20"/>
                <w:szCs w:val="20"/>
              </w:rPr>
              <w:t>Identifica con pocos errores los componentes y resuelve correctamente la mayoría de las actividades, con fallos en algunas de ellas.</w:t>
            </w:r>
          </w:p>
        </w:tc>
        <w:tc>
          <w:tcPr>
            <w:tcW w:w="1418" w:type="dxa"/>
            <w:tcBorders>
              <w:top w:val="single" w:sz="4" w:space="0" w:color="000000"/>
              <w:left w:val="single" w:sz="4" w:space="0" w:color="000000"/>
              <w:bottom w:val="single" w:sz="4" w:space="0" w:color="000000"/>
            </w:tcBorders>
            <w:shd w:val="clear" w:color="auto" w:fill="auto"/>
          </w:tcPr>
          <w:p w14:paraId="1B26E550" w14:textId="77777777" w:rsidR="00C06A43" w:rsidRPr="009F58AE" w:rsidRDefault="00C06A43" w:rsidP="00C80C35">
            <w:pPr>
              <w:tabs>
                <w:tab w:val="right" w:pos="1822"/>
              </w:tabs>
              <w:spacing w:before="120" w:after="0" w:line="240" w:lineRule="auto"/>
              <w:rPr>
                <w:rFonts w:eastAsia="Calibri" w:cs="Arial"/>
                <w:sz w:val="20"/>
                <w:szCs w:val="20"/>
              </w:rPr>
            </w:pPr>
            <w:r w:rsidRPr="009F58AE">
              <w:rPr>
                <w:rFonts w:eastAsia="Calibri" w:cs="Arial"/>
                <w:sz w:val="20"/>
                <w:szCs w:val="20"/>
              </w:rPr>
              <w:t>Identifica pocos componentes y resuelve las actividades pero tiene fallos en bastantes de ellas.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3E37FBD7" w14:textId="77777777" w:rsidR="00C06A43" w:rsidRPr="009F58AE" w:rsidRDefault="00C06A43" w:rsidP="00C80C35">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C52F6A" w14:textId="77777777" w:rsidR="00C06A43" w:rsidRPr="009F58AE" w:rsidRDefault="00C06A43" w:rsidP="00C80C35">
            <w:pPr>
              <w:snapToGrid w:val="0"/>
              <w:spacing w:before="60" w:after="60" w:line="240" w:lineRule="auto"/>
              <w:jc w:val="both"/>
              <w:rPr>
                <w:rFonts w:eastAsia="Times New Roman" w:cs="Times New Roman"/>
                <w:sz w:val="20"/>
                <w:szCs w:val="20"/>
                <w:lang w:val="es-PE" w:eastAsia="es-PE"/>
              </w:rPr>
            </w:pPr>
          </w:p>
        </w:tc>
      </w:tr>
      <w:tr w:rsidR="00C06A43" w:rsidRPr="009F58AE" w14:paraId="3C019356" w14:textId="77777777" w:rsidTr="00C80C35">
        <w:tc>
          <w:tcPr>
            <w:tcW w:w="1956" w:type="dxa"/>
            <w:tcBorders>
              <w:top w:val="single" w:sz="4" w:space="0" w:color="000000"/>
              <w:left w:val="single" w:sz="4" w:space="0" w:color="000000"/>
              <w:bottom w:val="single" w:sz="4" w:space="0" w:color="000000"/>
            </w:tcBorders>
            <w:shd w:val="clear" w:color="auto" w:fill="auto"/>
          </w:tcPr>
          <w:p w14:paraId="17D86A78" w14:textId="77777777" w:rsidR="00C06A43" w:rsidRPr="009F58AE" w:rsidRDefault="00C06A43" w:rsidP="00C80C35">
            <w:pPr>
              <w:widowControl w:val="0"/>
              <w:autoSpaceDE w:val="0"/>
              <w:autoSpaceDN w:val="0"/>
              <w:adjustRightInd w:val="0"/>
              <w:spacing w:after="0" w:line="240" w:lineRule="auto"/>
              <w:rPr>
                <w:rFonts w:cs="Arial"/>
                <w:sz w:val="20"/>
                <w:szCs w:val="20"/>
              </w:rPr>
            </w:pPr>
            <w:r w:rsidRPr="009F58AE">
              <w:rPr>
                <w:rFonts w:cs="Arial"/>
                <w:sz w:val="20"/>
                <w:szCs w:val="20"/>
              </w:rPr>
              <w:t xml:space="preserve">3.1. </w:t>
            </w:r>
            <w:r w:rsidRPr="009F58AE">
              <w:rPr>
                <w:rFonts w:cs="Times New Roman"/>
                <w:sz w:val="20"/>
                <w:szCs w:val="20"/>
              </w:rPr>
              <w:t>Conoce y explica los componentes del aparato digestivo.</w:t>
            </w:r>
          </w:p>
        </w:tc>
        <w:tc>
          <w:tcPr>
            <w:tcW w:w="1418" w:type="dxa"/>
            <w:tcBorders>
              <w:top w:val="single" w:sz="4" w:space="0" w:color="000000"/>
              <w:left w:val="single" w:sz="4" w:space="0" w:color="000000"/>
              <w:bottom w:val="single" w:sz="4" w:space="0" w:color="000000"/>
            </w:tcBorders>
            <w:shd w:val="clear" w:color="auto" w:fill="auto"/>
          </w:tcPr>
          <w:p w14:paraId="647940E1" w14:textId="77777777" w:rsidR="00C06A43" w:rsidRPr="009F58AE" w:rsidRDefault="00C06A43" w:rsidP="00C80C35">
            <w:pPr>
              <w:rPr>
                <w:rFonts w:cs="Arial"/>
                <w:sz w:val="20"/>
                <w:szCs w:val="20"/>
              </w:rPr>
            </w:pPr>
            <w:r w:rsidRPr="009F58AE">
              <w:rPr>
                <w:rFonts w:cs="Arial"/>
                <w:sz w:val="20"/>
                <w:szCs w:val="20"/>
              </w:rPr>
              <w:t xml:space="preserve">8, 9, 12, 14, 20, 26, 28, 29, 33, </w:t>
            </w:r>
          </w:p>
        </w:tc>
        <w:tc>
          <w:tcPr>
            <w:tcW w:w="1559" w:type="dxa"/>
            <w:tcBorders>
              <w:top w:val="single" w:sz="4" w:space="0" w:color="000000"/>
              <w:left w:val="single" w:sz="4" w:space="0" w:color="000000"/>
              <w:bottom w:val="single" w:sz="4" w:space="0" w:color="000000"/>
            </w:tcBorders>
            <w:shd w:val="clear" w:color="auto" w:fill="auto"/>
          </w:tcPr>
          <w:p w14:paraId="1ABAD5ED" w14:textId="77777777" w:rsidR="00C06A43" w:rsidRPr="009F58AE" w:rsidRDefault="00C06A43" w:rsidP="00C80C35">
            <w:pPr>
              <w:tabs>
                <w:tab w:val="right" w:pos="1822"/>
              </w:tabs>
              <w:spacing w:before="120" w:after="0" w:line="240" w:lineRule="auto"/>
              <w:rPr>
                <w:rFonts w:eastAsia="Calibri" w:cs="Arial"/>
                <w:sz w:val="20"/>
                <w:szCs w:val="20"/>
              </w:rPr>
            </w:pPr>
            <w:r w:rsidRPr="009F58AE">
              <w:rPr>
                <w:rFonts w:cs="Times New Roman"/>
                <w:sz w:val="20"/>
                <w:szCs w:val="20"/>
              </w:rPr>
              <w:t>Conoce y explica los componentes del aparato digestivo</w:t>
            </w:r>
            <w:r w:rsidRPr="009F58AE">
              <w:rPr>
                <w:rFonts w:eastAsia="Calibri" w:cs="Arial"/>
                <w:sz w:val="20"/>
                <w:szCs w:val="20"/>
              </w:rPr>
              <w:t xml:space="preserve"> sin errores.</w:t>
            </w:r>
          </w:p>
        </w:tc>
        <w:tc>
          <w:tcPr>
            <w:tcW w:w="1559" w:type="dxa"/>
            <w:tcBorders>
              <w:top w:val="single" w:sz="4" w:space="0" w:color="000000"/>
              <w:left w:val="single" w:sz="4" w:space="0" w:color="000000"/>
              <w:bottom w:val="single" w:sz="4" w:space="0" w:color="000000"/>
            </w:tcBorders>
            <w:shd w:val="clear" w:color="auto" w:fill="auto"/>
          </w:tcPr>
          <w:p w14:paraId="0CADA4F1" w14:textId="77777777" w:rsidR="00C06A43" w:rsidRPr="009F58AE" w:rsidRDefault="00C06A43" w:rsidP="00C80C35">
            <w:pPr>
              <w:tabs>
                <w:tab w:val="right" w:pos="1822"/>
              </w:tabs>
              <w:spacing w:before="120" w:after="0" w:line="240" w:lineRule="auto"/>
              <w:rPr>
                <w:rFonts w:eastAsia="Calibri" w:cs="Arial"/>
                <w:sz w:val="20"/>
                <w:szCs w:val="20"/>
              </w:rPr>
            </w:pPr>
            <w:r w:rsidRPr="009F58AE">
              <w:rPr>
                <w:rFonts w:cs="Times New Roman"/>
                <w:sz w:val="20"/>
                <w:szCs w:val="20"/>
              </w:rPr>
              <w:t>Conoce y explica los componentes del aparato digestivo</w:t>
            </w:r>
            <w:r w:rsidRPr="009F58AE">
              <w:rPr>
                <w:rFonts w:eastAsia="Calibri" w:cs="Arial"/>
                <w:sz w:val="20"/>
                <w:szCs w:val="20"/>
              </w:rPr>
              <w:t xml:space="preserve"> cometiendo pocos errores.  </w:t>
            </w:r>
          </w:p>
        </w:tc>
        <w:tc>
          <w:tcPr>
            <w:tcW w:w="1418" w:type="dxa"/>
            <w:tcBorders>
              <w:top w:val="single" w:sz="4" w:space="0" w:color="000000"/>
              <w:left w:val="single" w:sz="4" w:space="0" w:color="000000"/>
              <w:bottom w:val="single" w:sz="4" w:space="0" w:color="000000"/>
            </w:tcBorders>
            <w:shd w:val="clear" w:color="auto" w:fill="auto"/>
          </w:tcPr>
          <w:p w14:paraId="7C9D5BBB" w14:textId="77777777" w:rsidR="00C06A43" w:rsidRPr="009F58AE" w:rsidRDefault="00C06A43" w:rsidP="00C80C35">
            <w:pPr>
              <w:tabs>
                <w:tab w:val="right" w:pos="1822"/>
              </w:tabs>
              <w:spacing w:before="120" w:after="0" w:line="240" w:lineRule="auto"/>
              <w:rPr>
                <w:rFonts w:eastAsia="Calibri" w:cs="Arial"/>
                <w:sz w:val="20"/>
                <w:szCs w:val="20"/>
              </w:rPr>
            </w:pPr>
            <w:r w:rsidRPr="009F58AE">
              <w:rPr>
                <w:rFonts w:cs="Times New Roman"/>
                <w:sz w:val="20"/>
                <w:szCs w:val="20"/>
              </w:rPr>
              <w:t>Conoce y explica los componentes del aparato digestivo</w:t>
            </w:r>
            <w:r w:rsidRPr="009F58AE">
              <w:rPr>
                <w:rFonts w:eastAsia="Calibri" w:cs="Arial"/>
                <w:sz w:val="20"/>
                <w:szCs w:val="20"/>
              </w:rPr>
              <w:t xml:space="preserve"> cometiendo muchos errores.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3BD51F40" w14:textId="77777777" w:rsidR="00C06A43" w:rsidRPr="009F58AE" w:rsidRDefault="00C06A43" w:rsidP="00C80C35">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1CC013" w14:textId="77777777" w:rsidR="00C06A43" w:rsidRPr="009F58AE" w:rsidRDefault="00C06A43" w:rsidP="00C80C35">
            <w:pPr>
              <w:snapToGrid w:val="0"/>
              <w:spacing w:before="60" w:after="60" w:line="240" w:lineRule="auto"/>
              <w:jc w:val="both"/>
              <w:rPr>
                <w:rFonts w:eastAsia="Times New Roman" w:cs="Times New Roman"/>
                <w:sz w:val="20"/>
                <w:szCs w:val="20"/>
                <w:lang w:val="es-PE" w:eastAsia="es-PE"/>
              </w:rPr>
            </w:pPr>
          </w:p>
        </w:tc>
      </w:tr>
      <w:tr w:rsidR="00C06A43" w:rsidRPr="009F58AE" w14:paraId="493E8A1D" w14:textId="77777777" w:rsidTr="00C80C35">
        <w:tc>
          <w:tcPr>
            <w:tcW w:w="1956" w:type="dxa"/>
            <w:tcBorders>
              <w:top w:val="single" w:sz="4" w:space="0" w:color="000000"/>
              <w:left w:val="single" w:sz="4" w:space="0" w:color="000000"/>
              <w:bottom w:val="single" w:sz="4" w:space="0" w:color="000000"/>
            </w:tcBorders>
            <w:shd w:val="clear" w:color="auto" w:fill="auto"/>
          </w:tcPr>
          <w:p w14:paraId="237E1C97" w14:textId="77777777" w:rsidR="00C06A43" w:rsidRPr="009F58AE" w:rsidRDefault="00C06A43" w:rsidP="00C80C35">
            <w:pPr>
              <w:pStyle w:val="Default"/>
              <w:rPr>
                <w:rFonts w:asciiTheme="minorHAnsi" w:hAnsiTheme="minorHAnsi" w:cs="Arial"/>
                <w:color w:val="auto"/>
                <w:sz w:val="20"/>
                <w:szCs w:val="20"/>
              </w:rPr>
            </w:pPr>
            <w:r w:rsidRPr="009F58AE">
              <w:rPr>
                <w:rFonts w:asciiTheme="minorHAnsi" w:hAnsiTheme="minorHAnsi" w:cs="Arial"/>
                <w:color w:val="auto"/>
                <w:sz w:val="20"/>
                <w:szCs w:val="20"/>
              </w:rPr>
              <w:t xml:space="preserve">4.1 </w:t>
            </w:r>
            <w:r w:rsidRPr="009F58AE">
              <w:rPr>
                <w:rFonts w:asciiTheme="minorHAnsi" w:hAnsiTheme="minorHAnsi"/>
                <w:color w:val="auto"/>
                <w:sz w:val="20"/>
                <w:szCs w:val="20"/>
              </w:rPr>
              <w:t>Reconoce la función del aparato digestivo en las funciones de nutrición.</w:t>
            </w:r>
          </w:p>
        </w:tc>
        <w:tc>
          <w:tcPr>
            <w:tcW w:w="1418" w:type="dxa"/>
            <w:tcBorders>
              <w:top w:val="single" w:sz="4" w:space="0" w:color="000000"/>
              <w:left w:val="single" w:sz="4" w:space="0" w:color="000000"/>
              <w:bottom w:val="single" w:sz="4" w:space="0" w:color="000000"/>
            </w:tcBorders>
            <w:shd w:val="clear" w:color="auto" w:fill="auto"/>
          </w:tcPr>
          <w:p w14:paraId="381B983C" w14:textId="77777777" w:rsidR="00C06A43" w:rsidRPr="009F58AE" w:rsidRDefault="00C06A43" w:rsidP="00C80C35">
            <w:pPr>
              <w:rPr>
                <w:rFonts w:cs="Arial"/>
                <w:sz w:val="20"/>
                <w:szCs w:val="20"/>
              </w:rPr>
            </w:pPr>
            <w:r w:rsidRPr="009F58AE">
              <w:rPr>
                <w:rFonts w:cs="Arial"/>
                <w:sz w:val="20"/>
                <w:szCs w:val="20"/>
              </w:rPr>
              <w:t>7, 10, 11, 13, 15, 16, 17, 18, 19, 22, 23, 24, 25, 27, 30, 32, 63, 64, 65, 66, 67, 68, 69</w:t>
            </w:r>
          </w:p>
        </w:tc>
        <w:tc>
          <w:tcPr>
            <w:tcW w:w="1559" w:type="dxa"/>
            <w:tcBorders>
              <w:top w:val="single" w:sz="4" w:space="0" w:color="000000"/>
              <w:left w:val="single" w:sz="4" w:space="0" w:color="000000"/>
              <w:bottom w:val="single" w:sz="4" w:space="0" w:color="000000"/>
            </w:tcBorders>
            <w:shd w:val="clear" w:color="auto" w:fill="auto"/>
          </w:tcPr>
          <w:p w14:paraId="15AC054C" w14:textId="77777777" w:rsidR="00C06A43" w:rsidRPr="009F58AE" w:rsidRDefault="00C06A43" w:rsidP="00C80C35">
            <w:pPr>
              <w:tabs>
                <w:tab w:val="right" w:pos="1822"/>
              </w:tabs>
              <w:spacing w:before="120" w:after="0" w:line="240" w:lineRule="auto"/>
              <w:rPr>
                <w:rFonts w:eastAsia="Calibri" w:cs="Arial"/>
                <w:sz w:val="20"/>
                <w:szCs w:val="20"/>
              </w:rPr>
            </w:pPr>
            <w:r w:rsidRPr="009F58AE">
              <w:rPr>
                <w:sz w:val="20"/>
                <w:szCs w:val="20"/>
              </w:rPr>
              <w:t xml:space="preserve">Reconoce la función del aparato digestivo en las funciones de nutrición </w:t>
            </w:r>
            <w:r w:rsidRPr="009F58AE">
              <w:rPr>
                <w:rFonts w:eastAsia="Calibri" w:cs="Arial"/>
                <w:sz w:val="20"/>
                <w:szCs w:val="20"/>
              </w:rPr>
              <w:t xml:space="preserve">sin cometer errores. </w:t>
            </w:r>
          </w:p>
        </w:tc>
        <w:tc>
          <w:tcPr>
            <w:tcW w:w="1559" w:type="dxa"/>
            <w:tcBorders>
              <w:top w:val="single" w:sz="4" w:space="0" w:color="000000"/>
              <w:left w:val="single" w:sz="4" w:space="0" w:color="000000"/>
              <w:bottom w:val="single" w:sz="4" w:space="0" w:color="000000"/>
            </w:tcBorders>
            <w:shd w:val="clear" w:color="auto" w:fill="auto"/>
          </w:tcPr>
          <w:p w14:paraId="035403BD" w14:textId="77777777" w:rsidR="00C06A43" w:rsidRPr="009F58AE" w:rsidRDefault="00C06A43" w:rsidP="00C80C35">
            <w:pPr>
              <w:tabs>
                <w:tab w:val="right" w:pos="1822"/>
              </w:tabs>
              <w:spacing w:before="120" w:after="0" w:line="240" w:lineRule="auto"/>
              <w:rPr>
                <w:rFonts w:eastAsia="Calibri" w:cs="Arial"/>
                <w:sz w:val="20"/>
                <w:szCs w:val="20"/>
              </w:rPr>
            </w:pPr>
            <w:r w:rsidRPr="009F58AE">
              <w:rPr>
                <w:sz w:val="20"/>
                <w:szCs w:val="20"/>
              </w:rPr>
              <w:t xml:space="preserve">Reconoce la función del aparato digestivo en las funciones de nutrición </w:t>
            </w:r>
            <w:r w:rsidRPr="009F58AE">
              <w:rPr>
                <w:rFonts w:eastAsia="Calibri" w:cs="Arial"/>
                <w:sz w:val="20"/>
                <w:szCs w:val="20"/>
              </w:rPr>
              <w:t xml:space="preserve">cometiendo pocos errores, </w:t>
            </w:r>
          </w:p>
        </w:tc>
        <w:tc>
          <w:tcPr>
            <w:tcW w:w="1418" w:type="dxa"/>
            <w:tcBorders>
              <w:top w:val="single" w:sz="4" w:space="0" w:color="000000"/>
              <w:left w:val="single" w:sz="4" w:space="0" w:color="000000"/>
              <w:bottom w:val="single" w:sz="4" w:space="0" w:color="000000"/>
            </w:tcBorders>
            <w:shd w:val="clear" w:color="auto" w:fill="auto"/>
          </w:tcPr>
          <w:p w14:paraId="492015F1" w14:textId="77777777" w:rsidR="00C06A43" w:rsidRPr="009F58AE" w:rsidRDefault="00C06A43" w:rsidP="00C80C35">
            <w:pPr>
              <w:tabs>
                <w:tab w:val="right" w:pos="1822"/>
              </w:tabs>
              <w:spacing w:before="120" w:after="0" w:line="240" w:lineRule="auto"/>
              <w:rPr>
                <w:rFonts w:eastAsia="Calibri" w:cs="Arial"/>
                <w:sz w:val="20"/>
                <w:szCs w:val="20"/>
              </w:rPr>
            </w:pPr>
            <w:r w:rsidRPr="009F58AE">
              <w:rPr>
                <w:sz w:val="20"/>
                <w:szCs w:val="20"/>
              </w:rPr>
              <w:t xml:space="preserve">Reconoce la función del aparato digestivo en las funciones de nutrición </w:t>
            </w:r>
            <w:r w:rsidRPr="009F58AE">
              <w:rPr>
                <w:rFonts w:eastAsia="Calibri" w:cs="Arial"/>
                <w:sz w:val="20"/>
                <w:szCs w:val="20"/>
              </w:rPr>
              <w:t>cometiendo muchos errores.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6EF6A5CD" w14:textId="77777777" w:rsidR="00C06A43" w:rsidRPr="009F58AE" w:rsidRDefault="00C06A43" w:rsidP="00C80C35">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743A5DB" w14:textId="77777777" w:rsidR="00C06A43" w:rsidRPr="009F58AE" w:rsidRDefault="00C06A43" w:rsidP="00C80C35">
            <w:pPr>
              <w:snapToGrid w:val="0"/>
              <w:spacing w:before="60" w:after="60" w:line="240" w:lineRule="auto"/>
              <w:jc w:val="both"/>
              <w:rPr>
                <w:rFonts w:eastAsia="Times New Roman" w:cs="Times New Roman"/>
                <w:sz w:val="20"/>
                <w:szCs w:val="20"/>
                <w:lang w:val="es-PE" w:eastAsia="es-PE"/>
              </w:rPr>
            </w:pPr>
          </w:p>
        </w:tc>
      </w:tr>
      <w:tr w:rsidR="00C06A43" w:rsidRPr="009F58AE" w14:paraId="1BB26CE3" w14:textId="77777777" w:rsidTr="00C80C35">
        <w:tc>
          <w:tcPr>
            <w:tcW w:w="1956" w:type="dxa"/>
            <w:tcBorders>
              <w:top w:val="single" w:sz="4" w:space="0" w:color="000000"/>
              <w:left w:val="single" w:sz="4" w:space="0" w:color="000000"/>
              <w:bottom w:val="single" w:sz="4" w:space="0" w:color="000000"/>
            </w:tcBorders>
            <w:shd w:val="clear" w:color="auto" w:fill="auto"/>
          </w:tcPr>
          <w:p w14:paraId="7F456647" w14:textId="77777777" w:rsidR="00C06A43" w:rsidRPr="009F58AE" w:rsidRDefault="00C06A43" w:rsidP="00C80C35">
            <w:pPr>
              <w:pStyle w:val="Default"/>
              <w:rPr>
                <w:rFonts w:asciiTheme="minorHAnsi" w:hAnsiTheme="minorHAnsi" w:cs="Arial"/>
                <w:color w:val="auto"/>
                <w:sz w:val="20"/>
                <w:szCs w:val="20"/>
              </w:rPr>
            </w:pPr>
            <w:r w:rsidRPr="009F58AE">
              <w:rPr>
                <w:rFonts w:asciiTheme="minorHAnsi" w:hAnsiTheme="minorHAnsi" w:cs="Arial"/>
                <w:color w:val="auto"/>
                <w:sz w:val="20"/>
                <w:szCs w:val="20"/>
              </w:rPr>
              <w:t>5.1. Identifica a partir de gráficos los componentes del aparato respiratorio.</w:t>
            </w:r>
          </w:p>
        </w:tc>
        <w:tc>
          <w:tcPr>
            <w:tcW w:w="1418" w:type="dxa"/>
            <w:tcBorders>
              <w:top w:val="single" w:sz="4" w:space="0" w:color="000000"/>
              <w:left w:val="single" w:sz="4" w:space="0" w:color="000000"/>
              <w:bottom w:val="single" w:sz="4" w:space="0" w:color="000000"/>
            </w:tcBorders>
            <w:shd w:val="clear" w:color="auto" w:fill="auto"/>
          </w:tcPr>
          <w:p w14:paraId="2471B9A4" w14:textId="77777777" w:rsidR="00C06A43" w:rsidRPr="009F58AE" w:rsidRDefault="00C06A43" w:rsidP="00C80C35">
            <w:pPr>
              <w:spacing w:after="0" w:line="240" w:lineRule="auto"/>
              <w:rPr>
                <w:rFonts w:cs="Arial"/>
                <w:sz w:val="20"/>
                <w:szCs w:val="20"/>
              </w:rPr>
            </w:pPr>
            <w:r w:rsidRPr="009F58AE">
              <w:rPr>
                <w:rFonts w:cs="Arial"/>
                <w:sz w:val="20"/>
                <w:szCs w:val="20"/>
              </w:rPr>
              <w:t>35, 36, 37, 70, 71</w:t>
            </w:r>
          </w:p>
        </w:tc>
        <w:tc>
          <w:tcPr>
            <w:tcW w:w="1559" w:type="dxa"/>
            <w:tcBorders>
              <w:top w:val="single" w:sz="4" w:space="0" w:color="000000"/>
              <w:left w:val="single" w:sz="4" w:space="0" w:color="000000"/>
              <w:bottom w:val="single" w:sz="4" w:space="0" w:color="000000"/>
            </w:tcBorders>
            <w:shd w:val="clear" w:color="auto" w:fill="auto"/>
          </w:tcPr>
          <w:p w14:paraId="39EB8831" w14:textId="77777777" w:rsidR="00C06A43" w:rsidRPr="009F58AE" w:rsidRDefault="00C06A43" w:rsidP="00C80C35">
            <w:pPr>
              <w:tabs>
                <w:tab w:val="right" w:pos="1822"/>
              </w:tabs>
              <w:spacing w:before="120" w:after="0" w:line="240" w:lineRule="auto"/>
              <w:rPr>
                <w:rFonts w:eastAsia="Calibri" w:cs="Arial"/>
                <w:sz w:val="20"/>
                <w:szCs w:val="20"/>
              </w:rPr>
            </w:pPr>
            <w:r w:rsidRPr="009F58AE">
              <w:rPr>
                <w:rFonts w:eastAsia="Calibri" w:cs="Arial"/>
                <w:sz w:val="20"/>
                <w:szCs w:val="20"/>
              </w:rPr>
              <w:t xml:space="preserve">Identifica adecuadamente los componentes y resuelve correctamente </w:t>
            </w:r>
            <w:r w:rsidRPr="009F58AE">
              <w:rPr>
                <w:rFonts w:eastAsia="Calibri" w:cs="Arial"/>
                <w:sz w:val="20"/>
                <w:szCs w:val="20"/>
              </w:rPr>
              <w:lastRenderedPageBreak/>
              <w:t>todas las actividades.</w:t>
            </w:r>
          </w:p>
        </w:tc>
        <w:tc>
          <w:tcPr>
            <w:tcW w:w="1559" w:type="dxa"/>
            <w:tcBorders>
              <w:top w:val="single" w:sz="4" w:space="0" w:color="000000"/>
              <w:left w:val="single" w:sz="4" w:space="0" w:color="000000"/>
              <w:bottom w:val="single" w:sz="4" w:space="0" w:color="000000"/>
            </w:tcBorders>
            <w:shd w:val="clear" w:color="auto" w:fill="auto"/>
          </w:tcPr>
          <w:p w14:paraId="1BD4A1CF" w14:textId="77777777" w:rsidR="00C06A43" w:rsidRPr="009F58AE" w:rsidRDefault="00C06A43" w:rsidP="00C80C35">
            <w:pPr>
              <w:tabs>
                <w:tab w:val="right" w:pos="1822"/>
              </w:tabs>
              <w:spacing w:before="120" w:after="0" w:line="240" w:lineRule="auto"/>
              <w:rPr>
                <w:rFonts w:eastAsia="Calibri" w:cs="Arial"/>
                <w:sz w:val="20"/>
                <w:szCs w:val="20"/>
              </w:rPr>
            </w:pPr>
            <w:r w:rsidRPr="009F58AE">
              <w:rPr>
                <w:rFonts w:eastAsia="Calibri" w:cs="Arial"/>
                <w:sz w:val="20"/>
                <w:szCs w:val="20"/>
              </w:rPr>
              <w:lastRenderedPageBreak/>
              <w:t xml:space="preserve">Identifica con pocos errores los componentes y resuelve correctamente la mayoría de </w:t>
            </w:r>
            <w:r w:rsidRPr="009F58AE">
              <w:rPr>
                <w:rFonts w:eastAsia="Calibri" w:cs="Arial"/>
                <w:sz w:val="20"/>
                <w:szCs w:val="20"/>
              </w:rPr>
              <w:lastRenderedPageBreak/>
              <w:t>las actividades, con fallos en algunas de ellas.</w:t>
            </w:r>
          </w:p>
        </w:tc>
        <w:tc>
          <w:tcPr>
            <w:tcW w:w="1418" w:type="dxa"/>
            <w:tcBorders>
              <w:top w:val="single" w:sz="4" w:space="0" w:color="000000"/>
              <w:left w:val="single" w:sz="4" w:space="0" w:color="000000"/>
              <w:bottom w:val="single" w:sz="4" w:space="0" w:color="000000"/>
            </w:tcBorders>
            <w:shd w:val="clear" w:color="auto" w:fill="auto"/>
          </w:tcPr>
          <w:p w14:paraId="47504C27" w14:textId="77777777" w:rsidR="00C06A43" w:rsidRPr="009F58AE" w:rsidRDefault="00C06A43" w:rsidP="00C80C35">
            <w:pPr>
              <w:tabs>
                <w:tab w:val="right" w:pos="1822"/>
              </w:tabs>
              <w:spacing w:before="120" w:after="0" w:line="240" w:lineRule="auto"/>
              <w:rPr>
                <w:rFonts w:eastAsia="Calibri" w:cs="Arial"/>
                <w:sz w:val="20"/>
                <w:szCs w:val="20"/>
              </w:rPr>
            </w:pPr>
            <w:r w:rsidRPr="009F58AE">
              <w:rPr>
                <w:rFonts w:eastAsia="Calibri" w:cs="Arial"/>
                <w:sz w:val="20"/>
                <w:szCs w:val="20"/>
              </w:rPr>
              <w:lastRenderedPageBreak/>
              <w:t xml:space="preserve">Identifica pocos componentes y resuelve las actividades pero tiene fallos en </w:t>
            </w:r>
            <w:r w:rsidRPr="009F58AE">
              <w:rPr>
                <w:rFonts w:eastAsia="Calibri" w:cs="Arial"/>
                <w:sz w:val="20"/>
                <w:szCs w:val="20"/>
              </w:rPr>
              <w:lastRenderedPageBreak/>
              <w:t>bastantes de ellas.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6E8658B8" w14:textId="77777777" w:rsidR="00C06A43" w:rsidRPr="009F58AE" w:rsidRDefault="00C06A43" w:rsidP="00C80C35">
            <w:pPr>
              <w:tabs>
                <w:tab w:val="right" w:pos="1822"/>
              </w:tabs>
              <w:spacing w:before="120" w:after="0" w:line="240" w:lineRule="auto"/>
              <w:rPr>
                <w:rFonts w:eastAsia="Calibri" w:cs="Arial"/>
                <w:sz w:val="20"/>
                <w:szCs w:val="20"/>
              </w:rPr>
            </w:pPr>
            <w:r w:rsidRPr="009F58AE">
              <w:rPr>
                <w:rFonts w:eastAsia="Calibri" w:cs="Arial"/>
                <w:sz w:val="20"/>
                <w:szCs w:val="20"/>
              </w:rPr>
              <w:lastRenderedPageBreak/>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30681E8" w14:textId="77777777" w:rsidR="00C06A43" w:rsidRPr="009F58AE" w:rsidRDefault="00C06A43" w:rsidP="00C80C35">
            <w:pPr>
              <w:snapToGrid w:val="0"/>
              <w:spacing w:before="60" w:after="60" w:line="240" w:lineRule="auto"/>
              <w:jc w:val="both"/>
              <w:rPr>
                <w:rFonts w:eastAsia="Times New Roman" w:cs="Times New Roman"/>
                <w:sz w:val="20"/>
                <w:szCs w:val="20"/>
                <w:lang w:val="es-PE" w:eastAsia="es-PE"/>
              </w:rPr>
            </w:pPr>
          </w:p>
        </w:tc>
      </w:tr>
      <w:tr w:rsidR="00C06A43" w:rsidRPr="009F58AE" w14:paraId="54CF4FDA" w14:textId="77777777" w:rsidTr="00C80C35">
        <w:tc>
          <w:tcPr>
            <w:tcW w:w="1956" w:type="dxa"/>
            <w:tcBorders>
              <w:top w:val="single" w:sz="4" w:space="0" w:color="000000"/>
              <w:left w:val="single" w:sz="4" w:space="0" w:color="000000"/>
              <w:bottom w:val="single" w:sz="4" w:space="0" w:color="000000"/>
            </w:tcBorders>
            <w:shd w:val="clear" w:color="auto" w:fill="auto"/>
          </w:tcPr>
          <w:p w14:paraId="2707FE82" w14:textId="77777777" w:rsidR="00C06A43" w:rsidRPr="009F58AE" w:rsidRDefault="00C06A43" w:rsidP="00C80C35">
            <w:pPr>
              <w:pStyle w:val="Default"/>
              <w:rPr>
                <w:rFonts w:asciiTheme="minorHAnsi" w:hAnsiTheme="minorHAnsi" w:cs="Arial"/>
                <w:color w:val="auto"/>
                <w:sz w:val="20"/>
                <w:szCs w:val="20"/>
              </w:rPr>
            </w:pPr>
            <w:r w:rsidRPr="009F58AE">
              <w:rPr>
                <w:rFonts w:asciiTheme="minorHAnsi" w:hAnsiTheme="minorHAnsi" w:cs="Arial"/>
                <w:color w:val="auto"/>
                <w:sz w:val="20"/>
                <w:szCs w:val="20"/>
              </w:rPr>
              <w:t xml:space="preserve">5.2. </w:t>
            </w:r>
            <w:r w:rsidRPr="009F58AE">
              <w:rPr>
                <w:rFonts w:asciiTheme="minorHAnsi" w:hAnsiTheme="minorHAnsi"/>
                <w:color w:val="auto"/>
                <w:sz w:val="20"/>
                <w:szCs w:val="20"/>
              </w:rPr>
              <w:t>Reconoce la función del aparato respiratorio en las funciones de nutrición.</w:t>
            </w:r>
          </w:p>
        </w:tc>
        <w:tc>
          <w:tcPr>
            <w:tcW w:w="1418" w:type="dxa"/>
            <w:tcBorders>
              <w:top w:val="single" w:sz="4" w:space="0" w:color="000000"/>
              <w:left w:val="single" w:sz="4" w:space="0" w:color="000000"/>
              <w:bottom w:val="single" w:sz="4" w:space="0" w:color="000000"/>
            </w:tcBorders>
            <w:shd w:val="clear" w:color="auto" w:fill="auto"/>
          </w:tcPr>
          <w:p w14:paraId="78BB83FC" w14:textId="77777777" w:rsidR="00C06A43" w:rsidRPr="009F58AE" w:rsidRDefault="00C06A43" w:rsidP="00C80C35">
            <w:pPr>
              <w:spacing w:after="0" w:line="240" w:lineRule="auto"/>
              <w:rPr>
                <w:rFonts w:cs="Arial"/>
                <w:sz w:val="20"/>
                <w:szCs w:val="20"/>
              </w:rPr>
            </w:pPr>
            <w:r w:rsidRPr="009F58AE">
              <w:rPr>
                <w:rFonts w:cs="Arial"/>
                <w:sz w:val="20"/>
                <w:szCs w:val="20"/>
              </w:rPr>
              <w:t>34, 38, 39, 41, 42, 43, 72, 74</w:t>
            </w:r>
          </w:p>
        </w:tc>
        <w:tc>
          <w:tcPr>
            <w:tcW w:w="1559" w:type="dxa"/>
            <w:tcBorders>
              <w:top w:val="single" w:sz="4" w:space="0" w:color="000000"/>
              <w:left w:val="single" w:sz="4" w:space="0" w:color="000000"/>
              <w:bottom w:val="single" w:sz="4" w:space="0" w:color="000000"/>
            </w:tcBorders>
            <w:shd w:val="clear" w:color="auto" w:fill="auto"/>
          </w:tcPr>
          <w:p w14:paraId="4CC354AE" w14:textId="77777777" w:rsidR="00C06A43" w:rsidRPr="009F58AE" w:rsidRDefault="00C06A43" w:rsidP="00C80C35">
            <w:pPr>
              <w:tabs>
                <w:tab w:val="right" w:pos="1822"/>
              </w:tabs>
              <w:spacing w:before="120" w:after="0" w:line="240" w:lineRule="auto"/>
              <w:rPr>
                <w:rFonts w:eastAsia="Calibri" w:cs="Arial"/>
                <w:sz w:val="20"/>
                <w:szCs w:val="20"/>
              </w:rPr>
            </w:pPr>
            <w:r w:rsidRPr="009F58AE">
              <w:rPr>
                <w:sz w:val="20"/>
                <w:szCs w:val="20"/>
              </w:rPr>
              <w:t>Reconoce la función del aparato respiratorio en las funciones de nutrición</w:t>
            </w:r>
            <w:r w:rsidRPr="009F58AE">
              <w:rPr>
                <w:rFonts w:eastAsia="Calibri" w:cs="Arial"/>
                <w:sz w:val="20"/>
                <w:szCs w:val="20"/>
              </w:rPr>
              <w:t xml:space="preserve"> sin cometer errores. </w:t>
            </w:r>
          </w:p>
        </w:tc>
        <w:tc>
          <w:tcPr>
            <w:tcW w:w="1559" w:type="dxa"/>
            <w:tcBorders>
              <w:top w:val="single" w:sz="4" w:space="0" w:color="000000"/>
              <w:left w:val="single" w:sz="4" w:space="0" w:color="000000"/>
              <w:bottom w:val="single" w:sz="4" w:space="0" w:color="000000"/>
            </w:tcBorders>
            <w:shd w:val="clear" w:color="auto" w:fill="auto"/>
          </w:tcPr>
          <w:p w14:paraId="7C94740B" w14:textId="77777777" w:rsidR="00C06A43" w:rsidRPr="009F58AE" w:rsidRDefault="00C06A43" w:rsidP="00C80C35">
            <w:pPr>
              <w:tabs>
                <w:tab w:val="right" w:pos="1822"/>
              </w:tabs>
              <w:spacing w:before="120" w:after="0" w:line="240" w:lineRule="auto"/>
              <w:rPr>
                <w:rFonts w:eastAsia="Calibri" w:cs="Arial"/>
                <w:sz w:val="20"/>
                <w:szCs w:val="20"/>
              </w:rPr>
            </w:pPr>
            <w:r w:rsidRPr="009F58AE">
              <w:rPr>
                <w:sz w:val="20"/>
                <w:szCs w:val="20"/>
              </w:rPr>
              <w:t>Reconoce la función del aparato respiratorio en las funciones de nutrición</w:t>
            </w:r>
            <w:r w:rsidRPr="009F58AE">
              <w:rPr>
                <w:rFonts w:eastAsia="Calibri" w:cs="Arial"/>
                <w:sz w:val="20"/>
                <w:szCs w:val="20"/>
              </w:rPr>
              <w:t xml:space="preserve"> cometiendo pocos errores, </w:t>
            </w:r>
          </w:p>
        </w:tc>
        <w:tc>
          <w:tcPr>
            <w:tcW w:w="1418" w:type="dxa"/>
            <w:tcBorders>
              <w:top w:val="single" w:sz="4" w:space="0" w:color="000000"/>
              <w:left w:val="single" w:sz="4" w:space="0" w:color="000000"/>
              <w:bottom w:val="single" w:sz="4" w:space="0" w:color="000000"/>
            </w:tcBorders>
            <w:shd w:val="clear" w:color="auto" w:fill="auto"/>
          </w:tcPr>
          <w:p w14:paraId="6634CC38" w14:textId="77777777" w:rsidR="00C06A43" w:rsidRPr="009F58AE" w:rsidRDefault="00C06A43" w:rsidP="00C80C35">
            <w:pPr>
              <w:tabs>
                <w:tab w:val="right" w:pos="1822"/>
              </w:tabs>
              <w:spacing w:before="120" w:after="0" w:line="240" w:lineRule="auto"/>
              <w:rPr>
                <w:rFonts w:eastAsia="Calibri" w:cs="Arial"/>
                <w:sz w:val="20"/>
                <w:szCs w:val="20"/>
              </w:rPr>
            </w:pPr>
            <w:r w:rsidRPr="009F58AE">
              <w:rPr>
                <w:sz w:val="20"/>
                <w:szCs w:val="20"/>
              </w:rPr>
              <w:t>Reconoce la función del aparato respiratorio en las funciones de nutrición</w:t>
            </w:r>
            <w:r w:rsidRPr="009F58AE">
              <w:rPr>
                <w:rFonts w:eastAsia="Calibri" w:cs="Arial"/>
                <w:sz w:val="20"/>
                <w:szCs w:val="20"/>
              </w:rPr>
              <w:t xml:space="preserve"> cometiendo muchos errores.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128B74DC" w14:textId="77777777" w:rsidR="00C06A43" w:rsidRPr="009F58AE" w:rsidRDefault="00C06A43" w:rsidP="00C80C35">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0EE0B6" w14:textId="77777777" w:rsidR="00C06A43" w:rsidRPr="009F58AE" w:rsidRDefault="00C06A43" w:rsidP="00C80C35">
            <w:pPr>
              <w:snapToGrid w:val="0"/>
              <w:spacing w:before="60" w:after="60" w:line="240" w:lineRule="auto"/>
              <w:jc w:val="both"/>
              <w:rPr>
                <w:rFonts w:eastAsia="Times New Roman" w:cs="Times New Roman"/>
                <w:sz w:val="20"/>
                <w:szCs w:val="20"/>
                <w:lang w:val="es-PE" w:eastAsia="es-PE"/>
              </w:rPr>
            </w:pPr>
          </w:p>
        </w:tc>
      </w:tr>
      <w:tr w:rsidR="00AF3B62" w:rsidRPr="009F58AE" w14:paraId="66B5AB4C" w14:textId="77777777" w:rsidTr="00BF3AEF">
        <w:tc>
          <w:tcPr>
            <w:tcW w:w="1956" w:type="dxa"/>
            <w:tcBorders>
              <w:top w:val="single" w:sz="4" w:space="0" w:color="000000"/>
              <w:left w:val="single" w:sz="4" w:space="0" w:color="000000"/>
              <w:bottom w:val="single" w:sz="4" w:space="0" w:color="000000"/>
            </w:tcBorders>
            <w:shd w:val="clear" w:color="auto" w:fill="auto"/>
          </w:tcPr>
          <w:p w14:paraId="30373EB4" w14:textId="77777777" w:rsidR="00AF3B62" w:rsidRPr="009F58AE" w:rsidRDefault="00AF3B62" w:rsidP="00441BD3">
            <w:pPr>
              <w:pStyle w:val="Default"/>
              <w:rPr>
                <w:rFonts w:asciiTheme="minorHAnsi" w:hAnsiTheme="minorHAnsi" w:cs="Arial"/>
                <w:color w:val="auto"/>
                <w:sz w:val="20"/>
                <w:szCs w:val="20"/>
              </w:rPr>
            </w:pPr>
            <w:r w:rsidRPr="009F58AE">
              <w:rPr>
                <w:rFonts w:asciiTheme="minorHAnsi" w:hAnsiTheme="minorHAnsi" w:cs="Arial"/>
                <w:color w:val="auto"/>
                <w:sz w:val="20"/>
                <w:szCs w:val="20"/>
              </w:rPr>
              <w:t>6.1. Explica los movimientos de gases a través de la membrana alveolar durante la inspiración y la espiración.</w:t>
            </w:r>
          </w:p>
        </w:tc>
        <w:tc>
          <w:tcPr>
            <w:tcW w:w="1418" w:type="dxa"/>
            <w:tcBorders>
              <w:top w:val="single" w:sz="4" w:space="0" w:color="000000"/>
              <w:left w:val="single" w:sz="4" w:space="0" w:color="000000"/>
              <w:bottom w:val="single" w:sz="4" w:space="0" w:color="000000"/>
            </w:tcBorders>
            <w:shd w:val="clear" w:color="auto" w:fill="auto"/>
          </w:tcPr>
          <w:p w14:paraId="526D576E" w14:textId="77777777" w:rsidR="00AF3B62" w:rsidRPr="009F58AE" w:rsidRDefault="00AF3B62" w:rsidP="00441BD3">
            <w:pPr>
              <w:spacing w:after="0" w:line="240" w:lineRule="auto"/>
              <w:rPr>
                <w:rFonts w:cs="Arial"/>
                <w:sz w:val="20"/>
                <w:szCs w:val="20"/>
              </w:rPr>
            </w:pPr>
            <w:r w:rsidRPr="009F58AE">
              <w:rPr>
                <w:rFonts w:cs="Arial"/>
                <w:sz w:val="20"/>
                <w:szCs w:val="20"/>
              </w:rPr>
              <w:t>40, 73</w:t>
            </w:r>
          </w:p>
        </w:tc>
        <w:tc>
          <w:tcPr>
            <w:tcW w:w="1559" w:type="dxa"/>
            <w:tcBorders>
              <w:top w:val="single" w:sz="4" w:space="0" w:color="000000"/>
              <w:left w:val="single" w:sz="4" w:space="0" w:color="000000"/>
              <w:bottom w:val="single" w:sz="4" w:space="0" w:color="000000"/>
            </w:tcBorders>
            <w:shd w:val="clear" w:color="auto" w:fill="auto"/>
          </w:tcPr>
          <w:p w14:paraId="47C00136" w14:textId="77777777" w:rsidR="00AF3B62" w:rsidRPr="009F58AE" w:rsidRDefault="00AF3B62" w:rsidP="00441BD3">
            <w:pPr>
              <w:tabs>
                <w:tab w:val="right" w:pos="1822"/>
              </w:tabs>
              <w:spacing w:before="120" w:after="0" w:line="240" w:lineRule="auto"/>
              <w:rPr>
                <w:rFonts w:eastAsia="Calibri" w:cs="Arial"/>
                <w:sz w:val="20"/>
                <w:szCs w:val="20"/>
              </w:rPr>
            </w:pPr>
            <w:r w:rsidRPr="009F58AE">
              <w:rPr>
                <w:rFonts w:eastAsia="Calibri" w:cs="Arial"/>
                <w:sz w:val="20"/>
                <w:szCs w:val="20"/>
              </w:rPr>
              <w:t xml:space="preserve">Identifica de manera adecuada los procesos y explica el mecanismo sin errores. </w:t>
            </w:r>
          </w:p>
        </w:tc>
        <w:tc>
          <w:tcPr>
            <w:tcW w:w="1559" w:type="dxa"/>
            <w:tcBorders>
              <w:top w:val="single" w:sz="4" w:space="0" w:color="000000"/>
              <w:left w:val="single" w:sz="4" w:space="0" w:color="000000"/>
              <w:bottom w:val="single" w:sz="4" w:space="0" w:color="000000"/>
            </w:tcBorders>
            <w:shd w:val="clear" w:color="auto" w:fill="auto"/>
          </w:tcPr>
          <w:p w14:paraId="2BFB3DD3" w14:textId="77777777" w:rsidR="00AF3B62" w:rsidRPr="009F58AE" w:rsidRDefault="00AF3B62" w:rsidP="00441BD3">
            <w:pPr>
              <w:tabs>
                <w:tab w:val="right" w:pos="1822"/>
              </w:tabs>
              <w:spacing w:before="120" w:after="0" w:line="240" w:lineRule="auto"/>
              <w:rPr>
                <w:rFonts w:eastAsia="Calibri" w:cs="Arial"/>
                <w:sz w:val="20"/>
                <w:szCs w:val="20"/>
              </w:rPr>
            </w:pPr>
            <w:r w:rsidRPr="009F58AE">
              <w:rPr>
                <w:rFonts w:eastAsia="Calibri" w:cs="Arial"/>
                <w:sz w:val="20"/>
                <w:szCs w:val="20"/>
              </w:rPr>
              <w:t>Identifica de manera adecuada los procesos y explica el mecanismo con pocos errores.</w:t>
            </w:r>
          </w:p>
        </w:tc>
        <w:tc>
          <w:tcPr>
            <w:tcW w:w="1418" w:type="dxa"/>
            <w:tcBorders>
              <w:top w:val="single" w:sz="4" w:space="0" w:color="000000"/>
              <w:left w:val="single" w:sz="4" w:space="0" w:color="000000"/>
              <w:bottom w:val="single" w:sz="4" w:space="0" w:color="000000"/>
            </w:tcBorders>
            <w:shd w:val="clear" w:color="auto" w:fill="auto"/>
          </w:tcPr>
          <w:p w14:paraId="607F8CE2" w14:textId="77777777" w:rsidR="00AF3B62" w:rsidRPr="009F58AE" w:rsidRDefault="00AF3B62" w:rsidP="00441BD3">
            <w:pPr>
              <w:tabs>
                <w:tab w:val="right" w:pos="1822"/>
              </w:tabs>
              <w:spacing w:before="120" w:after="0" w:line="240" w:lineRule="auto"/>
              <w:rPr>
                <w:rFonts w:eastAsia="Calibri" w:cs="Arial"/>
                <w:sz w:val="20"/>
                <w:szCs w:val="20"/>
              </w:rPr>
            </w:pPr>
            <w:r w:rsidRPr="009F58AE">
              <w:rPr>
                <w:rFonts w:eastAsia="Calibri" w:cs="Arial"/>
                <w:sz w:val="20"/>
                <w:szCs w:val="20"/>
              </w:rPr>
              <w:t>Identifica de manera adecuada los procesos y explica el mecanismo con muchos errores.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184CB403" w14:textId="77777777" w:rsidR="00AF3B62" w:rsidRPr="009F58AE" w:rsidRDefault="00AF3B62" w:rsidP="00441BD3">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A29EDF" w14:textId="77777777" w:rsidR="00AF3B62" w:rsidRPr="009F58AE" w:rsidRDefault="00AF3B62" w:rsidP="00441BD3">
            <w:pPr>
              <w:snapToGrid w:val="0"/>
              <w:spacing w:before="60" w:after="60" w:line="240" w:lineRule="auto"/>
              <w:jc w:val="both"/>
              <w:rPr>
                <w:rFonts w:eastAsia="Times New Roman" w:cs="Times New Roman"/>
                <w:sz w:val="20"/>
                <w:szCs w:val="20"/>
                <w:lang w:val="es-PE" w:eastAsia="es-PE"/>
              </w:rPr>
            </w:pPr>
          </w:p>
        </w:tc>
      </w:tr>
      <w:tr w:rsidR="00AF3B62" w:rsidRPr="009F58AE" w14:paraId="2C6A8A50" w14:textId="77777777" w:rsidTr="00BF3AEF">
        <w:tc>
          <w:tcPr>
            <w:tcW w:w="1956" w:type="dxa"/>
            <w:tcBorders>
              <w:top w:val="single" w:sz="4" w:space="0" w:color="000000"/>
              <w:left w:val="single" w:sz="4" w:space="0" w:color="000000"/>
              <w:bottom w:val="single" w:sz="4" w:space="0" w:color="000000"/>
            </w:tcBorders>
            <w:shd w:val="clear" w:color="auto" w:fill="auto"/>
          </w:tcPr>
          <w:p w14:paraId="62797E17" w14:textId="77777777" w:rsidR="00AF3B62" w:rsidRPr="009F58AE" w:rsidRDefault="00AF3B62" w:rsidP="00441BD3">
            <w:pPr>
              <w:rPr>
                <w:rFonts w:cs="Arial"/>
                <w:sz w:val="20"/>
                <w:szCs w:val="20"/>
              </w:rPr>
            </w:pPr>
            <w:r w:rsidRPr="009F58AE">
              <w:rPr>
                <w:rFonts w:cs="Arial"/>
                <w:sz w:val="20"/>
                <w:szCs w:val="20"/>
              </w:rPr>
              <w:t xml:space="preserve">7.1. </w:t>
            </w:r>
            <w:r w:rsidR="00155947" w:rsidRPr="009F58AE">
              <w:rPr>
                <w:rFonts w:cs="Arial"/>
                <w:sz w:val="20"/>
                <w:szCs w:val="20"/>
              </w:rPr>
              <w:t>Diferencia las enfermedades más frecuentes de los órganos de los aparatos digestivo y respiratorio, asociándolas con sus causas.</w:t>
            </w:r>
          </w:p>
        </w:tc>
        <w:tc>
          <w:tcPr>
            <w:tcW w:w="1418" w:type="dxa"/>
            <w:tcBorders>
              <w:top w:val="single" w:sz="4" w:space="0" w:color="000000"/>
              <w:left w:val="single" w:sz="4" w:space="0" w:color="000000"/>
              <w:bottom w:val="single" w:sz="4" w:space="0" w:color="000000"/>
            </w:tcBorders>
            <w:shd w:val="clear" w:color="auto" w:fill="auto"/>
          </w:tcPr>
          <w:p w14:paraId="69E71F61" w14:textId="77777777" w:rsidR="00AF3B62" w:rsidRPr="009F58AE" w:rsidRDefault="00AF3B62" w:rsidP="00441BD3">
            <w:pPr>
              <w:rPr>
                <w:rFonts w:cs="Arial"/>
                <w:sz w:val="20"/>
                <w:szCs w:val="20"/>
              </w:rPr>
            </w:pPr>
            <w:r w:rsidRPr="009F58AE">
              <w:rPr>
                <w:rFonts w:cs="Arial"/>
                <w:sz w:val="20"/>
                <w:szCs w:val="20"/>
              </w:rPr>
              <w:t>21, 31, 44, 45, 46, 47, 48, 49, 50, 51, 52, 53, 54, 75, 76, 77, 78,79</w:t>
            </w:r>
          </w:p>
        </w:tc>
        <w:tc>
          <w:tcPr>
            <w:tcW w:w="1559" w:type="dxa"/>
            <w:tcBorders>
              <w:top w:val="single" w:sz="4" w:space="0" w:color="000000"/>
              <w:left w:val="single" w:sz="4" w:space="0" w:color="000000"/>
              <w:bottom w:val="single" w:sz="4" w:space="0" w:color="000000"/>
            </w:tcBorders>
            <w:shd w:val="clear" w:color="auto" w:fill="auto"/>
          </w:tcPr>
          <w:p w14:paraId="62ABC313" w14:textId="77777777" w:rsidR="00AF3B62" w:rsidRPr="009F58AE" w:rsidRDefault="00AF3B62" w:rsidP="00441BD3">
            <w:pPr>
              <w:tabs>
                <w:tab w:val="right" w:pos="1822"/>
              </w:tabs>
              <w:spacing w:before="120" w:after="0" w:line="240" w:lineRule="auto"/>
              <w:rPr>
                <w:rFonts w:eastAsia="Calibri" w:cs="Arial"/>
                <w:sz w:val="20"/>
                <w:szCs w:val="20"/>
              </w:rPr>
            </w:pPr>
            <w:r w:rsidRPr="009F58AE">
              <w:rPr>
                <w:rFonts w:eastAsia="Calibri" w:cs="Arial"/>
                <w:sz w:val="20"/>
                <w:szCs w:val="20"/>
              </w:rPr>
              <w:t>Aporta muchos ejemplos y sus causas.</w:t>
            </w:r>
          </w:p>
        </w:tc>
        <w:tc>
          <w:tcPr>
            <w:tcW w:w="1559" w:type="dxa"/>
            <w:tcBorders>
              <w:top w:val="single" w:sz="4" w:space="0" w:color="000000"/>
              <w:left w:val="single" w:sz="4" w:space="0" w:color="000000"/>
              <w:bottom w:val="single" w:sz="4" w:space="0" w:color="000000"/>
            </w:tcBorders>
            <w:shd w:val="clear" w:color="auto" w:fill="auto"/>
          </w:tcPr>
          <w:p w14:paraId="72678CE3" w14:textId="77777777" w:rsidR="00AF3B62" w:rsidRPr="009F58AE" w:rsidRDefault="00AF3B62" w:rsidP="00441BD3">
            <w:pPr>
              <w:tabs>
                <w:tab w:val="right" w:pos="1822"/>
              </w:tabs>
              <w:spacing w:before="120" w:after="0" w:line="240" w:lineRule="auto"/>
              <w:rPr>
                <w:rFonts w:eastAsia="Calibri" w:cs="Arial"/>
                <w:sz w:val="20"/>
                <w:szCs w:val="20"/>
              </w:rPr>
            </w:pPr>
            <w:r w:rsidRPr="009F58AE">
              <w:rPr>
                <w:rFonts w:eastAsia="Calibri" w:cs="Arial"/>
                <w:sz w:val="20"/>
                <w:szCs w:val="20"/>
              </w:rPr>
              <w:t xml:space="preserve">Aporta suficientes ejemplos y sus causas. </w:t>
            </w:r>
          </w:p>
        </w:tc>
        <w:tc>
          <w:tcPr>
            <w:tcW w:w="1418" w:type="dxa"/>
            <w:tcBorders>
              <w:top w:val="single" w:sz="4" w:space="0" w:color="000000"/>
              <w:left w:val="single" w:sz="4" w:space="0" w:color="000000"/>
              <w:bottom w:val="single" w:sz="4" w:space="0" w:color="000000"/>
            </w:tcBorders>
            <w:shd w:val="clear" w:color="auto" w:fill="auto"/>
          </w:tcPr>
          <w:p w14:paraId="0994CA44" w14:textId="77777777" w:rsidR="00AF3B62" w:rsidRPr="009F58AE" w:rsidRDefault="00AF3B62" w:rsidP="00441BD3">
            <w:pPr>
              <w:tabs>
                <w:tab w:val="right" w:pos="1822"/>
              </w:tabs>
              <w:spacing w:before="120" w:after="0" w:line="240" w:lineRule="auto"/>
              <w:rPr>
                <w:rFonts w:eastAsia="Calibri" w:cs="Arial"/>
                <w:sz w:val="20"/>
                <w:szCs w:val="20"/>
              </w:rPr>
            </w:pPr>
            <w:r w:rsidRPr="009F58AE">
              <w:rPr>
                <w:rFonts w:eastAsia="Calibri" w:cs="Arial"/>
                <w:sz w:val="20"/>
                <w:szCs w:val="20"/>
              </w:rPr>
              <w:t>Aporta pocos ejemplos y sus causas.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2C205877" w14:textId="77777777" w:rsidR="00AF3B62" w:rsidRPr="009F58AE" w:rsidRDefault="00AF3B62" w:rsidP="00441BD3">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EE84D3" w14:textId="77777777" w:rsidR="00AF3B62" w:rsidRPr="009F58AE" w:rsidRDefault="00AF3B62" w:rsidP="00441BD3">
            <w:pPr>
              <w:snapToGrid w:val="0"/>
              <w:spacing w:before="60" w:after="60" w:line="240" w:lineRule="auto"/>
              <w:jc w:val="both"/>
              <w:rPr>
                <w:rFonts w:eastAsia="Times New Roman" w:cs="Times New Roman"/>
                <w:sz w:val="20"/>
                <w:szCs w:val="20"/>
                <w:lang w:val="es-PE" w:eastAsia="es-PE"/>
              </w:rPr>
            </w:pPr>
          </w:p>
        </w:tc>
      </w:tr>
      <w:tr w:rsidR="00AF3B62" w:rsidRPr="009F58AE" w14:paraId="4DCE4020" w14:textId="77777777" w:rsidTr="00BF3AEF">
        <w:tc>
          <w:tcPr>
            <w:tcW w:w="1956" w:type="dxa"/>
            <w:tcBorders>
              <w:top w:val="single" w:sz="4" w:space="0" w:color="000000"/>
              <w:left w:val="single" w:sz="4" w:space="0" w:color="000000"/>
              <w:bottom w:val="single" w:sz="4" w:space="0" w:color="000000"/>
            </w:tcBorders>
            <w:shd w:val="clear" w:color="auto" w:fill="auto"/>
          </w:tcPr>
          <w:p w14:paraId="0E48FC0D" w14:textId="77777777" w:rsidR="00AF3B62" w:rsidRPr="009F58AE" w:rsidRDefault="00AF3B62" w:rsidP="00441BD3">
            <w:pPr>
              <w:autoSpaceDE w:val="0"/>
              <w:autoSpaceDN w:val="0"/>
              <w:adjustRightInd w:val="0"/>
              <w:rPr>
                <w:rFonts w:cs="Arial"/>
                <w:sz w:val="20"/>
                <w:szCs w:val="20"/>
              </w:rPr>
            </w:pPr>
            <w:r w:rsidRPr="009F58AE">
              <w:rPr>
                <w:rFonts w:cs="Arial"/>
                <w:sz w:val="20"/>
                <w:szCs w:val="20"/>
              </w:rPr>
              <w:t xml:space="preserve">8.1. </w:t>
            </w:r>
            <w:r w:rsidR="006E44E9" w:rsidRPr="009F58AE">
              <w:rPr>
                <w:rFonts w:cs="ANOFKI+ArialMT"/>
                <w:sz w:val="20"/>
                <w:szCs w:val="20"/>
              </w:rPr>
              <w:t>C</w:t>
            </w:r>
            <w:r w:rsidR="00022D07" w:rsidRPr="009F58AE">
              <w:rPr>
                <w:rFonts w:cs="ANOFKI+ArialMT"/>
                <w:sz w:val="20"/>
                <w:szCs w:val="20"/>
              </w:rPr>
              <w:t>onoce y respeta las normas de seguridad en el laboratorio, respetando y cuidando los instrumentos y el material empleado</w:t>
            </w:r>
          </w:p>
        </w:tc>
        <w:tc>
          <w:tcPr>
            <w:tcW w:w="1418" w:type="dxa"/>
            <w:tcBorders>
              <w:top w:val="single" w:sz="4" w:space="0" w:color="000000"/>
              <w:left w:val="single" w:sz="4" w:space="0" w:color="000000"/>
              <w:bottom w:val="single" w:sz="4" w:space="0" w:color="000000"/>
            </w:tcBorders>
            <w:shd w:val="clear" w:color="auto" w:fill="auto"/>
          </w:tcPr>
          <w:p w14:paraId="20FA4229" w14:textId="77777777" w:rsidR="00AF3B62" w:rsidRPr="009F58AE" w:rsidRDefault="00AF3B62" w:rsidP="00441BD3">
            <w:pPr>
              <w:rPr>
                <w:rFonts w:cs="Arial"/>
                <w:sz w:val="20"/>
                <w:szCs w:val="20"/>
              </w:rPr>
            </w:pPr>
            <w:r w:rsidRPr="009F58AE">
              <w:rPr>
                <w:rFonts w:cs="Arial"/>
                <w:sz w:val="20"/>
                <w:szCs w:val="20"/>
              </w:rPr>
              <w:t>Técnicas de trabajo e investigación</w:t>
            </w:r>
          </w:p>
        </w:tc>
        <w:tc>
          <w:tcPr>
            <w:tcW w:w="1559" w:type="dxa"/>
            <w:tcBorders>
              <w:top w:val="single" w:sz="4" w:space="0" w:color="000000"/>
              <w:left w:val="single" w:sz="4" w:space="0" w:color="000000"/>
              <w:bottom w:val="single" w:sz="4" w:space="0" w:color="000000"/>
            </w:tcBorders>
            <w:shd w:val="clear" w:color="auto" w:fill="auto"/>
          </w:tcPr>
          <w:p w14:paraId="3BC8E4A7" w14:textId="77777777" w:rsidR="00AF3B62" w:rsidRPr="009F58AE" w:rsidRDefault="00AF3B62" w:rsidP="00441BD3">
            <w:pPr>
              <w:rPr>
                <w:rFonts w:cs="Arial"/>
                <w:sz w:val="20"/>
                <w:szCs w:val="20"/>
              </w:rPr>
            </w:pPr>
            <w:r w:rsidRPr="009F58AE">
              <w:rPr>
                <w:rFonts w:cs="Arial"/>
                <w:sz w:val="20"/>
                <w:szCs w:val="20"/>
              </w:rPr>
              <w:t>Respeta las normas y usa el material adecuadamente.</w:t>
            </w:r>
          </w:p>
        </w:tc>
        <w:tc>
          <w:tcPr>
            <w:tcW w:w="1559" w:type="dxa"/>
            <w:tcBorders>
              <w:top w:val="single" w:sz="4" w:space="0" w:color="000000"/>
              <w:left w:val="single" w:sz="4" w:space="0" w:color="000000"/>
              <w:bottom w:val="single" w:sz="4" w:space="0" w:color="000000"/>
            </w:tcBorders>
            <w:shd w:val="clear" w:color="auto" w:fill="auto"/>
          </w:tcPr>
          <w:p w14:paraId="24F8B8A1" w14:textId="77777777" w:rsidR="00AF3B62" w:rsidRPr="009F58AE" w:rsidRDefault="00AF3B62" w:rsidP="00441BD3">
            <w:pPr>
              <w:rPr>
                <w:rFonts w:cs="Arial"/>
                <w:sz w:val="20"/>
                <w:szCs w:val="20"/>
              </w:rPr>
            </w:pPr>
            <w:r w:rsidRPr="009F58AE">
              <w:rPr>
                <w:rFonts w:cs="Arial"/>
                <w:sz w:val="20"/>
                <w:szCs w:val="20"/>
              </w:rPr>
              <w:t>Respeta las normas y usa el material cometiendo pocos errores.</w:t>
            </w:r>
          </w:p>
        </w:tc>
        <w:tc>
          <w:tcPr>
            <w:tcW w:w="1418" w:type="dxa"/>
            <w:tcBorders>
              <w:top w:val="single" w:sz="4" w:space="0" w:color="000000"/>
              <w:left w:val="single" w:sz="4" w:space="0" w:color="000000"/>
              <w:bottom w:val="single" w:sz="4" w:space="0" w:color="000000"/>
            </w:tcBorders>
            <w:shd w:val="clear" w:color="auto" w:fill="auto"/>
          </w:tcPr>
          <w:p w14:paraId="74CFC9C8" w14:textId="77777777" w:rsidR="00AF3B62" w:rsidRPr="009F58AE" w:rsidRDefault="00AF3B62" w:rsidP="00441BD3">
            <w:pPr>
              <w:rPr>
                <w:rFonts w:cs="Arial"/>
                <w:sz w:val="20"/>
                <w:szCs w:val="20"/>
              </w:rPr>
            </w:pPr>
            <w:r w:rsidRPr="009F58AE">
              <w:rPr>
                <w:rFonts w:cs="Arial"/>
                <w:sz w:val="20"/>
                <w:szCs w:val="20"/>
              </w:rPr>
              <w:t xml:space="preserve">Respeta las normas y usa el material  cometiendo muchos errores.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627D00EE" w14:textId="77777777" w:rsidR="00AF3B62" w:rsidRPr="009F58AE" w:rsidRDefault="00AF3B62" w:rsidP="00441BD3">
            <w:pPr>
              <w:rPr>
                <w:rFonts w:cs="Arial"/>
                <w:sz w:val="20"/>
                <w:szCs w:val="20"/>
              </w:rPr>
            </w:pPr>
            <w:r w:rsidRPr="009F58AE">
              <w:rPr>
                <w:rFonts w:cs="Arial"/>
                <w:sz w:val="20"/>
                <w:szCs w:val="20"/>
              </w:rPr>
              <w:t>No respeta las normas y no participa en la práctica.</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0998D4A" w14:textId="77777777" w:rsidR="00AF3B62" w:rsidRPr="009F58AE" w:rsidRDefault="00AF3B62" w:rsidP="00441BD3">
            <w:pPr>
              <w:tabs>
                <w:tab w:val="left" w:pos="1440"/>
                <w:tab w:val="left" w:pos="1537"/>
              </w:tabs>
              <w:rPr>
                <w:sz w:val="20"/>
                <w:szCs w:val="20"/>
              </w:rPr>
            </w:pPr>
          </w:p>
        </w:tc>
      </w:tr>
      <w:tr w:rsidR="00AF3B62" w:rsidRPr="009F58AE" w14:paraId="53A45EFB" w14:textId="77777777" w:rsidTr="00BF3AEF">
        <w:tc>
          <w:tcPr>
            <w:tcW w:w="1956" w:type="dxa"/>
            <w:tcBorders>
              <w:top w:val="single" w:sz="4" w:space="0" w:color="000000"/>
              <w:left w:val="single" w:sz="4" w:space="0" w:color="000000"/>
              <w:bottom w:val="single" w:sz="4" w:space="0" w:color="000000"/>
            </w:tcBorders>
            <w:shd w:val="clear" w:color="auto" w:fill="auto"/>
          </w:tcPr>
          <w:p w14:paraId="7C7EE95B" w14:textId="77777777" w:rsidR="00AF3B62" w:rsidRPr="009F58AE" w:rsidRDefault="00AF3B62" w:rsidP="00441BD3">
            <w:pPr>
              <w:autoSpaceDE w:val="0"/>
              <w:autoSpaceDN w:val="0"/>
              <w:adjustRightInd w:val="0"/>
              <w:rPr>
                <w:rFonts w:cs="Arial"/>
                <w:sz w:val="20"/>
                <w:szCs w:val="20"/>
              </w:rPr>
            </w:pPr>
            <w:r w:rsidRPr="009F58AE">
              <w:rPr>
                <w:rFonts w:cs="Arial"/>
                <w:sz w:val="20"/>
                <w:szCs w:val="20"/>
              </w:rPr>
              <w:t>8.2. Describe e interpreta sus observaciones.</w:t>
            </w:r>
          </w:p>
        </w:tc>
        <w:tc>
          <w:tcPr>
            <w:tcW w:w="1418" w:type="dxa"/>
            <w:tcBorders>
              <w:top w:val="single" w:sz="4" w:space="0" w:color="000000"/>
              <w:left w:val="single" w:sz="4" w:space="0" w:color="000000"/>
              <w:bottom w:val="single" w:sz="4" w:space="0" w:color="000000"/>
            </w:tcBorders>
            <w:shd w:val="clear" w:color="auto" w:fill="auto"/>
          </w:tcPr>
          <w:p w14:paraId="2BCB512E" w14:textId="77777777" w:rsidR="00AF3B62" w:rsidRPr="009F58AE" w:rsidRDefault="00AF3B62" w:rsidP="00441BD3">
            <w:pPr>
              <w:rPr>
                <w:rFonts w:cs="Arial"/>
                <w:sz w:val="20"/>
                <w:szCs w:val="20"/>
              </w:rPr>
            </w:pPr>
            <w:r w:rsidRPr="009F58AE">
              <w:rPr>
                <w:rFonts w:cs="Arial"/>
                <w:sz w:val="20"/>
                <w:szCs w:val="20"/>
              </w:rPr>
              <w:t>Técnicas de trabajo e investigación</w:t>
            </w:r>
          </w:p>
        </w:tc>
        <w:tc>
          <w:tcPr>
            <w:tcW w:w="1559" w:type="dxa"/>
            <w:tcBorders>
              <w:top w:val="single" w:sz="4" w:space="0" w:color="000000"/>
              <w:left w:val="single" w:sz="4" w:space="0" w:color="000000"/>
              <w:bottom w:val="single" w:sz="4" w:space="0" w:color="000000"/>
            </w:tcBorders>
            <w:shd w:val="clear" w:color="auto" w:fill="auto"/>
          </w:tcPr>
          <w:p w14:paraId="31F614C6" w14:textId="77777777" w:rsidR="00AF3B62" w:rsidRPr="009F58AE" w:rsidRDefault="00AF3B62" w:rsidP="00441BD3">
            <w:pPr>
              <w:rPr>
                <w:rFonts w:cs="Arial"/>
                <w:sz w:val="20"/>
                <w:szCs w:val="20"/>
              </w:rPr>
            </w:pPr>
            <w:r w:rsidRPr="009F58AE">
              <w:rPr>
                <w:rFonts w:cs="Arial"/>
                <w:sz w:val="20"/>
                <w:szCs w:val="20"/>
              </w:rPr>
              <w:t xml:space="preserve">Identifica adecuadamente los elementos principales y sus relaciones. </w:t>
            </w:r>
          </w:p>
        </w:tc>
        <w:tc>
          <w:tcPr>
            <w:tcW w:w="1559" w:type="dxa"/>
            <w:tcBorders>
              <w:top w:val="single" w:sz="4" w:space="0" w:color="000000"/>
              <w:left w:val="single" w:sz="4" w:space="0" w:color="000000"/>
              <w:bottom w:val="single" w:sz="4" w:space="0" w:color="000000"/>
            </w:tcBorders>
            <w:shd w:val="clear" w:color="auto" w:fill="auto"/>
          </w:tcPr>
          <w:p w14:paraId="4887B936" w14:textId="77777777" w:rsidR="00AF3B62" w:rsidRPr="009F58AE" w:rsidRDefault="00AF3B62" w:rsidP="00441BD3">
            <w:pPr>
              <w:rPr>
                <w:rFonts w:cs="Arial"/>
                <w:sz w:val="20"/>
                <w:szCs w:val="20"/>
              </w:rPr>
            </w:pPr>
            <w:r w:rsidRPr="009F58AE">
              <w:rPr>
                <w:rFonts w:cs="Arial"/>
                <w:sz w:val="20"/>
                <w:szCs w:val="20"/>
              </w:rPr>
              <w:t>Identifica los elementos principales y sus relaciones cometiendo pocos errores.</w:t>
            </w:r>
          </w:p>
        </w:tc>
        <w:tc>
          <w:tcPr>
            <w:tcW w:w="1418" w:type="dxa"/>
            <w:tcBorders>
              <w:top w:val="single" w:sz="4" w:space="0" w:color="000000"/>
              <w:left w:val="single" w:sz="4" w:space="0" w:color="000000"/>
              <w:bottom w:val="single" w:sz="4" w:space="0" w:color="000000"/>
            </w:tcBorders>
            <w:shd w:val="clear" w:color="auto" w:fill="auto"/>
          </w:tcPr>
          <w:p w14:paraId="19D918D2" w14:textId="77777777" w:rsidR="00AF3B62" w:rsidRPr="009F58AE" w:rsidRDefault="00AF3B62" w:rsidP="00441BD3">
            <w:pPr>
              <w:rPr>
                <w:rFonts w:cs="Arial"/>
                <w:sz w:val="20"/>
                <w:szCs w:val="20"/>
              </w:rPr>
            </w:pPr>
            <w:r w:rsidRPr="009F58AE">
              <w:rPr>
                <w:rFonts w:cs="Arial"/>
                <w:sz w:val="20"/>
                <w:szCs w:val="20"/>
              </w:rPr>
              <w:t>Identifica los elementos principales y sus relaciones cometiendo muchos errores.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3899FFB7" w14:textId="77777777" w:rsidR="00AF3B62" w:rsidRPr="009F58AE" w:rsidRDefault="00AF3B62" w:rsidP="00441BD3">
            <w:pPr>
              <w:rPr>
                <w:rFonts w:cs="Arial"/>
                <w:sz w:val="20"/>
                <w:szCs w:val="20"/>
              </w:rPr>
            </w:pPr>
            <w:r w:rsidRPr="009F58AE">
              <w:rPr>
                <w:rFonts w:cs="Arial"/>
                <w:sz w:val="20"/>
                <w:szCs w:val="20"/>
              </w:rPr>
              <w:t xml:space="preserve">Responde de manera totalmente errónea o no contesta.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F3D7A4" w14:textId="77777777" w:rsidR="00AF3B62" w:rsidRPr="009F58AE" w:rsidRDefault="00AF3B62" w:rsidP="00441BD3">
            <w:pPr>
              <w:tabs>
                <w:tab w:val="left" w:pos="1440"/>
                <w:tab w:val="left" w:pos="1537"/>
              </w:tabs>
              <w:rPr>
                <w:sz w:val="20"/>
                <w:szCs w:val="20"/>
              </w:rPr>
            </w:pPr>
          </w:p>
        </w:tc>
      </w:tr>
      <w:tr w:rsidR="00AF3B62" w:rsidRPr="009F58AE" w14:paraId="1D257185" w14:textId="77777777" w:rsidTr="00BF3AEF">
        <w:tc>
          <w:tcPr>
            <w:tcW w:w="1956" w:type="dxa"/>
            <w:tcBorders>
              <w:top w:val="single" w:sz="4" w:space="0" w:color="000000"/>
              <w:left w:val="single" w:sz="4" w:space="0" w:color="000000"/>
              <w:bottom w:val="single" w:sz="4" w:space="0" w:color="000000"/>
            </w:tcBorders>
            <w:shd w:val="clear" w:color="auto" w:fill="auto"/>
          </w:tcPr>
          <w:p w14:paraId="63DCAA0F" w14:textId="77777777" w:rsidR="00AF3B62" w:rsidRPr="009F58AE" w:rsidRDefault="00AF3B62" w:rsidP="00441BD3">
            <w:pPr>
              <w:autoSpaceDE w:val="0"/>
              <w:autoSpaceDN w:val="0"/>
              <w:adjustRightInd w:val="0"/>
              <w:rPr>
                <w:rFonts w:cs="Arial"/>
                <w:sz w:val="20"/>
                <w:szCs w:val="20"/>
              </w:rPr>
            </w:pPr>
            <w:r w:rsidRPr="009F58AE">
              <w:rPr>
                <w:rFonts w:cs="Arial"/>
                <w:sz w:val="20"/>
                <w:szCs w:val="20"/>
              </w:rPr>
              <w:t xml:space="preserve">9.1. Busca, selecciona e interpreta la información </w:t>
            </w:r>
            <w:r w:rsidRPr="009F58AE">
              <w:rPr>
                <w:rFonts w:cs="Arial"/>
                <w:sz w:val="20"/>
                <w:szCs w:val="20"/>
              </w:rPr>
              <w:lastRenderedPageBreak/>
              <w:t>científica a partir de diversas fuentes.</w:t>
            </w:r>
          </w:p>
        </w:tc>
        <w:tc>
          <w:tcPr>
            <w:tcW w:w="1418" w:type="dxa"/>
            <w:tcBorders>
              <w:top w:val="single" w:sz="4" w:space="0" w:color="000000"/>
              <w:left w:val="single" w:sz="4" w:space="0" w:color="000000"/>
              <w:bottom w:val="single" w:sz="4" w:space="0" w:color="000000"/>
            </w:tcBorders>
            <w:shd w:val="clear" w:color="auto" w:fill="auto"/>
          </w:tcPr>
          <w:p w14:paraId="2374EA5A" w14:textId="77777777" w:rsidR="00AF3B62" w:rsidRPr="009F58AE" w:rsidRDefault="00AF3B62" w:rsidP="00441BD3">
            <w:pPr>
              <w:rPr>
                <w:rFonts w:cs="Arial"/>
                <w:sz w:val="20"/>
                <w:szCs w:val="20"/>
              </w:rPr>
            </w:pPr>
            <w:r w:rsidRPr="009F58AE">
              <w:rPr>
                <w:rFonts w:cs="Arial"/>
                <w:sz w:val="20"/>
                <w:szCs w:val="20"/>
              </w:rPr>
              <w:lastRenderedPageBreak/>
              <w:t>Tarea de investigación</w:t>
            </w:r>
          </w:p>
        </w:tc>
        <w:tc>
          <w:tcPr>
            <w:tcW w:w="1559" w:type="dxa"/>
            <w:tcBorders>
              <w:top w:val="single" w:sz="4" w:space="0" w:color="000000"/>
              <w:left w:val="single" w:sz="4" w:space="0" w:color="000000"/>
              <w:bottom w:val="single" w:sz="4" w:space="0" w:color="000000"/>
            </w:tcBorders>
            <w:shd w:val="clear" w:color="auto" w:fill="auto"/>
          </w:tcPr>
          <w:p w14:paraId="574F3D8F" w14:textId="77777777" w:rsidR="00AF3B62" w:rsidRPr="009F58AE" w:rsidRDefault="00AF3B62" w:rsidP="00441BD3">
            <w:pPr>
              <w:rPr>
                <w:rFonts w:cs="Arial"/>
                <w:sz w:val="20"/>
                <w:szCs w:val="20"/>
              </w:rPr>
            </w:pPr>
            <w:r w:rsidRPr="009F58AE">
              <w:rPr>
                <w:rFonts w:cs="Arial"/>
                <w:sz w:val="20"/>
                <w:szCs w:val="20"/>
              </w:rPr>
              <w:t>Emplea correctamente la información.</w:t>
            </w:r>
          </w:p>
        </w:tc>
        <w:tc>
          <w:tcPr>
            <w:tcW w:w="1559" w:type="dxa"/>
            <w:tcBorders>
              <w:top w:val="single" w:sz="4" w:space="0" w:color="000000"/>
              <w:left w:val="single" w:sz="4" w:space="0" w:color="000000"/>
              <w:bottom w:val="single" w:sz="4" w:space="0" w:color="000000"/>
            </w:tcBorders>
            <w:shd w:val="clear" w:color="auto" w:fill="auto"/>
          </w:tcPr>
          <w:p w14:paraId="15F98000" w14:textId="77777777" w:rsidR="00AF3B62" w:rsidRPr="009F58AE" w:rsidRDefault="00AF3B62" w:rsidP="00441BD3">
            <w:pPr>
              <w:rPr>
                <w:rFonts w:cs="Arial"/>
                <w:sz w:val="20"/>
                <w:szCs w:val="20"/>
              </w:rPr>
            </w:pPr>
            <w:r w:rsidRPr="009F58AE">
              <w:rPr>
                <w:rFonts w:cs="Arial"/>
                <w:sz w:val="20"/>
                <w:szCs w:val="20"/>
              </w:rPr>
              <w:t xml:space="preserve">Emplea la información cometiendo pocos errores. </w:t>
            </w:r>
          </w:p>
        </w:tc>
        <w:tc>
          <w:tcPr>
            <w:tcW w:w="1418" w:type="dxa"/>
            <w:tcBorders>
              <w:top w:val="single" w:sz="4" w:space="0" w:color="000000"/>
              <w:left w:val="single" w:sz="4" w:space="0" w:color="000000"/>
              <w:bottom w:val="single" w:sz="4" w:space="0" w:color="000000"/>
            </w:tcBorders>
            <w:shd w:val="clear" w:color="auto" w:fill="auto"/>
          </w:tcPr>
          <w:p w14:paraId="1FB04CCE" w14:textId="77777777" w:rsidR="00AF3B62" w:rsidRPr="009F58AE" w:rsidRDefault="00AF3B62" w:rsidP="00441BD3">
            <w:pPr>
              <w:rPr>
                <w:rFonts w:cs="Arial"/>
                <w:sz w:val="20"/>
                <w:szCs w:val="20"/>
              </w:rPr>
            </w:pPr>
            <w:r w:rsidRPr="009F58AE">
              <w:rPr>
                <w:rFonts w:cs="Arial"/>
                <w:sz w:val="20"/>
                <w:szCs w:val="20"/>
              </w:rPr>
              <w:t xml:space="preserve">Emplea la información con escasa adecuación.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497F3548" w14:textId="77777777" w:rsidR="00AF3B62" w:rsidRPr="009F58AE" w:rsidRDefault="00AF3B62" w:rsidP="00441BD3">
            <w:pPr>
              <w:rPr>
                <w:rFonts w:cs="Arial"/>
                <w:sz w:val="20"/>
                <w:szCs w:val="20"/>
              </w:rPr>
            </w:pPr>
            <w:r w:rsidRPr="009F58AE">
              <w:rPr>
                <w:rFonts w:cs="Arial"/>
                <w:sz w:val="20"/>
                <w:szCs w:val="20"/>
              </w:rPr>
              <w:t xml:space="preserve">No realiza búsqueda información o la usa de manera </w:t>
            </w:r>
            <w:r w:rsidRPr="009F58AE">
              <w:rPr>
                <w:rFonts w:cs="Arial"/>
                <w:sz w:val="20"/>
                <w:szCs w:val="20"/>
              </w:rPr>
              <w:lastRenderedPageBreak/>
              <w:t>totalmente errónea.</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2BD8B5" w14:textId="77777777" w:rsidR="00AF3B62" w:rsidRPr="009F58AE" w:rsidRDefault="00AF3B62" w:rsidP="00441BD3">
            <w:pPr>
              <w:tabs>
                <w:tab w:val="left" w:pos="1440"/>
                <w:tab w:val="left" w:pos="1537"/>
              </w:tabs>
              <w:rPr>
                <w:sz w:val="20"/>
                <w:szCs w:val="20"/>
              </w:rPr>
            </w:pPr>
          </w:p>
        </w:tc>
      </w:tr>
      <w:tr w:rsidR="00AF3B62" w:rsidRPr="009F58AE" w14:paraId="27EA8F39" w14:textId="77777777" w:rsidTr="00BF3AEF">
        <w:tc>
          <w:tcPr>
            <w:tcW w:w="1956" w:type="dxa"/>
            <w:tcBorders>
              <w:top w:val="single" w:sz="4" w:space="0" w:color="000000"/>
              <w:left w:val="single" w:sz="4" w:space="0" w:color="000000"/>
              <w:bottom w:val="single" w:sz="4" w:space="0" w:color="000000"/>
            </w:tcBorders>
            <w:shd w:val="clear" w:color="auto" w:fill="auto"/>
          </w:tcPr>
          <w:p w14:paraId="4080C605" w14:textId="77777777" w:rsidR="00AF3B62" w:rsidRPr="009F58AE" w:rsidRDefault="00AF3B62" w:rsidP="00441BD3">
            <w:pPr>
              <w:autoSpaceDE w:val="0"/>
              <w:autoSpaceDN w:val="0"/>
              <w:adjustRightInd w:val="0"/>
              <w:rPr>
                <w:rFonts w:cs="Arial"/>
                <w:sz w:val="20"/>
                <w:szCs w:val="20"/>
              </w:rPr>
            </w:pPr>
            <w:r w:rsidRPr="009F58AE">
              <w:rPr>
                <w:rFonts w:cs="Arial"/>
                <w:sz w:val="20"/>
                <w:szCs w:val="20"/>
              </w:rPr>
              <w:t>9.2. Utiliza la información de carácter científico para formarse una opinión propia y argumentar sobre problemas relacionados.</w:t>
            </w:r>
          </w:p>
        </w:tc>
        <w:tc>
          <w:tcPr>
            <w:tcW w:w="1418" w:type="dxa"/>
            <w:tcBorders>
              <w:top w:val="single" w:sz="4" w:space="0" w:color="000000"/>
              <w:left w:val="single" w:sz="4" w:space="0" w:color="000000"/>
              <w:bottom w:val="single" w:sz="4" w:space="0" w:color="000000"/>
            </w:tcBorders>
            <w:shd w:val="clear" w:color="auto" w:fill="auto"/>
          </w:tcPr>
          <w:p w14:paraId="27398B54" w14:textId="77777777" w:rsidR="00AF3B62" w:rsidRPr="009F58AE" w:rsidRDefault="00AF3B62" w:rsidP="00441BD3">
            <w:pPr>
              <w:rPr>
                <w:rFonts w:cs="Arial"/>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14:paraId="65A2E35D" w14:textId="77777777" w:rsidR="00AF3B62" w:rsidRPr="009F58AE" w:rsidRDefault="00AF3B62" w:rsidP="00441BD3">
            <w:pPr>
              <w:rPr>
                <w:rFonts w:cs="Arial"/>
                <w:sz w:val="20"/>
                <w:szCs w:val="20"/>
              </w:rPr>
            </w:pPr>
            <w:r w:rsidRPr="009F58AE">
              <w:rPr>
                <w:rFonts w:cs="Arial"/>
                <w:sz w:val="20"/>
                <w:szCs w:val="20"/>
              </w:rPr>
              <w:t>Emplea correctamente la información.</w:t>
            </w:r>
          </w:p>
        </w:tc>
        <w:tc>
          <w:tcPr>
            <w:tcW w:w="1559" w:type="dxa"/>
            <w:tcBorders>
              <w:top w:val="single" w:sz="4" w:space="0" w:color="000000"/>
              <w:left w:val="single" w:sz="4" w:space="0" w:color="000000"/>
              <w:bottom w:val="single" w:sz="4" w:space="0" w:color="000000"/>
            </w:tcBorders>
            <w:shd w:val="clear" w:color="auto" w:fill="auto"/>
          </w:tcPr>
          <w:p w14:paraId="34F95C6C" w14:textId="77777777" w:rsidR="00AF3B62" w:rsidRPr="009F58AE" w:rsidRDefault="00AF3B62" w:rsidP="00441BD3">
            <w:pPr>
              <w:rPr>
                <w:rFonts w:cs="Arial"/>
                <w:sz w:val="20"/>
                <w:szCs w:val="20"/>
              </w:rPr>
            </w:pPr>
            <w:r w:rsidRPr="009F58AE">
              <w:rPr>
                <w:rFonts w:cs="Arial"/>
                <w:sz w:val="20"/>
                <w:szCs w:val="20"/>
              </w:rPr>
              <w:t xml:space="preserve">Emplea la información cometiendo pocos errores. </w:t>
            </w:r>
          </w:p>
        </w:tc>
        <w:tc>
          <w:tcPr>
            <w:tcW w:w="1418" w:type="dxa"/>
            <w:tcBorders>
              <w:top w:val="single" w:sz="4" w:space="0" w:color="000000"/>
              <w:left w:val="single" w:sz="4" w:space="0" w:color="000000"/>
              <w:bottom w:val="single" w:sz="4" w:space="0" w:color="000000"/>
            </w:tcBorders>
            <w:shd w:val="clear" w:color="auto" w:fill="auto"/>
          </w:tcPr>
          <w:p w14:paraId="5D5B7BD1" w14:textId="77777777" w:rsidR="00AF3B62" w:rsidRPr="009F58AE" w:rsidRDefault="00AF3B62" w:rsidP="00441BD3">
            <w:pPr>
              <w:rPr>
                <w:rFonts w:cs="Arial"/>
                <w:sz w:val="20"/>
                <w:szCs w:val="20"/>
              </w:rPr>
            </w:pPr>
            <w:r w:rsidRPr="009F58AE">
              <w:rPr>
                <w:rFonts w:cs="Arial"/>
                <w:sz w:val="20"/>
                <w:szCs w:val="20"/>
              </w:rPr>
              <w:t xml:space="preserve">Emplea la información con escasa adecuación.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19A9DFF0" w14:textId="77777777" w:rsidR="00AF3B62" w:rsidRPr="009F58AE" w:rsidRDefault="00AF3B62" w:rsidP="00441BD3">
            <w:pPr>
              <w:rPr>
                <w:rFonts w:cs="Arial"/>
                <w:sz w:val="20"/>
                <w:szCs w:val="20"/>
              </w:rPr>
            </w:pPr>
            <w:r w:rsidRPr="009F58AE">
              <w:rPr>
                <w:rFonts w:cs="Arial"/>
                <w:sz w:val="20"/>
                <w:szCs w:val="20"/>
              </w:rPr>
              <w:t>No realiza búsqueda información o la usa de manera totalmente errónea.</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500B9F4" w14:textId="77777777" w:rsidR="00AF3B62" w:rsidRPr="009F58AE" w:rsidRDefault="00AF3B62" w:rsidP="00441BD3">
            <w:pPr>
              <w:tabs>
                <w:tab w:val="left" w:pos="1440"/>
                <w:tab w:val="left" w:pos="1537"/>
              </w:tabs>
              <w:rPr>
                <w:sz w:val="20"/>
                <w:szCs w:val="20"/>
              </w:rPr>
            </w:pPr>
          </w:p>
        </w:tc>
      </w:tr>
      <w:tr w:rsidR="00AF3B62" w:rsidRPr="009F58AE" w14:paraId="2F2D0EA7" w14:textId="77777777" w:rsidTr="00BF3AEF">
        <w:tc>
          <w:tcPr>
            <w:tcW w:w="1956" w:type="dxa"/>
            <w:tcBorders>
              <w:top w:val="single" w:sz="4" w:space="0" w:color="000000"/>
              <w:left w:val="single" w:sz="4" w:space="0" w:color="000000"/>
              <w:bottom w:val="single" w:sz="4" w:space="0" w:color="000000"/>
            </w:tcBorders>
            <w:shd w:val="clear" w:color="auto" w:fill="auto"/>
          </w:tcPr>
          <w:p w14:paraId="6C853F6B" w14:textId="77777777" w:rsidR="00AF3B62" w:rsidRPr="009F58AE" w:rsidRDefault="00AF3B62" w:rsidP="00441BD3">
            <w:pPr>
              <w:rPr>
                <w:rFonts w:cs="Arial"/>
                <w:sz w:val="20"/>
                <w:szCs w:val="20"/>
              </w:rPr>
            </w:pPr>
            <w:r w:rsidRPr="009F58AE">
              <w:rPr>
                <w:rFonts w:cs="Arial"/>
                <w:sz w:val="20"/>
                <w:szCs w:val="20"/>
              </w:rPr>
              <w:t>10.1. Participa, valora y respeta el trabajo individual y grupal.</w:t>
            </w:r>
          </w:p>
        </w:tc>
        <w:tc>
          <w:tcPr>
            <w:tcW w:w="1418" w:type="dxa"/>
            <w:tcBorders>
              <w:top w:val="single" w:sz="4" w:space="0" w:color="000000"/>
              <w:left w:val="single" w:sz="4" w:space="0" w:color="000000"/>
              <w:bottom w:val="single" w:sz="4" w:space="0" w:color="000000"/>
            </w:tcBorders>
            <w:shd w:val="clear" w:color="auto" w:fill="auto"/>
          </w:tcPr>
          <w:p w14:paraId="4EDED12C" w14:textId="77777777" w:rsidR="00AF3B62" w:rsidRPr="009F58AE" w:rsidRDefault="00AF3B62" w:rsidP="00441BD3">
            <w:pPr>
              <w:rPr>
                <w:rFonts w:cs="Arial"/>
                <w:b/>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14:paraId="550B7500" w14:textId="77777777" w:rsidR="00AF3B62" w:rsidRPr="009F58AE" w:rsidRDefault="00AF3B62" w:rsidP="00441BD3">
            <w:pPr>
              <w:tabs>
                <w:tab w:val="left" w:pos="1440"/>
                <w:tab w:val="left" w:pos="1537"/>
              </w:tabs>
              <w:rPr>
                <w:rFonts w:cs="Arial"/>
                <w:sz w:val="20"/>
                <w:szCs w:val="20"/>
              </w:rPr>
            </w:pPr>
            <w:r w:rsidRPr="009F58AE">
              <w:rPr>
                <w:rFonts w:cs="Arial"/>
                <w:sz w:val="20"/>
                <w:szCs w:val="20"/>
              </w:rPr>
              <w:t>Participa en el trabajo en grupo adecuadamente.</w:t>
            </w:r>
          </w:p>
        </w:tc>
        <w:tc>
          <w:tcPr>
            <w:tcW w:w="1559" w:type="dxa"/>
            <w:tcBorders>
              <w:top w:val="single" w:sz="4" w:space="0" w:color="000000"/>
              <w:left w:val="single" w:sz="4" w:space="0" w:color="000000"/>
              <w:bottom w:val="single" w:sz="4" w:space="0" w:color="000000"/>
            </w:tcBorders>
            <w:shd w:val="clear" w:color="auto" w:fill="auto"/>
          </w:tcPr>
          <w:p w14:paraId="3394700B" w14:textId="77777777" w:rsidR="00AF3B62" w:rsidRPr="009F58AE" w:rsidRDefault="00AF3B62" w:rsidP="00441BD3">
            <w:pPr>
              <w:tabs>
                <w:tab w:val="left" w:pos="1440"/>
                <w:tab w:val="left" w:pos="1537"/>
              </w:tabs>
              <w:rPr>
                <w:rFonts w:cs="Arial"/>
                <w:sz w:val="20"/>
                <w:szCs w:val="20"/>
              </w:rPr>
            </w:pPr>
            <w:r w:rsidRPr="009F58AE">
              <w:rPr>
                <w:rFonts w:cs="Arial"/>
                <w:sz w:val="20"/>
                <w:szCs w:val="20"/>
              </w:rPr>
              <w:t>Participa en el trabajo en grupo con pocas desatenciones.</w:t>
            </w:r>
          </w:p>
        </w:tc>
        <w:tc>
          <w:tcPr>
            <w:tcW w:w="1418" w:type="dxa"/>
            <w:tcBorders>
              <w:top w:val="single" w:sz="4" w:space="0" w:color="000000"/>
              <w:left w:val="single" w:sz="4" w:space="0" w:color="000000"/>
              <w:bottom w:val="single" w:sz="4" w:space="0" w:color="000000"/>
            </w:tcBorders>
            <w:shd w:val="clear" w:color="auto" w:fill="auto"/>
          </w:tcPr>
          <w:p w14:paraId="609B372D" w14:textId="77777777" w:rsidR="00AF3B62" w:rsidRPr="009F58AE" w:rsidRDefault="00AF3B62" w:rsidP="00441BD3">
            <w:pPr>
              <w:tabs>
                <w:tab w:val="left" w:pos="1440"/>
                <w:tab w:val="left" w:pos="1537"/>
              </w:tabs>
              <w:rPr>
                <w:rFonts w:cs="Arial"/>
                <w:sz w:val="20"/>
                <w:szCs w:val="20"/>
              </w:rPr>
            </w:pPr>
            <w:r w:rsidRPr="009F58AE">
              <w:rPr>
                <w:rFonts w:cs="Arial"/>
                <w:sz w:val="20"/>
                <w:szCs w:val="20"/>
              </w:rPr>
              <w:t>Participa en el trabajo en grupo con poca implicación.</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3DA0A9BE" w14:textId="77777777" w:rsidR="00AF3B62" w:rsidRPr="009F58AE" w:rsidRDefault="00AF3B62" w:rsidP="00441BD3">
            <w:pPr>
              <w:tabs>
                <w:tab w:val="left" w:pos="1440"/>
                <w:tab w:val="left" w:pos="1537"/>
              </w:tabs>
              <w:rPr>
                <w:rFonts w:cs="Arial"/>
                <w:sz w:val="20"/>
                <w:szCs w:val="20"/>
              </w:rPr>
            </w:pPr>
            <w:r w:rsidRPr="009F58AE">
              <w:rPr>
                <w:rFonts w:cs="Arial"/>
                <w:sz w:val="20"/>
                <w:szCs w:val="20"/>
              </w:rPr>
              <w:t xml:space="preserve">No participa ni valora el trabajo del resto del alumnado.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9CA32E" w14:textId="77777777" w:rsidR="00AF3B62" w:rsidRPr="009F58AE" w:rsidRDefault="00AF3B62" w:rsidP="00441BD3">
            <w:pPr>
              <w:tabs>
                <w:tab w:val="left" w:pos="1440"/>
                <w:tab w:val="left" w:pos="1537"/>
              </w:tabs>
              <w:rPr>
                <w:sz w:val="20"/>
                <w:szCs w:val="20"/>
              </w:rPr>
            </w:pPr>
          </w:p>
        </w:tc>
      </w:tr>
      <w:tr w:rsidR="00AF3B62" w:rsidRPr="009F58AE" w14:paraId="5B15E05F" w14:textId="77777777" w:rsidTr="00BF3AEF">
        <w:tc>
          <w:tcPr>
            <w:tcW w:w="1956" w:type="dxa"/>
            <w:tcBorders>
              <w:top w:val="single" w:sz="4" w:space="0" w:color="000000"/>
              <w:left w:val="single" w:sz="4" w:space="0" w:color="000000"/>
              <w:bottom w:val="single" w:sz="4" w:space="0" w:color="000000"/>
            </w:tcBorders>
            <w:shd w:val="clear" w:color="auto" w:fill="auto"/>
          </w:tcPr>
          <w:p w14:paraId="6E97E891" w14:textId="77777777" w:rsidR="00AF3B62" w:rsidRPr="009F58AE" w:rsidRDefault="00AF3B62" w:rsidP="00441BD3">
            <w:pPr>
              <w:autoSpaceDE w:val="0"/>
              <w:autoSpaceDN w:val="0"/>
              <w:adjustRightInd w:val="0"/>
              <w:rPr>
                <w:rFonts w:cs="Arial"/>
                <w:sz w:val="20"/>
                <w:szCs w:val="20"/>
              </w:rPr>
            </w:pPr>
            <w:r w:rsidRPr="009F58AE">
              <w:rPr>
                <w:rFonts w:cs="Arial"/>
                <w:sz w:val="20"/>
                <w:szCs w:val="20"/>
              </w:rPr>
              <w:t>11. Diseña trabajos de investigación sobre los contenidos desarrollados, para su presentación y defensa en el aula.</w:t>
            </w:r>
          </w:p>
        </w:tc>
        <w:tc>
          <w:tcPr>
            <w:tcW w:w="1418" w:type="dxa"/>
            <w:tcBorders>
              <w:top w:val="single" w:sz="4" w:space="0" w:color="000000"/>
              <w:left w:val="single" w:sz="4" w:space="0" w:color="000000"/>
              <w:bottom w:val="single" w:sz="4" w:space="0" w:color="000000"/>
            </w:tcBorders>
            <w:shd w:val="clear" w:color="auto" w:fill="auto"/>
          </w:tcPr>
          <w:p w14:paraId="54C202F4" w14:textId="77777777" w:rsidR="00AF3B62" w:rsidRPr="009F58AE" w:rsidRDefault="00AF3B62" w:rsidP="00441BD3">
            <w:pPr>
              <w:rPr>
                <w:rFonts w:cs="Arial"/>
                <w:b/>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14:paraId="31F82348" w14:textId="77777777" w:rsidR="00AF3B62" w:rsidRPr="009F58AE" w:rsidRDefault="00AF3B62" w:rsidP="00441BD3">
            <w:pPr>
              <w:tabs>
                <w:tab w:val="left" w:pos="1440"/>
                <w:tab w:val="left" w:pos="1537"/>
              </w:tabs>
              <w:rPr>
                <w:rFonts w:cs="Arial"/>
                <w:sz w:val="20"/>
                <w:szCs w:val="20"/>
              </w:rPr>
            </w:pPr>
            <w:r w:rsidRPr="009F58AE">
              <w:rPr>
                <w:rFonts w:cs="Arial"/>
                <w:sz w:val="20"/>
                <w:szCs w:val="20"/>
              </w:rPr>
              <w:t>Elabora diseños de forma correcta.</w:t>
            </w:r>
          </w:p>
        </w:tc>
        <w:tc>
          <w:tcPr>
            <w:tcW w:w="1559" w:type="dxa"/>
            <w:tcBorders>
              <w:top w:val="single" w:sz="4" w:space="0" w:color="000000"/>
              <w:left w:val="single" w:sz="4" w:space="0" w:color="000000"/>
              <w:bottom w:val="single" w:sz="4" w:space="0" w:color="000000"/>
            </w:tcBorders>
            <w:shd w:val="clear" w:color="auto" w:fill="auto"/>
          </w:tcPr>
          <w:p w14:paraId="176E566D" w14:textId="77777777" w:rsidR="00AF3B62" w:rsidRPr="009F58AE" w:rsidRDefault="00AF3B62" w:rsidP="00441BD3">
            <w:pPr>
              <w:tabs>
                <w:tab w:val="left" w:pos="1440"/>
                <w:tab w:val="left" w:pos="1537"/>
              </w:tabs>
              <w:rPr>
                <w:rFonts w:cs="Arial"/>
                <w:sz w:val="20"/>
                <w:szCs w:val="20"/>
              </w:rPr>
            </w:pPr>
            <w:r w:rsidRPr="009F58AE">
              <w:rPr>
                <w:rFonts w:cs="Arial"/>
                <w:sz w:val="20"/>
                <w:szCs w:val="20"/>
              </w:rPr>
              <w:t xml:space="preserve">Elabora diseños con algunos errores. </w:t>
            </w:r>
          </w:p>
        </w:tc>
        <w:tc>
          <w:tcPr>
            <w:tcW w:w="1418" w:type="dxa"/>
            <w:tcBorders>
              <w:top w:val="single" w:sz="4" w:space="0" w:color="000000"/>
              <w:left w:val="single" w:sz="4" w:space="0" w:color="000000"/>
              <w:bottom w:val="single" w:sz="4" w:space="0" w:color="000000"/>
            </w:tcBorders>
            <w:shd w:val="clear" w:color="auto" w:fill="auto"/>
          </w:tcPr>
          <w:p w14:paraId="7EF66232" w14:textId="77777777" w:rsidR="00AF3B62" w:rsidRPr="009F58AE" w:rsidRDefault="00AF3B62" w:rsidP="00441BD3">
            <w:pPr>
              <w:tabs>
                <w:tab w:val="left" w:pos="1440"/>
                <w:tab w:val="left" w:pos="1537"/>
              </w:tabs>
              <w:rPr>
                <w:rFonts w:cs="Arial"/>
                <w:sz w:val="20"/>
                <w:szCs w:val="20"/>
              </w:rPr>
            </w:pPr>
            <w:r w:rsidRPr="009F58AE">
              <w:rPr>
                <w:rFonts w:cs="Arial"/>
                <w:sz w:val="20"/>
                <w:szCs w:val="20"/>
              </w:rPr>
              <w:t>Elabora diseños con muchos errores.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4D2206C2" w14:textId="77777777" w:rsidR="00AF3B62" w:rsidRPr="009F58AE" w:rsidRDefault="00AF3B62" w:rsidP="00441BD3">
            <w:pPr>
              <w:tabs>
                <w:tab w:val="left" w:pos="1440"/>
                <w:tab w:val="left" w:pos="1537"/>
              </w:tabs>
              <w:rPr>
                <w:rFonts w:cs="Arial"/>
                <w:sz w:val="20"/>
                <w:szCs w:val="20"/>
              </w:rPr>
            </w:pPr>
            <w:r w:rsidRPr="009F58AE">
              <w:rPr>
                <w:rFonts w:cs="Arial"/>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D6A1E37" w14:textId="77777777" w:rsidR="00AF3B62" w:rsidRPr="009F58AE" w:rsidRDefault="00AF3B62" w:rsidP="00441BD3">
            <w:pPr>
              <w:tabs>
                <w:tab w:val="left" w:pos="1440"/>
                <w:tab w:val="left" w:pos="1537"/>
              </w:tabs>
              <w:rPr>
                <w:sz w:val="20"/>
                <w:szCs w:val="20"/>
              </w:rPr>
            </w:pPr>
          </w:p>
        </w:tc>
      </w:tr>
    </w:tbl>
    <w:p w14:paraId="714D85C9" w14:textId="77777777" w:rsidR="009E21D2" w:rsidRPr="009F58AE" w:rsidRDefault="009E21D2" w:rsidP="009E21D2">
      <w:pPr>
        <w:rPr>
          <w:sz w:val="20"/>
          <w:szCs w:val="20"/>
        </w:rPr>
      </w:pPr>
      <w:r w:rsidRPr="009F58AE">
        <w:rPr>
          <w:sz w:val="20"/>
          <w:szCs w:val="20"/>
        </w:rPr>
        <w:t>*Los números corresponden a las actividades del LA.</w:t>
      </w:r>
    </w:p>
    <w:p w14:paraId="461251BA" w14:textId="77777777" w:rsidR="00AF3B62" w:rsidRPr="009F58AE" w:rsidRDefault="00AF3B62" w:rsidP="001E744B">
      <w:pPr>
        <w:spacing w:after="0"/>
        <w:rPr>
          <w:rFonts w:cs="Times New Roman"/>
          <w:b/>
        </w:rPr>
      </w:pPr>
    </w:p>
    <w:p w14:paraId="47D62104" w14:textId="77777777" w:rsidR="00BF3AEF" w:rsidRPr="009F58AE" w:rsidRDefault="00BF3AEF">
      <w:pPr>
        <w:rPr>
          <w:rFonts w:cs="Times New Roman"/>
          <w:b/>
        </w:rPr>
      </w:pPr>
      <w:r w:rsidRPr="009F58AE">
        <w:rPr>
          <w:rFonts w:cs="Times New Roman"/>
          <w:b/>
        </w:rPr>
        <w:br w:type="page"/>
      </w:r>
    </w:p>
    <w:p w14:paraId="7CBD6520" w14:textId="77777777" w:rsidR="001E744B" w:rsidRPr="009F58AE" w:rsidRDefault="001E744B" w:rsidP="00BF3AEF">
      <w:pPr>
        <w:shd w:val="clear" w:color="auto" w:fill="FFFFFF"/>
        <w:rPr>
          <w:b/>
          <w:sz w:val="50"/>
          <w:szCs w:val="50"/>
        </w:rPr>
      </w:pPr>
      <w:r w:rsidRPr="009F58AE">
        <w:rPr>
          <w:b/>
          <w:sz w:val="50"/>
          <w:szCs w:val="50"/>
        </w:rPr>
        <w:lastRenderedPageBreak/>
        <w:t>Unidad 4</w:t>
      </w:r>
      <w:r w:rsidR="00D050BE" w:rsidRPr="009F58AE">
        <w:rPr>
          <w:b/>
          <w:sz w:val="50"/>
          <w:szCs w:val="50"/>
        </w:rPr>
        <w:t>.</w:t>
      </w:r>
      <w:r w:rsidRPr="009F58AE">
        <w:rPr>
          <w:b/>
          <w:sz w:val="50"/>
          <w:szCs w:val="50"/>
        </w:rPr>
        <w:t xml:space="preserve"> </w:t>
      </w:r>
      <w:r w:rsidR="00D050BE" w:rsidRPr="009F58AE">
        <w:rPr>
          <w:b/>
          <w:sz w:val="50"/>
          <w:szCs w:val="50"/>
        </w:rPr>
        <w:t>NUTRICIÓN: APARATOS CIRCULATORIO Y EXCRETOR</w:t>
      </w:r>
    </w:p>
    <w:p w14:paraId="08DD7231" w14:textId="77777777" w:rsidR="00AF3B62" w:rsidRPr="009F58AE" w:rsidRDefault="00AF3B62" w:rsidP="001E744B">
      <w:pPr>
        <w:spacing w:after="0"/>
        <w:rPr>
          <w:rFonts w:cs="Times New Roman"/>
          <w:b/>
          <w:caps/>
        </w:rPr>
      </w:pPr>
    </w:p>
    <w:p w14:paraId="32727521" w14:textId="77777777" w:rsidR="00AF3B62" w:rsidRPr="009F58AE" w:rsidRDefault="00AF3B62" w:rsidP="00AF3B62">
      <w:pPr>
        <w:rPr>
          <w:b/>
          <w:sz w:val="28"/>
          <w:szCs w:val="28"/>
        </w:rPr>
      </w:pPr>
      <w:r w:rsidRPr="009F58AE">
        <w:rPr>
          <w:b/>
          <w:sz w:val="28"/>
          <w:szCs w:val="28"/>
        </w:rPr>
        <w:t>Objetivos</w:t>
      </w:r>
    </w:p>
    <w:p w14:paraId="6C0436B9" w14:textId="77777777" w:rsidR="00AF3B62" w:rsidRPr="009F58AE" w:rsidRDefault="00AF3B62" w:rsidP="00C80C35">
      <w:pPr>
        <w:pStyle w:val="Prrafodelista"/>
        <w:numPr>
          <w:ilvl w:val="0"/>
          <w:numId w:val="16"/>
        </w:numPr>
        <w:tabs>
          <w:tab w:val="left" w:pos="426"/>
        </w:tabs>
        <w:suppressAutoHyphens w:val="0"/>
        <w:ind w:right="56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Identificar los componentes de los aparatos circulatorio y excretor y conocer su funcionamiento. </w:t>
      </w:r>
    </w:p>
    <w:p w14:paraId="78B438D6" w14:textId="77777777" w:rsidR="00AF3B62" w:rsidRPr="009F58AE" w:rsidRDefault="00AF3B62" w:rsidP="00C80C35">
      <w:pPr>
        <w:pStyle w:val="Prrafodelista"/>
        <w:numPr>
          <w:ilvl w:val="0"/>
          <w:numId w:val="16"/>
        </w:numPr>
        <w:tabs>
          <w:tab w:val="left" w:pos="426"/>
        </w:tabs>
        <w:suppressAutoHyphens w:val="0"/>
        <w:ind w:right="56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Describir hábitos y estilos de vida saludables para su mantenimiento. </w:t>
      </w:r>
    </w:p>
    <w:p w14:paraId="34F55DA8" w14:textId="77777777" w:rsidR="00AF3B62" w:rsidRPr="009F58AE" w:rsidRDefault="00AF3B62" w:rsidP="00C80C35">
      <w:pPr>
        <w:pStyle w:val="Prrafodelista"/>
        <w:numPr>
          <w:ilvl w:val="0"/>
          <w:numId w:val="16"/>
        </w:numPr>
        <w:tabs>
          <w:tab w:val="left" w:pos="426"/>
        </w:tabs>
        <w:suppressAutoHyphens w:val="0"/>
        <w:ind w:right="56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Detectar las situaciones de riesgo para la salud relacionadas con el consumo de sustancias tóxicas. </w:t>
      </w:r>
    </w:p>
    <w:p w14:paraId="4416CFDF" w14:textId="77777777" w:rsidR="00AF3B62" w:rsidRPr="009F58AE" w:rsidRDefault="00AF3B62" w:rsidP="00C80C35">
      <w:pPr>
        <w:pStyle w:val="Prrafodelista"/>
        <w:numPr>
          <w:ilvl w:val="0"/>
          <w:numId w:val="16"/>
        </w:numPr>
        <w:tabs>
          <w:tab w:val="left" w:pos="426"/>
        </w:tabs>
        <w:suppressAutoHyphens w:val="0"/>
        <w:ind w:right="56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Indagar acerca de las principales enfermedades relacionadas con el mal funcionamientos de estos sistemas. </w:t>
      </w:r>
    </w:p>
    <w:p w14:paraId="3A316FAF" w14:textId="77777777" w:rsidR="00AF3B62" w:rsidRPr="009F58AE" w:rsidRDefault="00AF3B62" w:rsidP="00C80C35">
      <w:pPr>
        <w:pStyle w:val="Prrafodelista"/>
        <w:numPr>
          <w:ilvl w:val="0"/>
          <w:numId w:val="16"/>
        </w:numPr>
        <w:tabs>
          <w:tab w:val="left" w:pos="426"/>
        </w:tabs>
        <w:suppressAutoHyphens w:val="0"/>
        <w:ind w:right="56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Identificar los términos más frecuentes del vocabulario científico relacionados con los sistemas circulatorio y excretor. </w:t>
      </w:r>
    </w:p>
    <w:p w14:paraId="159665F7" w14:textId="77777777" w:rsidR="00AF3B62" w:rsidRPr="009F58AE" w:rsidRDefault="00AF3B62" w:rsidP="00C80C35">
      <w:pPr>
        <w:pStyle w:val="Prrafodelista"/>
        <w:numPr>
          <w:ilvl w:val="0"/>
          <w:numId w:val="16"/>
        </w:numPr>
        <w:tabs>
          <w:tab w:val="left" w:pos="426"/>
        </w:tabs>
        <w:suppressAutoHyphens w:val="0"/>
        <w:ind w:right="56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Realizar una tarea de investigación.</w:t>
      </w:r>
    </w:p>
    <w:p w14:paraId="45D282F5" w14:textId="77777777" w:rsidR="00AF3B62" w:rsidRPr="009F58AE" w:rsidRDefault="00AF3B62" w:rsidP="00441BD3">
      <w:pPr>
        <w:ind w:left="66"/>
        <w:contextualSpacing/>
      </w:pPr>
    </w:p>
    <w:p w14:paraId="37F6BCC2" w14:textId="77777777" w:rsidR="00441BD3" w:rsidRPr="009F58AE" w:rsidRDefault="00441BD3" w:rsidP="00441BD3">
      <w:pPr>
        <w:rPr>
          <w:b/>
          <w:sz w:val="28"/>
          <w:szCs w:val="28"/>
        </w:rPr>
      </w:pPr>
      <w:r w:rsidRPr="009F58AE">
        <w:rPr>
          <w:b/>
          <w:sz w:val="28"/>
          <w:szCs w:val="28"/>
        </w:rPr>
        <w:t>Programación didáctica de la unidad</w:t>
      </w:r>
    </w:p>
    <w:tbl>
      <w:tblPr>
        <w:tblStyle w:val="Tablaconcuadrcula"/>
        <w:tblW w:w="9606" w:type="dxa"/>
        <w:tblLayout w:type="fixed"/>
        <w:tblLook w:val="04A0" w:firstRow="1" w:lastRow="0" w:firstColumn="1" w:lastColumn="0" w:noHBand="0" w:noVBand="1"/>
      </w:tblPr>
      <w:tblGrid>
        <w:gridCol w:w="2518"/>
        <w:gridCol w:w="1701"/>
        <w:gridCol w:w="2268"/>
        <w:gridCol w:w="1559"/>
        <w:gridCol w:w="1560"/>
      </w:tblGrid>
      <w:tr w:rsidR="009E21D2" w:rsidRPr="009F58AE" w14:paraId="46B73A4D" w14:textId="77777777" w:rsidTr="00155947">
        <w:tc>
          <w:tcPr>
            <w:tcW w:w="2518" w:type="dxa"/>
          </w:tcPr>
          <w:p w14:paraId="0FB42A75" w14:textId="77777777" w:rsidR="009E21D2" w:rsidRPr="009F58AE" w:rsidRDefault="00BF3AEF" w:rsidP="00BF3AEF">
            <w:pPr>
              <w:jc w:val="center"/>
              <w:rPr>
                <w:rFonts w:cs="Arial"/>
                <w:b/>
                <w:caps/>
              </w:rPr>
            </w:pPr>
            <w:r w:rsidRPr="009F58AE">
              <w:rPr>
                <w:rFonts w:cs="Arial"/>
                <w:b/>
              </w:rPr>
              <w:t>Contenidos</w:t>
            </w:r>
          </w:p>
        </w:tc>
        <w:tc>
          <w:tcPr>
            <w:tcW w:w="1701" w:type="dxa"/>
          </w:tcPr>
          <w:p w14:paraId="0DCD8507" w14:textId="77777777" w:rsidR="009E21D2" w:rsidRPr="009F58AE" w:rsidRDefault="00BF3AEF" w:rsidP="00BF3AEF">
            <w:pPr>
              <w:jc w:val="center"/>
              <w:rPr>
                <w:rFonts w:cs="Arial"/>
                <w:b/>
                <w:caps/>
              </w:rPr>
            </w:pPr>
            <w:r w:rsidRPr="009F58AE">
              <w:rPr>
                <w:rFonts w:cs="Arial"/>
                <w:b/>
              </w:rPr>
              <w:t>Criterios de evaluación</w:t>
            </w:r>
          </w:p>
        </w:tc>
        <w:tc>
          <w:tcPr>
            <w:tcW w:w="2268" w:type="dxa"/>
          </w:tcPr>
          <w:p w14:paraId="20750BB3" w14:textId="77777777" w:rsidR="009E21D2" w:rsidRPr="009F58AE" w:rsidRDefault="00BF3AEF" w:rsidP="00BF3AEF">
            <w:pPr>
              <w:jc w:val="center"/>
              <w:rPr>
                <w:rFonts w:cs="Arial"/>
                <w:b/>
                <w:caps/>
              </w:rPr>
            </w:pPr>
            <w:r w:rsidRPr="009F58AE">
              <w:rPr>
                <w:rFonts w:cs="Arial"/>
                <w:b/>
              </w:rPr>
              <w:t>Estándares de aprendizaje</w:t>
            </w:r>
          </w:p>
        </w:tc>
        <w:tc>
          <w:tcPr>
            <w:tcW w:w="1559" w:type="dxa"/>
          </w:tcPr>
          <w:p w14:paraId="454EA7AC" w14:textId="77777777" w:rsidR="009E21D2" w:rsidRPr="009F58AE" w:rsidRDefault="00BF3AEF" w:rsidP="00BF3AEF">
            <w:pPr>
              <w:jc w:val="center"/>
              <w:rPr>
                <w:rFonts w:cs="Arial"/>
                <w:b/>
                <w:caps/>
              </w:rPr>
            </w:pPr>
            <w:r w:rsidRPr="009F58AE">
              <w:rPr>
                <w:rFonts w:cs="Arial"/>
                <w:b/>
              </w:rPr>
              <w:t>Instrumentos de evaluación (actividades del LA)</w:t>
            </w:r>
          </w:p>
        </w:tc>
        <w:tc>
          <w:tcPr>
            <w:tcW w:w="1560" w:type="dxa"/>
          </w:tcPr>
          <w:p w14:paraId="75833C8F" w14:textId="77777777" w:rsidR="009E21D2" w:rsidRPr="009F58AE" w:rsidRDefault="00BF3AEF" w:rsidP="00BF3AEF">
            <w:pPr>
              <w:jc w:val="center"/>
              <w:rPr>
                <w:rFonts w:cs="Arial"/>
                <w:b/>
                <w:caps/>
              </w:rPr>
            </w:pPr>
            <w:r w:rsidRPr="009F58AE">
              <w:rPr>
                <w:rFonts w:cs="Arial"/>
                <w:b/>
              </w:rPr>
              <w:t>Competencias clave</w:t>
            </w:r>
          </w:p>
        </w:tc>
      </w:tr>
      <w:tr w:rsidR="009E21D2" w:rsidRPr="009F58AE" w14:paraId="3B033B93" w14:textId="77777777" w:rsidTr="00155947">
        <w:trPr>
          <w:trHeight w:val="630"/>
        </w:trPr>
        <w:tc>
          <w:tcPr>
            <w:tcW w:w="2518" w:type="dxa"/>
            <w:vMerge w:val="restart"/>
          </w:tcPr>
          <w:p w14:paraId="7E447BA7" w14:textId="77777777" w:rsidR="009E21D2" w:rsidRPr="009F58AE" w:rsidRDefault="009E21D2" w:rsidP="00441BD3">
            <w:pPr>
              <w:autoSpaceDE w:val="0"/>
              <w:autoSpaceDN w:val="0"/>
              <w:adjustRightInd w:val="0"/>
              <w:rPr>
                <w:rFonts w:cs="Arial"/>
                <w:b/>
                <w:bCs/>
              </w:rPr>
            </w:pPr>
            <w:r w:rsidRPr="009F58AE">
              <w:rPr>
                <w:rFonts w:cs="Arial"/>
                <w:b/>
                <w:bCs/>
              </w:rPr>
              <w:t>El medio interno</w:t>
            </w:r>
          </w:p>
          <w:p w14:paraId="2448B426" w14:textId="77777777" w:rsidR="009E21D2" w:rsidRPr="009F58AE" w:rsidRDefault="009E21D2" w:rsidP="00441BD3">
            <w:pPr>
              <w:autoSpaceDE w:val="0"/>
              <w:autoSpaceDN w:val="0"/>
              <w:adjustRightInd w:val="0"/>
              <w:rPr>
                <w:rFonts w:cs="Arial"/>
                <w:b/>
                <w:bCs/>
              </w:rPr>
            </w:pPr>
            <w:r w:rsidRPr="009F58AE">
              <w:rPr>
                <w:rFonts w:cs="Arial"/>
                <w:b/>
                <w:bCs/>
              </w:rPr>
              <w:t>y la sangre</w:t>
            </w:r>
          </w:p>
          <w:p w14:paraId="1433E0A9" w14:textId="77777777" w:rsidR="009E21D2" w:rsidRPr="009F58AE" w:rsidRDefault="009E21D2"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El medio interno</w:t>
            </w:r>
          </w:p>
          <w:p w14:paraId="253E787B" w14:textId="77777777" w:rsidR="009E21D2" w:rsidRPr="009F58AE" w:rsidRDefault="009E21D2"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Composición de la sangre</w:t>
            </w:r>
          </w:p>
          <w:p w14:paraId="68A0CC4A" w14:textId="77777777" w:rsidR="009E21D2" w:rsidRPr="009F58AE" w:rsidRDefault="009E21D2"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 xml:space="preserve">Funciones de la sangre </w:t>
            </w:r>
          </w:p>
        </w:tc>
        <w:tc>
          <w:tcPr>
            <w:tcW w:w="1701" w:type="dxa"/>
            <w:vMerge w:val="restart"/>
          </w:tcPr>
          <w:p w14:paraId="7BCA2944" w14:textId="77777777" w:rsidR="009E21D2" w:rsidRPr="009F58AE" w:rsidRDefault="009E21D2" w:rsidP="00441BD3">
            <w:pPr>
              <w:rPr>
                <w:rFonts w:cs="Arial"/>
              </w:rPr>
            </w:pPr>
            <w:r w:rsidRPr="009F58AE">
              <w:rPr>
                <w:rFonts w:cs="Arial"/>
              </w:rPr>
              <w:t>1. Explicar cuáles son los componentes de la sangre</w:t>
            </w:r>
          </w:p>
        </w:tc>
        <w:tc>
          <w:tcPr>
            <w:tcW w:w="2268" w:type="dxa"/>
          </w:tcPr>
          <w:p w14:paraId="159E159C" w14:textId="77777777" w:rsidR="009E21D2" w:rsidRPr="009F58AE" w:rsidRDefault="009E21D2" w:rsidP="00441BD3">
            <w:pPr>
              <w:rPr>
                <w:rFonts w:cs="Arial"/>
              </w:rPr>
            </w:pPr>
            <w:r w:rsidRPr="009F58AE">
              <w:rPr>
                <w:rFonts w:cs="Arial"/>
              </w:rPr>
              <w:t>1.1 Diferencia medio interno de sangre.</w:t>
            </w:r>
          </w:p>
          <w:p w14:paraId="6CAFB78B" w14:textId="77777777" w:rsidR="009E21D2" w:rsidRPr="009F58AE" w:rsidRDefault="009E21D2" w:rsidP="00441BD3">
            <w:pPr>
              <w:rPr>
                <w:rFonts w:cs="Arial"/>
              </w:rPr>
            </w:pPr>
          </w:p>
        </w:tc>
        <w:tc>
          <w:tcPr>
            <w:tcW w:w="1559" w:type="dxa"/>
          </w:tcPr>
          <w:p w14:paraId="2C214057" w14:textId="77777777" w:rsidR="009E21D2" w:rsidRPr="009F58AE" w:rsidRDefault="009E21D2" w:rsidP="00441BD3">
            <w:pPr>
              <w:rPr>
                <w:rFonts w:cs="Arial"/>
              </w:rPr>
            </w:pPr>
            <w:r w:rsidRPr="009F58AE">
              <w:rPr>
                <w:rFonts w:cs="Arial"/>
              </w:rPr>
              <w:t>1, 2, 3, 4</w:t>
            </w:r>
          </w:p>
        </w:tc>
        <w:tc>
          <w:tcPr>
            <w:tcW w:w="1560" w:type="dxa"/>
            <w:vMerge w:val="restart"/>
          </w:tcPr>
          <w:p w14:paraId="12AE125D" w14:textId="77777777" w:rsidR="009E21D2" w:rsidRPr="009F58AE" w:rsidRDefault="009E21D2" w:rsidP="00441BD3">
            <w:pPr>
              <w:rPr>
                <w:rFonts w:cs="Arial"/>
              </w:rPr>
            </w:pPr>
            <w:r w:rsidRPr="009F58AE">
              <w:rPr>
                <w:rFonts w:cs="Arial"/>
              </w:rPr>
              <w:t>CCL, CMCCT, CD, CAA</w:t>
            </w:r>
          </w:p>
        </w:tc>
      </w:tr>
      <w:tr w:rsidR="009E21D2" w:rsidRPr="009F58AE" w14:paraId="4033414A" w14:textId="77777777" w:rsidTr="00155947">
        <w:trPr>
          <w:trHeight w:val="630"/>
        </w:trPr>
        <w:tc>
          <w:tcPr>
            <w:tcW w:w="2518" w:type="dxa"/>
            <w:vMerge/>
          </w:tcPr>
          <w:p w14:paraId="06113C50" w14:textId="77777777" w:rsidR="009E21D2" w:rsidRPr="009F58AE" w:rsidRDefault="009E21D2" w:rsidP="00441BD3">
            <w:pPr>
              <w:rPr>
                <w:rFonts w:cs="Arial"/>
              </w:rPr>
            </w:pPr>
          </w:p>
        </w:tc>
        <w:tc>
          <w:tcPr>
            <w:tcW w:w="1701" w:type="dxa"/>
            <w:vMerge/>
          </w:tcPr>
          <w:p w14:paraId="5E438E98" w14:textId="77777777" w:rsidR="009E21D2" w:rsidRPr="009F58AE" w:rsidRDefault="009E21D2" w:rsidP="00441BD3">
            <w:pPr>
              <w:rPr>
                <w:rFonts w:cs="Arial"/>
              </w:rPr>
            </w:pPr>
          </w:p>
        </w:tc>
        <w:tc>
          <w:tcPr>
            <w:tcW w:w="2268" w:type="dxa"/>
          </w:tcPr>
          <w:p w14:paraId="60C24CA3" w14:textId="77777777" w:rsidR="009E21D2" w:rsidRPr="009F58AE" w:rsidRDefault="009E21D2" w:rsidP="00441BD3">
            <w:pPr>
              <w:rPr>
                <w:rFonts w:cs="Arial"/>
              </w:rPr>
            </w:pPr>
            <w:r w:rsidRPr="009F58AE">
              <w:rPr>
                <w:rFonts w:cs="Arial"/>
              </w:rPr>
              <w:t>1.2 Reconoce los componentes de la sangre.</w:t>
            </w:r>
          </w:p>
        </w:tc>
        <w:tc>
          <w:tcPr>
            <w:tcW w:w="1559" w:type="dxa"/>
          </w:tcPr>
          <w:p w14:paraId="1902E6E1" w14:textId="77777777" w:rsidR="009E21D2" w:rsidRPr="009F58AE" w:rsidRDefault="009E21D2" w:rsidP="00441BD3">
            <w:pPr>
              <w:rPr>
                <w:rFonts w:cs="Arial"/>
              </w:rPr>
            </w:pPr>
            <w:r w:rsidRPr="009F58AE">
              <w:rPr>
                <w:rFonts w:cs="Arial"/>
              </w:rPr>
              <w:t>5, 6, 7, 49, 50, 51</w:t>
            </w:r>
          </w:p>
        </w:tc>
        <w:tc>
          <w:tcPr>
            <w:tcW w:w="1560" w:type="dxa"/>
            <w:vMerge/>
          </w:tcPr>
          <w:p w14:paraId="1F5FFB2A" w14:textId="77777777" w:rsidR="009E21D2" w:rsidRPr="009F58AE" w:rsidRDefault="009E21D2" w:rsidP="00441BD3">
            <w:pPr>
              <w:rPr>
                <w:rFonts w:cs="Arial"/>
              </w:rPr>
            </w:pPr>
          </w:p>
        </w:tc>
      </w:tr>
      <w:tr w:rsidR="009E21D2" w:rsidRPr="009F58AE" w14:paraId="3BE2B35D" w14:textId="77777777" w:rsidTr="00155947">
        <w:trPr>
          <w:trHeight w:val="630"/>
        </w:trPr>
        <w:tc>
          <w:tcPr>
            <w:tcW w:w="2518" w:type="dxa"/>
            <w:vMerge w:val="restart"/>
          </w:tcPr>
          <w:p w14:paraId="095C9538" w14:textId="77777777" w:rsidR="009E21D2" w:rsidRPr="009F58AE" w:rsidRDefault="009E21D2" w:rsidP="00441BD3">
            <w:pPr>
              <w:autoSpaceDE w:val="0"/>
              <w:autoSpaceDN w:val="0"/>
              <w:adjustRightInd w:val="0"/>
              <w:rPr>
                <w:rFonts w:cs="Arial"/>
                <w:b/>
                <w:bCs/>
              </w:rPr>
            </w:pPr>
            <w:r w:rsidRPr="009F58AE">
              <w:rPr>
                <w:rFonts w:cs="Arial"/>
                <w:b/>
                <w:bCs/>
              </w:rPr>
              <w:t>La circulación</w:t>
            </w:r>
          </w:p>
          <w:p w14:paraId="3FD536F2" w14:textId="77777777" w:rsidR="009E21D2" w:rsidRPr="009F58AE" w:rsidRDefault="009E21D2" w:rsidP="00441BD3">
            <w:pPr>
              <w:autoSpaceDE w:val="0"/>
              <w:autoSpaceDN w:val="0"/>
              <w:adjustRightInd w:val="0"/>
              <w:rPr>
                <w:rFonts w:cs="Arial"/>
                <w:b/>
                <w:bCs/>
              </w:rPr>
            </w:pPr>
            <w:r w:rsidRPr="009F58AE">
              <w:rPr>
                <w:rFonts w:cs="Arial"/>
                <w:b/>
                <w:bCs/>
              </w:rPr>
              <w:t>de la sangre</w:t>
            </w:r>
          </w:p>
          <w:p w14:paraId="71A9C531" w14:textId="77777777" w:rsidR="009E21D2" w:rsidRPr="009F58AE" w:rsidRDefault="009E21D2"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Los vasos sanguíneos</w:t>
            </w:r>
          </w:p>
          <w:p w14:paraId="18FEDC7E" w14:textId="77777777" w:rsidR="009E21D2" w:rsidRPr="009F58AE" w:rsidRDefault="009E21D2"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El corazón</w:t>
            </w:r>
          </w:p>
          <w:p w14:paraId="045D92A3" w14:textId="77777777" w:rsidR="009E21D2" w:rsidRPr="009F58AE" w:rsidRDefault="009E21D2"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Los circuitos sanguíneos</w:t>
            </w:r>
          </w:p>
        </w:tc>
        <w:tc>
          <w:tcPr>
            <w:tcW w:w="1701" w:type="dxa"/>
            <w:vMerge w:val="restart"/>
          </w:tcPr>
          <w:p w14:paraId="14CF27EC" w14:textId="77777777" w:rsidR="009E21D2" w:rsidRPr="009F58AE" w:rsidRDefault="009E21D2" w:rsidP="00441BD3">
            <w:pPr>
              <w:rPr>
                <w:rFonts w:cs="Arial"/>
              </w:rPr>
            </w:pPr>
            <w:r w:rsidRPr="009F58AE">
              <w:rPr>
                <w:rFonts w:cs="Arial"/>
              </w:rPr>
              <w:t>2. Identificar los componentes del aparato circulatorio.</w:t>
            </w:r>
          </w:p>
          <w:p w14:paraId="6A3B3EC1" w14:textId="77777777" w:rsidR="009E21D2" w:rsidRPr="009F58AE" w:rsidRDefault="009E21D2" w:rsidP="00441BD3">
            <w:pPr>
              <w:rPr>
                <w:rFonts w:cs="Arial"/>
              </w:rPr>
            </w:pPr>
          </w:p>
          <w:p w14:paraId="7DE370E3" w14:textId="77777777" w:rsidR="009E21D2" w:rsidRPr="009F58AE" w:rsidRDefault="009E21D2" w:rsidP="00441BD3">
            <w:pPr>
              <w:rPr>
                <w:rFonts w:cs="Arial"/>
              </w:rPr>
            </w:pPr>
          </w:p>
        </w:tc>
        <w:tc>
          <w:tcPr>
            <w:tcW w:w="2268" w:type="dxa"/>
          </w:tcPr>
          <w:p w14:paraId="196EC18F" w14:textId="77777777" w:rsidR="009E21D2" w:rsidRPr="009F58AE" w:rsidRDefault="009E21D2" w:rsidP="00441BD3">
            <w:pPr>
              <w:rPr>
                <w:rFonts w:cs="Arial"/>
              </w:rPr>
            </w:pPr>
            <w:r w:rsidRPr="009F58AE">
              <w:rPr>
                <w:rFonts w:cs="Arial"/>
              </w:rPr>
              <w:t>2.1. Determina e identifica, a partir de gráficos y esquemas, los distintos componentes del aparato circulatorio.</w:t>
            </w:r>
          </w:p>
          <w:p w14:paraId="49043FA0" w14:textId="77777777" w:rsidR="009E21D2" w:rsidRPr="009F58AE" w:rsidRDefault="009E21D2" w:rsidP="00441BD3">
            <w:pPr>
              <w:rPr>
                <w:rFonts w:cs="Arial"/>
              </w:rPr>
            </w:pPr>
          </w:p>
        </w:tc>
        <w:tc>
          <w:tcPr>
            <w:tcW w:w="1559" w:type="dxa"/>
          </w:tcPr>
          <w:p w14:paraId="4309AB33" w14:textId="77777777" w:rsidR="009E21D2" w:rsidRPr="009F58AE" w:rsidRDefault="009E21D2" w:rsidP="00441BD3">
            <w:pPr>
              <w:rPr>
                <w:rFonts w:cs="Arial"/>
              </w:rPr>
            </w:pPr>
            <w:r w:rsidRPr="009F58AE">
              <w:rPr>
                <w:rFonts w:cs="Arial"/>
              </w:rPr>
              <w:t>10, 11, 52, 54, 55</w:t>
            </w:r>
          </w:p>
        </w:tc>
        <w:tc>
          <w:tcPr>
            <w:tcW w:w="1560" w:type="dxa"/>
            <w:vMerge w:val="restart"/>
          </w:tcPr>
          <w:p w14:paraId="64F9A7B4" w14:textId="77777777" w:rsidR="009E21D2" w:rsidRPr="009F58AE" w:rsidRDefault="009E21D2" w:rsidP="00441BD3">
            <w:pPr>
              <w:rPr>
                <w:rFonts w:cs="Arial"/>
              </w:rPr>
            </w:pPr>
            <w:r w:rsidRPr="009F58AE">
              <w:rPr>
                <w:rFonts w:cs="Arial"/>
              </w:rPr>
              <w:t>CCL</w:t>
            </w:r>
          </w:p>
          <w:p w14:paraId="58A39EF9" w14:textId="77777777" w:rsidR="009E21D2" w:rsidRPr="009F58AE" w:rsidRDefault="009E21D2" w:rsidP="00441BD3">
            <w:pPr>
              <w:rPr>
                <w:rFonts w:cs="Arial"/>
              </w:rPr>
            </w:pPr>
            <w:r w:rsidRPr="009F58AE">
              <w:rPr>
                <w:rFonts w:cs="Arial"/>
              </w:rPr>
              <w:t>CMCCT</w:t>
            </w:r>
          </w:p>
          <w:p w14:paraId="18169698" w14:textId="77777777" w:rsidR="009E21D2" w:rsidRPr="009F58AE" w:rsidRDefault="009E21D2" w:rsidP="00441BD3">
            <w:pPr>
              <w:rPr>
                <w:rFonts w:cs="Arial"/>
              </w:rPr>
            </w:pPr>
            <w:r w:rsidRPr="009F58AE">
              <w:rPr>
                <w:rFonts w:cs="Arial"/>
              </w:rPr>
              <w:t>CD</w:t>
            </w:r>
          </w:p>
          <w:p w14:paraId="359BFA6B" w14:textId="77777777" w:rsidR="009E21D2" w:rsidRPr="009F58AE" w:rsidRDefault="009E21D2" w:rsidP="00441BD3">
            <w:pPr>
              <w:rPr>
                <w:rFonts w:cs="Arial"/>
              </w:rPr>
            </w:pPr>
            <w:r w:rsidRPr="009F58AE">
              <w:rPr>
                <w:rFonts w:cs="Arial"/>
              </w:rPr>
              <w:t>CAA</w:t>
            </w:r>
          </w:p>
        </w:tc>
      </w:tr>
      <w:tr w:rsidR="009E21D2" w:rsidRPr="009F58AE" w14:paraId="395407AC" w14:textId="77777777" w:rsidTr="00155947">
        <w:trPr>
          <w:trHeight w:val="630"/>
        </w:trPr>
        <w:tc>
          <w:tcPr>
            <w:tcW w:w="2518" w:type="dxa"/>
            <w:vMerge/>
          </w:tcPr>
          <w:p w14:paraId="0307BE1F" w14:textId="77777777" w:rsidR="009E21D2" w:rsidRPr="009F58AE" w:rsidRDefault="009E21D2" w:rsidP="00441BD3">
            <w:pPr>
              <w:rPr>
                <w:rFonts w:cs="Arial"/>
              </w:rPr>
            </w:pPr>
          </w:p>
        </w:tc>
        <w:tc>
          <w:tcPr>
            <w:tcW w:w="1701" w:type="dxa"/>
            <w:vMerge/>
          </w:tcPr>
          <w:p w14:paraId="5B155BBD" w14:textId="77777777" w:rsidR="009E21D2" w:rsidRPr="009F58AE" w:rsidRDefault="009E21D2" w:rsidP="00441BD3">
            <w:pPr>
              <w:rPr>
                <w:rFonts w:cs="Arial"/>
              </w:rPr>
            </w:pPr>
          </w:p>
        </w:tc>
        <w:tc>
          <w:tcPr>
            <w:tcW w:w="2268" w:type="dxa"/>
          </w:tcPr>
          <w:p w14:paraId="5D6D4F82" w14:textId="77777777" w:rsidR="009E21D2" w:rsidRPr="009F58AE" w:rsidRDefault="009E21D2" w:rsidP="00441BD3">
            <w:pPr>
              <w:rPr>
                <w:rFonts w:cs="Arial"/>
              </w:rPr>
            </w:pPr>
            <w:r w:rsidRPr="009F58AE">
              <w:rPr>
                <w:rFonts w:cs="Arial"/>
              </w:rPr>
              <w:t xml:space="preserve">2.2. Reconoce la función de cada uno </w:t>
            </w:r>
            <w:r w:rsidRPr="009F58AE">
              <w:rPr>
                <w:rFonts w:cs="Arial"/>
              </w:rPr>
              <w:lastRenderedPageBreak/>
              <w:t>de las partes del aparato circulatorio.</w:t>
            </w:r>
          </w:p>
        </w:tc>
        <w:tc>
          <w:tcPr>
            <w:tcW w:w="1559" w:type="dxa"/>
          </w:tcPr>
          <w:p w14:paraId="459003A5" w14:textId="77777777" w:rsidR="009E21D2" w:rsidRPr="009F58AE" w:rsidRDefault="009E21D2" w:rsidP="00441BD3">
            <w:pPr>
              <w:rPr>
                <w:rFonts w:cs="Arial"/>
              </w:rPr>
            </w:pPr>
            <w:r w:rsidRPr="009F58AE">
              <w:rPr>
                <w:rFonts w:cs="Arial"/>
              </w:rPr>
              <w:lastRenderedPageBreak/>
              <w:t xml:space="preserve">8, 9, 12, 13, 14,15, 55  </w:t>
            </w:r>
          </w:p>
        </w:tc>
        <w:tc>
          <w:tcPr>
            <w:tcW w:w="1560" w:type="dxa"/>
            <w:vMerge/>
          </w:tcPr>
          <w:p w14:paraId="40E8AD7A" w14:textId="77777777" w:rsidR="009E21D2" w:rsidRPr="009F58AE" w:rsidRDefault="009E21D2" w:rsidP="00441BD3">
            <w:pPr>
              <w:rPr>
                <w:rFonts w:cs="Arial"/>
              </w:rPr>
            </w:pPr>
          </w:p>
        </w:tc>
      </w:tr>
      <w:tr w:rsidR="009E21D2" w:rsidRPr="009F58AE" w14:paraId="6234A2EF" w14:textId="77777777" w:rsidTr="00155947">
        <w:trPr>
          <w:trHeight w:val="1065"/>
        </w:trPr>
        <w:tc>
          <w:tcPr>
            <w:tcW w:w="2518" w:type="dxa"/>
            <w:vMerge/>
          </w:tcPr>
          <w:p w14:paraId="67B72FF8" w14:textId="77777777" w:rsidR="009E21D2" w:rsidRPr="009F58AE" w:rsidRDefault="009E21D2" w:rsidP="00441BD3">
            <w:pPr>
              <w:rPr>
                <w:rFonts w:cs="Arial"/>
              </w:rPr>
            </w:pPr>
          </w:p>
        </w:tc>
        <w:tc>
          <w:tcPr>
            <w:tcW w:w="1701" w:type="dxa"/>
          </w:tcPr>
          <w:p w14:paraId="79B818CE" w14:textId="77777777" w:rsidR="009E21D2" w:rsidRPr="009F58AE" w:rsidRDefault="009E21D2" w:rsidP="00441BD3">
            <w:pPr>
              <w:rPr>
                <w:rFonts w:cs="Arial"/>
              </w:rPr>
            </w:pPr>
            <w:r w:rsidRPr="009F58AE">
              <w:rPr>
                <w:rFonts w:cs="Arial"/>
              </w:rPr>
              <w:t>3. Explicar cómo circula la sangre.</w:t>
            </w:r>
          </w:p>
        </w:tc>
        <w:tc>
          <w:tcPr>
            <w:tcW w:w="2268" w:type="dxa"/>
          </w:tcPr>
          <w:p w14:paraId="269C7D44" w14:textId="77777777" w:rsidR="009E21D2" w:rsidRPr="009F58AE" w:rsidRDefault="009E21D2" w:rsidP="00441BD3">
            <w:pPr>
              <w:rPr>
                <w:rFonts w:cs="Arial"/>
              </w:rPr>
            </w:pPr>
            <w:r w:rsidRPr="009F58AE">
              <w:rPr>
                <w:rFonts w:cs="Arial"/>
              </w:rPr>
              <w:t>3.1. Explica cómo se lleva a cabo la circulación de la sangre.</w:t>
            </w:r>
          </w:p>
        </w:tc>
        <w:tc>
          <w:tcPr>
            <w:tcW w:w="1559" w:type="dxa"/>
          </w:tcPr>
          <w:p w14:paraId="5C7E58DE" w14:textId="77777777" w:rsidR="009E21D2" w:rsidRPr="009F58AE" w:rsidRDefault="009E21D2" w:rsidP="00441BD3">
            <w:pPr>
              <w:rPr>
                <w:rFonts w:cs="Arial"/>
              </w:rPr>
            </w:pPr>
            <w:r w:rsidRPr="009F58AE">
              <w:rPr>
                <w:rFonts w:cs="Arial"/>
              </w:rPr>
              <w:t>16, 17, 53, 56</w:t>
            </w:r>
          </w:p>
        </w:tc>
        <w:tc>
          <w:tcPr>
            <w:tcW w:w="1560" w:type="dxa"/>
          </w:tcPr>
          <w:p w14:paraId="76241B34" w14:textId="77777777" w:rsidR="009E21D2" w:rsidRPr="009F58AE" w:rsidRDefault="009E21D2" w:rsidP="00441BD3">
            <w:pPr>
              <w:rPr>
                <w:rFonts w:cs="Arial"/>
              </w:rPr>
            </w:pPr>
            <w:r w:rsidRPr="009F58AE">
              <w:rPr>
                <w:rFonts w:cs="Arial"/>
              </w:rPr>
              <w:t>CCL, CMCCT, CD, CAA</w:t>
            </w:r>
          </w:p>
        </w:tc>
      </w:tr>
      <w:tr w:rsidR="009E21D2" w:rsidRPr="009F58AE" w14:paraId="7F0E9FB1" w14:textId="77777777" w:rsidTr="00155947">
        <w:tc>
          <w:tcPr>
            <w:tcW w:w="2518" w:type="dxa"/>
          </w:tcPr>
          <w:p w14:paraId="185B8D35" w14:textId="77777777" w:rsidR="009E21D2" w:rsidRPr="009F58AE" w:rsidRDefault="009E21D2" w:rsidP="00441BD3">
            <w:pPr>
              <w:autoSpaceDE w:val="0"/>
              <w:autoSpaceDN w:val="0"/>
              <w:adjustRightInd w:val="0"/>
              <w:rPr>
                <w:rFonts w:cs="Arial"/>
                <w:b/>
                <w:bCs/>
              </w:rPr>
            </w:pPr>
            <w:r w:rsidRPr="009F58AE">
              <w:rPr>
                <w:rFonts w:cs="Arial"/>
                <w:b/>
                <w:bCs/>
              </w:rPr>
              <w:t>El sistema linfático</w:t>
            </w:r>
          </w:p>
          <w:p w14:paraId="0B44F0B1" w14:textId="77777777" w:rsidR="009E21D2" w:rsidRPr="009F58AE" w:rsidRDefault="009E21D2"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Las funciones del</w:t>
            </w:r>
          </w:p>
          <w:p w14:paraId="6ED25FE2" w14:textId="77777777" w:rsidR="009E21D2" w:rsidRPr="009F58AE" w:rsidRDefault="009E21D2"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sistema linfático</w:t>
            </w:r>
          </w:p>
        </w:tc>
        <w:tc>
          <w:tcPr>
            <w:tcW w:w="1701" w:type="dxa"/>
          </w:tcPr>
          <w:p w14:paraId="17B55A0A" w14:textId="77777777" w:rsidR="009E21D2" w:rsidRPr="009F58AE" w:rsidRDefault="009E21D2" w:rsidP="00441BD3">
            <w:pPr>
              <w:rPr>
                <w:rFonts w:cs="Arial"/>
              </w:rPr>
            </w:pPr>
            <w:r w:rsidRPr="009F58AE">
              <w:rPr>
                <w:rFonts w:cs="Arial"/>
              </w:rPr>
              <w:t>4. Identificar los componentes del sistema linfático y su función.</w:t>
            </w:r>
          </w:p>
          <w:p w14:paraId="234BEBB4" w14:textId="77777777" w:rsidR="009E21D2" w:rsidRPr="009F58AE" w:rsidRDefault="009E21D2" w:rsidP="00441BD3">
            <w:pPr>
              <w:rPr>
                <w:rFonts w:cs="Arial"/>
              </w:rPr>
            </w:pPr>
          </w:p>
        </w:tc>
        <w:tc>
          <w:tcPr>
            <w:tcW w:w="2268" w:type="dxa"/>
          </w:tcPr>
          <w:p w14:paraId="329E2977" w14:textId="77777777" w:rsidR="009E21D2" w:rsidRPr="009F58AE" w:rsidRDefault="009E21D2" w:rsidP="00441BD3">
            <w:pPr>
              <w:rPr>
                <w:rFonts w:cs="Arial"/>
              </w:rPr>
            </w:pPr>
            <w:r w:rsidRPr="009F58AE">
              <w:rPr>
                <w:rFonts w:cs="Arial"/>
              </w:rPr>
              <w:t xml:space="preserve">4.1 Determina, identifica y explica cuáles son y qué funciones tienen los componentes del sistema linfático. </w:t>
            </w:r>
          </w:p>
          <w:p w14:paraId="78A9823C" w14:textId="77777777" w:rsidR="009E21D2" w:rsidRPr="009F58AE" w:rsidRDefault="009E21D2" w:rsidP="00441BD3">
            <w:pPr>
              <w:rPr>
                <w:rFonts w:cs="Arial"/>
              </w:rPr>
            </w:pPr>
          </w:p>
        </w:tc>
        <w:tc>
          <w:tcPr>
            <w:tcW w:w="1559" w:type="dxa"/>
          </w:tcPr>
          <w:p w14:paraId="19F626FE" w14:textId="77777777" w:rsidR="009E21D2" w:rsidRPr="009F58AE" w:rsidRDefault="009E21D2" w:rsidP="00441BD3">
            <w:pPr>
              <w:rPr>
                <w:rFonts w:cs="Arial"/>
              </w:rPr>
            </w:pPr>
            <w:r w:rsidRPr="009F58AE">
              <w:rPr>
                <w:rFonts w:cs="Arial"/>
              </w:rPr>
              <w:t>18, 19, 20, 1, 22, 23, 57, 58, 59</w:t>
            </w:r>
          </w:p>
        </w:tc>
        <w:tc>
          <w:tcPr>
            <w:tcW w:w="1560" w:type="dxa"/>
          </w:tcPr>
          <w:p w14:paraId="1342A708" w14:textId="77777777" w:rsidR="009E21D2" w:rsidRPr="009F58AE" w:rsidRDefault="009E21D2" w:rsidP="00441BD3">
            <w:pPr>
              <w:rPr>
                <w:rFonts w:cs="Arial"/>
              </w:rPr>
            </w:pPr>
            <w:r w:rsidRPr="009F58AE">
              <w:rPr>
                <w:rFonts w:cs="Arial"/>
              </w:rPr>
              <w:t>CCL, CMCCT, CD, CAA</w:t>
            </w:r>
          </w:p>
        </w:tc>
      </w:tr>
      <w:tr w:rsidR="009E21D2" w:rsidRPr="009F58AE" w14:paraId="6FBB3020" w14:textId="77777777" w:rsidTr="00155947">
        <w:trPr>
          <w:trHeight w:val="758"/>
        </w:trPr>
        <w:tc>
          <w:tcPr>
            <w:tcW w:w="2518" w:type="dxa"/>
            <w:vMerge w:val="restart"/>
          </w:tcPr>
          <w:p w14:paraId="6F113592" w14:textId="77777777" w:rsidR="009E21D2" w:rsidRPr="009F58AE" w:rsidRDefault="009E21D2" w:rsidP="00441BD3">
            <w:pPr>
              <w:autoSpaceDE w:val="0"/>
              <w:autoSpaceDN w:val="0"/>
              <w:adjustRightInd w:val="0"/>
              <w:rPr>
                <w:rFonts w:cs="Arial"/>
                <w:b/>
                <w:bCs/>
              </w:rPr>
            </w:pPr>
            <w:r w:rsidRPr="009F58AE">
              <w:rPr>
                <w:rFonts w:cs="Arial"/>
                <w:b/>
                <w:bCs/>
              </w:rPr>
              <w:t>El sistema excretor</w:t>
            </w:r>
          </w:p>
          <w:p w14:paraId="02410E04" w14:textId="77777777" w:rsidR="009E21D2" w:rsidRPr="009F58AE" w:rsidRDefault="009E21D2"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El aparato urinario</w:t>
            </w:r>
          </w:p>
          <w:p w14:paraId="14C35931" w14:textId="77777777" w:rsidR="009E21D2" w:rsidRPr="009F58AE" w:rsidRDefault="009E21D2"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formación de la orina</w:t>
            </w:r>
          </w:p>
        </w:tc>
        <w:tc>
          <w:tcPr>
            <w:tcW w:w="1701" w:type="dxa"/>
            <w:vMerge w:val="restart"/>
          </w:tcPr>
          <w:p w14:paraId="254166F3" w14:textId="77777777" w:rsidR="009E21D2" w:rsidRPr="009F58AE" w:rsidRDefault="009E21D2" w:rsidP="00441BD3">
            <w:pPr>
              <w:rPr>
                <w:rFonts w:cs="Arial"/>
              </w:rPr>
            </w:pPr>
            <w:r w:rsidRPr="009F58AE">
              <w:rPr>
                <w:rFonts w:cs="Arial"/>
              </w:rPr>
              <w:t>5. Identificar los componentes del sistema excretor.</w:t>
            </w:r>
          </w:p>
          <w:p w14:paraId="591740F5" w14:textId="77777777" w:rsidR="009E21D2" w:rsidRPr="009F58AE" w:rsidRDefault="009E21D2" w:rsidP="00441BD3">
            <w:pPr>
              <w:rPr>
                <w:rFonts w:cs="Arial"/>
              </w:rPr>
            </w:pPr>
          </w:p>
        </w:tc>
        <w:tc>
          <w:tcPr>
            <w:tcW w:w="2268" w:type="dxa"/>
          </w:tcPr>
          <w:p w14:paraId="6C23D82F" w14:textId="77777777" w:rsidR="009E21D2" w:rsidRPr="009F58AE" w:rsidRDefault="009E21D2" w:rsidP="00441BD3">
            <w:pPr>
              <w:rPr>
                <w:rFonts w:cs="Arial"/>
              </w:rPr>
            </w:pPr>
            <w:r w:rsidRPr="009F58AE">
              <w:rPr>
                <w:rFonts w:cs="Arial"/>
              </w:rPr>
              <w:t>5.1 Diferencia entre los diferentes productos de excreción.</w:t>
            </w:r>
          </w:p>
        </w:tc>
        <w:tc>
          <w:tcPr>
            <w:tcW w:w="1559" w:type="dxa"/>
          </w:tcPr>
          <w:p w14:paraId="36297378" w14:textId="77777777" w:rsidR="009E21D2" w:rsidRPr="009F58AE" w:rsidRDefault="009E21D2" w:rsidP="00441BD3">
            <w:pPr>
              <w:rPr>
                <w:rFonts w:cs="Arial"/>
              </w:rPr>
            </w:pPr>
            <w:r w:rsidRPr="009F58AE">
              <w:rPr>
                <w:rFonts w:cs="Arial"/>
              </w:rPr>
              <w:t>24, 25, 26,30, 31, 33, 62</w:t>
            </w:r>
          </w:p>
        </w:tc>
        <w:tc>
          <w:tcPr>
            <w:tcW w:w="1560" w:type="dxa"/>
            <w:vMerge w:val="restart"/>
          </w:tcPr>
          <w:p w14:paraId="6F3F87C0" w14:textId="77777777" w:rsidR="009E21D2" w:rsidRPr="009F58AE" w:rsidRDefault="009E21D2" w:rsidP="00441BD3">
            <w:pPr>
              <w:rPr>
                <w:rFonts w:cs="Arial"/>
              </w:rPr>
            </w:pPr>
            <w:r w:rsidRPr="009F58AE">
              <w:rPr>
                <w:rFonts w:cs="Arial"/>
              </w:rPr>
              <w:t>CCL</w:t>
            </w:r>
          </w:p>
          <w:p w14:paraId="7347C3B0" w14:textId="77777777" w:rsidR="009E21D2" w:rsidRPr="009F58AE" w:rsidRDefault="009E21D2" w:rsidP="00441BD3">
            <w:pPr>
              <w:rPr>
                <w:rFonts w:cs="Arial"/>
              </w:rPr>
            </w:pPr>
            <w:r w:rsidRPr="009F58AE">
              <w:rPr>
                <w:rFonts w:cs="Arial"/>
              </w:rPr>
              <w:t>CMCCT</w:t>
            </w:r>
          </w:p>
          <w:p w14:paraId="232B295B" w14:textId="77777777" w:rsidR="009E21D2" w:rsidRPr="009F58AE" w:rsidRDefault="009E21D2" w:rsidP="00441BD3">
            <w:pPr>
              <w:rPr>
                <w:rFonts w:cs="Arial"/>
              </w:rPr>
            </w:pPr>
            <w:r w:rsidRPr="009F58AE">
              <w:rPr>
                <w:rFonts w:cs="Arial"/>
              </w:rPr>
              <w:t>CD</w:t>
            </w:r>
          </w:p>
          <w:p w14:paraId="49DE499F" w14:textId="77777777" w:rsidR="009E21D2" w:rsidRPr="009F58AE" w:rsidRDefault="009E21D2" w:rsidP="00441BD3">
            <w:pPr>
              <w:rPr>
                <w:rFonts w:cs="Arial"/>
              </w:rPr>
            </w:pPr>
            <w:r w:rsidRPr="009F58AE">
              <w:rPr>
                <w:rFonts w:cs="Arial"/>
              </w:rPr>
              <w:t>CAA</w:t>
            </w:r>
          </w:p>
        </w:tc>
      </w:tr>
      <w:tr w:rsidR="009E21D2" w:rsidRPr="009F58AE" w14:paraId="5C7A7BC2" w14:textId="77777777" w:rsidTr="00155947">
        <w:trPr>
          <w:trHeight w:val="759"/>
        </w:trPr>
        <w:tc>
          <w:tcPr>
            <w:tcW w:w="2518" w:type="dxa"/>
            <w:vMerge/>
          </w:tcPr>
          <w:p w14:paraId="7B3233E2" w14:textId="77777777" w:rsidR="009E21D2" w:rsidRPr="009F58AE" w:rsidRDefault="009E21D2" w:rsidP="00441BD3">
            <w:pPr>
              <w:rPr>
                <w:rFonts w:cs="Arial"/>
              </w:rPr>
            </w:pPr>
          </w:p>
        </w:tc>
        <w:tc>
          <w:tcPr>
            <w:tcW w:w="1701" w:type="dxa"/>
            <w:vMerge/>
          </w:tcPr>
          <w:p w14:paraId="4FFD5378" w14:textId="77777777" w:rsidR="009E21D2" w:rsidRPr="009F58AE" w:rsidRDefault="009E21D2" w:rsidP="00441BD3">
            <w:pPr>
              <w:rPr>
                <w:rFonts w:cs="Arial"/>
              </w:rPr>
            </w:pPr>
          </w:p>
        </w:tc>
        <w:tc>
          <w:tcPr>
            <w:tcW w:w="2268" w:type="dxa"/>
          </w:tcPr>
          <w:p w14:paraId="447811DD" w14:textId="77777777" w:rsidR="009E21D2" w:rsidRPr="009F58AE" w:rsidRDefault="009E21D2" w:rsidP="00441BD3">
            <w:pPr>
              <w:rPr>
                <w:rFonts w:cs="Arial"/>
              </w:rPr>
            </w:pPr>
            <w:r w:rsidRPr="009F58AE">
              <w:rPr>
                <w:rFonts w:cs="Arial"/>
              </w:rPr>
              <w:t>5.2 Determina e identifica, a partir de gráficos y esquemas, los distintos componentes del  aparato urinario.</w:t>
            </w:r>
          </w:p>
        </w:tc>
        <w:tc>
          <w:tcPr>
            <w:tcW w:w="1559" w:type="dxa"/>
          </w:tcPr>
          <w:p w14:paraId="4D521B02" w14:textId="77777777" w:rsidR="009E21D2" w:rsidRPr="009F58AE" w:rsidRDefault="009E21D2" w:rsidP="00441BD3">
            <w:pPr>
              <w:rPr>
                <w:rFonts w:cs="Arial"/>
              </w:rPr>
            </w:pPr>
            <w:r w:rsidRPr="009F58AE">
              <w:rPr>
                <w:rFonts w:cs="Arial"/>
              </w:rPr>
              <w:t xml:space="preserve">27, 28, 29, 30, 31 </w:t>
            </w:r>
          </w:p>
        </w:tc>
        <w:tc>
          <w:tcPr>
            <w:tcW w:w="1560" w:type="dxa"/>
            <w:vMerge/>
          </w:tcPr>
          <w:p w14:paraId="61E2FFC1" w14:textId="77777777" w:rsidR="009E21D2" w:rsidRPr="009F58AE" w:rsidRDefault="009E21D2" w:rsidP="00441BD3">
            <w:pPr>
              <w:rPr>
                <w:rFonts w:cs="Arial"/>
              </w:rPr>
            </w:pPr>
          </w:p>
        </w:tc>
      </w:tr>
      <w:tr w:rsidR="009E21D2" w:rsidRPr="009F58AE" w14:paraId="509F4702" w14:textId="77777777" w:rsidTr="00155947">
        <w:trPr>
          <w:trHeight w:val="885"/>
        </w:trPr>
        <w:tc>
          <w:tcPr>
            <w:tcW w:w="2518" w:type="dxa"/>
            <w:vMerge/>
          </w:tcPr>
          <w:p w14:paraId="61EAA9DA" w14:textId="77777777" w:rsidR="009E21D2" w:rsidRPr="009F58AE" w:rsidRDefault="009E21D2" w:rsidP="00441BD3">
            <w:pPr>
              <w:rPr>
                <w:rFonts w:cs="Arial"/>
              </w:rPr>
            </w:pPr>
          </w:p>
        </w:tc>
        <w:tc>
          <w:tcPr>
            <w:tcW w:w="1701" w:type="dxa"/>
          </w:tcPr>
          <w:p w14:paraId="0282EB03" w14:textId="77777777" w:rsidR="009E21D2" w:rsidRPr="009F58AE" w:rsidRDefault="009E21D2" w:rsidP="00441BD3">
            <w:pPr>
              <w:rPr>
                <w:rFonts w:cs="Arial"/>
              </w:rPr>
            </w:pPr>
            <w:r w:rsidRPr="009F58AE">
              <w:rPr>
                <w:rFonts w:cs="Arial"/>
              </w:rPr>
              <w:t>6. Explicar cómo se forma la orina.</w:t>
            </w:r>
          </w:p>
        </w:tc>
        <w:tc>
          <w:tcPr>
            <w:tcW w:w="2268" w:type="dxa"/>
          </w:tcPr>
          <w:p w14:paraId="737E8B42" w14:textId="77777777" w:rsidR="009E21D2" w:rsidRPr="009F58AE" w:rsidRDefault="009E21D2" w:rsidP="00441BD3">
            <w:pPr>
              <w:rPr>
                <w:rFonts w:cs="Arial"/>
              </w:rPr>
            </w:pPr>
            <w:r w:rsidRPr="009F58AE">
              <w:rPr>
                <w:rFonts w:cs="Arial"/>
              </w:rPr>
              <w:t>6.1 Determina a partir de gráficos dónde y cómo se forma la orina.</w:t>
            </w:r>
          </w:p>
        </w:tc>
        <w:tc>
          <w:tcPr>
            <w:tcW w:w="1559" w:type="dxa"/>
          </w:tcPr>
          <w:p w14:paraId="58B15385" w14:textId="77777777" w:rsidR="009E21D2" w:rsidRPr="009F58AE" w:rsidRDefault="009E21D2" w:rsidP="00441BD3">
            <w:pPr>
              <w:rPr>
                <w:rFonts w:cs="Arial"/>
              </w:rPr>
            </w:pPr>
            <w:r w:rsidRPr="009F58AE">
              <w:rPr>
                <w:rFonts w:cs="Arial"/>
              </w:rPr>
              <w:t>34, 35, 60, 61</w:t>
            </w:r>
          </w:p>
        </w:tc>
        <w:tc>
          <w:tcPr>
            <w:tcW w:w="1560" w:type="dxa"/>
          </w:tcPr>
          <w:p w14:paraId="25DDFF7E" w14:textId="77777777" w:rsidR="009E21D2" w:rsidRPr="009F58AE" w:rsidRDefault="009E21D2" w:rsidP="00441BD3">
            <w:pPr>
              <w:rPr>
                <w:rFonts w:cs="Arial"/>
              </w:rPr>
            </w:pPr>
            <w:r w:rsidRPr="009F58AE">
              <w:rPr>
                <w:rFonts w:cs="Arial"/>
              </w:rPr>
              <w:t>CCL, CMCCT, CD, CAA</w:t>
            </w:r>
          </w:p>
        </w:tc>
      </w:tr>
      <w:tr w:rsidR="009E21D2" w:rsidRPr="000C6EE8" w14:paraId="49D8A685" w14:textId="77777777" w:rsidTr="00155947">
        <w:tc>
          <w:tcPr>
            <w:tcW w:w="2518" w:type="dxa"/>
          </w:tcPr>
          <w:p w14:paraId="09740773" w14:textId="77777777" w:rsidR="009E21D2" w:rsidRPr="009F58AE" w:rsidRDefault="009E21D2" w:rsidP="00441BD3">
            <w:pPr>
              <w:autoSpaceDE w:val="0"/>
              <w:autoSpaceDN w:val="0"/>
              <w:adjustRightInd w:val="0"/>
              <w:rPr>
                <w:rFonts w:cs="Arial"/>
                <w:b/>
                <w:bCs/>
              </w:rPr>
            </w:pPr>
            <w:r w:rsidRPr="009F58AE">
              <w:rPr>
                <w:rFonts w:cs="Arial"/>
                <w:b/>
                <w:bCs/>
              </w:rPr>
              <w:t>Hábitos saludables.</w:t>
            </w:r>
          </w:p>
          <w:p w14:paraId="434E7396" w14:textId="77777777" w:rsidR="009E21D2" w:rsidRPr="009F58AE" w:rsidRDefault="009E21D2" w:rsidP="00441BD3">
            <w:pPr>
              <w:autoSpaceDE w:val="0"/>
              <w:autoSpaceDN w:val="0"/>
              <w:adjustRightInd w:val="0"/>
              <w:rPr>
                <w:rFonts w:cs="Arial"/>
                <w:b/>
                <w:bCs/>
              </w:rPr>
            </w:pPr>
            <w:r w:rsidRPr="009F58AE">
              <w:rPr>
                <w:rFonts w:cs="Arial"/>
                <w:b/>
                <w:bCs/>
              </w:rPr>
              <w:t>Enfermedades de los</w:t>
            </w:r>
          </w:p>
          <w:p w14:paraId="33B50CCC" w14:textId="77777777" w:rsidR="009E21D2" w:rsidRPr="009F58AE" w:rsidRDefault="009E21D2" w:rsidP="00441BD3">
            <w:pPr>
              <w:autoSpaceDE w:val="0"/>
              <w:autoSpaceDN w:val="0"/>
              <w:adjustRightInd w:val="0"/>
              <w:rPr>
                <w:rFonts w:cs="Arial"/>
                <w:b/>
                <w:bCs/>
              </w:rPr>
            </w:pPr>
            <w:r w:rsidRPr="009F58AE">
              <w:rPr>
                <w:rFonts w:cs="Arial"/>
                <w:b/>
                <w:bCs/>
              </w:rPr>
              <w:t>sistemas circulatorio</w:t>
            </w:r>
          </w:p>
          <w:p w14:paraId="43B8B6A4" w14:textId="77777777" w:rsidR="009E21D2" w:rsidRPr="009F58AE" w:rsidRDefault="009E21D2" w:rsidP="00441BD3">
            <w:pPr>
              <w:autoSpaceDE w:val="0"/>
              <w:autoSpaceDN w:val="0"/>
              <w:adjustRightInd w:val="0"/>
              <w:rPr>
                <w:rFonts w:cs="Arial"/>
                <w:b/>
                <w:bCs/>
              </w:rPr>
            </w:pPr>
            <w:r w:rsidRPr="009F58AE">
              <w:rPr>
                <w:rFonts w:cs="Arial"/>
                <w:b/>
                <w:bCs/>
              </w:rPr>
              <w:t>y excretor</w:t>
            </w:r>
          </w:p>
          <w:p w14:paraId="204384D3" w14:textId="77777777" w:rsidR="009E21D2" w:rsidRPr="009F58AE" w:rsidRDefault="009E21D2"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Salud cardiovascular</w:t>
            </w:r>
          </w:p>
          <w:p w14:paraId="594B64EC" w14:textId="77777777" w:rsidR="009E21D2" w:rsidRPr="009F58AE" w:rsidRDefault="009E21D2"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salud del aparato</w:t>
            </w:r>
          </w:p>
          <w:p w14:paraId="3C6B9C82" w14:textId="77777777" w:rsidR="009E21D2" w:rsidRPr="009F58AE" w:rsidRDefault="009E21D2"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excretor</w:t>
            </w:r>
          </w:p>
        </w:tc>
        <w:tc>
          <w:tcPr>
            <w:tcW w:w="1701" w:type="dxa"/>
          </w:tcPr>
          <w:p w14:paraId="075FFADA" w14:textId="77777777" w:rsidR="009E21D2" w:rsidRPr="009F58AE" w:rsidRDefault="009E21D2" w:rsidP="00441BD3">
            <w:pPr>
              <w:rPr>
                <w:rFonts w:cs="Arial"/>
              </w:rPr>
            </w:pPr>
            <w:r w:rsidRPr="009F58AE">
              <w:rPr>
                <w:rFonts w:cs="Arial"/>
              </w:rPr>
              <w:t>7. Indagar acerca de las enfermedades más habituales en los aparatos circulatorio y excretor, de cuáles son sus causas y de la manera de prevenirlas.</w:t>
            </w:r>
          </w:p>
        </w:tc>
        <w:tc>
          <w:tcPr>
            <w:tcW w:w="2268" w:type="dxa"/>
          </w:tcPr>
          <w:p w14:paraId="08272596" w14:textId="77777777" w:rsidR="009E21D2" w:rsidRPr="009F58AE" w:rsidRDefault="009E21D2" w:rsidP="00441BD3">
            <w:pPr>
              <w:rPr>
                <w:rFonts w:cs="Arial"/>
              </w:rPr>
            </w:pPr>
            <w:r w:rsidRPr="009F58AE">
              <w:rPr>
                <w:rFonts w:cs="Arial"/>
              </w:rPr>
              <w:t>7.1. Diferencia las enfermedades más frecuentes de los aparatos circulatorio y excretor y las asocia con sus causas.</w:t>
            </w:r>
          </w:p>
        </w:tc>
        <w:tc>
          <w:tcPr>
            <w:tcW w:w="1559" w:type="dxa"/>
          </w:tcPr>
          <w:p w14:paraId="60D99B4B" w14:textId="77777777" w:rsidR="009E21D2" w:rsidRPr="009F58AE" w:rsidRDefault="009E21D2" w:rsidP="00441BD3">
            <w:pPr>
              <w:rPr>
                <w:rFonts w:cs="Arial"/>
              </w:rPr>
            </w:pPr>
            <w:r w:rsidRPr="009F58AE">
              <w:rPr>
                <w:rFonts w:cs="Arial"/>
              </w:rPr>
              <w:t>32, 36, 37, 38, 39, 40, 41, 42, 43, 44, 45, 46, 47, 48, 53</w:t>
            </w:r>
          </w:p>
        </w:tc>
        <w:tc>
          <w:tcPr>
            <w:tcW w:w="1560" w:type="dxa"/>
          </w:tcPr>
          <w:p w14:paraId="1727881B" w14:textId="77777777" w:rsidR="009E21D2" w:rsidRPr="009F58AE" w:rsidRDefault="009E21D2" w:rsidP="00441BD3">
            <w:pPr>
              <w:rPr>
                <w:rFonts w:cs="Arial"/>
                <w:lang w:val="en-US"/>
              </w:rPr>
            </w:pPr>
            <w:r w:rsidRPr="009F58AE">
              <w:rPr>
                <w:rFonts w:cs="Arial"/>
                <w:lang w:val="en-US"/>
              </w:rPr>
              <w:t>CL</w:t>
            </w:r>
          </w:p>
          <w:p w14:paraId="629D30F3" w14:textId="77777777" w:rsidR="009E21D2" w:rsidRPr="009F58AE" w:rsidRDefault="009E21D2" w:rsidP="00441BD3">
            <w:pPr>
              <w:rPr>
                <w:rFonts w:cs="Arial"/>
                <w:lang w:val="en-US"/>
              </w:rPr>
            </w:pPr>
            <w:r w:rsidRPr="009F58AE">
              <w:rPr>
                <w:rFonts w:cs="Arial"/>
                <w:lang w:val="en-US"/>
              </w:rPr>
              <w:t>CMCT</w:t>
            </w:r>
          </w:p>
          <w:p w14:paraId="436BBC82" w14:textId="77777777" w:rsidR="009E21D2" w:rsidRPr="009F58AE" w:rsidRDefault="009E21D2" w:rsidP="00441BD3">
            <w:pPr>
              <w:rPr>
                <w:rFonts w:cs="Arial"/>
                <w:lang w:val="en-US"/>
              </w:rPr>
            </w:pPr>
            <w:r w:rsidRPr="009F58AE">
              <w:rPr>
                <w:rFonts w:cs="Arial"/>
                <w:lang w:val="en-US"/>
              </w:rPr>
              <w:t>CD</w:t>
            </w:r>
          </w:p>
          <w:p w14:paraId="172BA617" w14:textId="77777777" w:rsidR="009E21D2" w:rsidRPr="009F58AE" w:rsidRDefault="009E21D2" w:rsidP="00441BD3">
            <w:pPr>
              <w:rPr>
                <w:rFonts w:cs="Arial"/>
                <w:lang w:val="en-US"/>
              </w:rPr>
            </w:pPr>
            <w:r w:rsidRPr="009F58AE">
              <w:rPr>
                <w:rFonts w:cs="Arial"/>
                <w:lang w:val="en-US"/>
              </w:rPr>
              <w:t>AA</w:t>
            </w:r>
          </w:p>
          <w:p w14:paraId="008F7230" w14:textId="77777777" w:rsidR="009E21D2" w:rsidRPr="009F58AE" w:rsidRDefault="009E21D2" w:rsidP="00441BD3">
            <w:pPr>
              <w:rPr>
                <w:rFonts w:cs="Arial"/>
                <w:lang w:val="en-US"/>
              </w:rPr>
            </w:pPr>
            <w:r w:rsidRPr="009F58AE">
              <w:rPr>
                <w:rFonts w:cs="Arial"/>
                <w:lang w:val="en-US"/>
              </w:rPr>
              <w:t>CSC</w:t>
            </w:r>
          </w:p>
          <w:p w14:paraId="1A1C46E6" w14:textId="77777777" w:rsidR="009E21D2" w:rsidRPr="009F58AE" w:rsidRDefault="009E21D2" w:rsidP="00441BD3">
            <w:pPr>
              <w:rPr>
                <w:rFonts w:cs="Arial"/>
                <w:lang w:val="en-US"/>
              </w:rPr>
            </w:pPr>
            <w:r w:rsidRPr="009F58AE">
              <w:rPr>
                <w:rFonts w:cs="Arial"/>
                <w:lang w:val="en-US"/>
              </w:rPr>
              <w:t>CEC</w:t>
            </w:r>
          </w:p>
        </w:tc>
      </w:tr>
      <w:tr w:rsidR="009E21D2" w:rsidRPr="009F58AE" w14:paraId="4F9C092E" w14:textId="77777777" w:rsidTr="00155947">
        <w:tc>
          <w:tcPr>
            <w:tcW w:w="2518" w:type="dxa"/>
            <w:vMerge w:val="restart"/>
          </w:tcPr>
          <w:p w14:paraId="17790DCE" w14:textId="77777777" w:rsidR="009E21D2" w:rsidRPr="009F58AE" w:rsidRDefault="009E21D2" w:rsidP="00441BD3">
            <w:pPr>
              <w:rPr>
                <w:rFonts w:cs="Arial"/>
                <w:b/>
              </w:rPr>
            </w:pPr>
            <w:r w:rsidRPr="009F58AE">
              <w:rPr>
                <w:rFonts w:cs="Arial"/>
                <w:b/>
              </w:rPr>
              <w:t>Técnicas de trabajo e investigación</w:t>
            </w:r>
          </w:p>
          <w:p w14:paraId="1A134C97" w14:textId="77777777" w:rsidR="009E21D2" w:rsidRPr="009F58AE" w:rsidRDefault="009E21D2" w:rsidP="00441BD3">
            <w:pPr>
              <w:rPr>
                <w:rFonts w:cs="Arial"/>
                <w:b/>
              </w:rPr>
            </w:pPr>
          </w:p>
          <w:p w14:paraId="716DEB88" w14:textId="77777777" w:rsidR="009E21D2" w:rsidRPr="009F58AE" w:rsidRDefault="009E21D2" w:rsidP="00441BD3">
            <w:pPr>
              <w:rPr>
                <w:rFonts w:cs="Arial"/>
                <w:b/>
              </w:rPr>
            </w:pPr>
            <w:r w:rsidRPr="009F58AE">
              <w:rPr>
                <w:rFonts w:cs="Arial"/>
                <w:b/>
              </w:rPr>
              <w:t>Tarea de investigación</w:t>
            </w:r>
          </w:p>
        </w:tc>
        <w:tc>
          <w:tcPr>
            <w:tcW w:w="1701" w:type="dxa"/>
            <w:vMerge w:val="restart"/>
          </w:tcPr>
          <w:p w14:paraId="20F1C6D4" w14:textId="77777777" w:rsidR="009E21D2" w:rsidRPr="009F58AE" w:rsidRDefault="009E21D2" w:rsidP="00FC5792">
            <w:r w:rsidRPr="009F58AE">
              <w:t xml:space="preserve">8. </w:t>
            </w:r>
            <w:r w:rsidR="00FC5792" w:rsidRPr="009F58AE">
              <w:t>Planear, aplicar, e integrar las destrezas y habilidades propias del trabajo científico</w:t>
            </w:r>
            <w:r w:rsidR="005F4CA0" w:rsidRPr="009F58AE">
              <w:t>.</w:t>
            </w:r>
          </w:p>
          <w:p w14:paraId="766587C2" w14:textId="77777777" w:rsidR="009E21D2" w:rsidRPr="009F58AE" w:rsidRDefault="009E21D2" w:rsidP="00FC5792"/>
        </w:tc>
        <w:tc>
          <w:tcPr>
            <w:tcW w:w="2268" w:type="dxa"/>
          </w:tcPr>
          <w:p w14:paraId="30160807" w14:textId="77777777" w:rsidR="009E21D2" w:rsidRPr="009F58AE" w:rsidRDefault="009E21D2" w:rsidP="006E44E9">
            <w:pPr>
              <w:autoSpaceDE w:val="0"/>
              <w:autoSpaceDN w:val="0"/>
              <w:adjustRightInd w:val="0"/>
              <w:rPr>
                <w:rFonts w:cs="Arial"/>
              </w:rPr>
            </w:pPr>
            <w:r w:rsidRPr="009F58AE">
              <w:rPr>
                <w:rFonts w:cs="Arial"/>
              </w:rPr>
              <w:t xml:space="preserve">8.1. </w:t>
            </w:r>
            <w:r w:rsidR="006E44E9" w:rsidRPr="009F58AE">
              <w:rPr>
                <w:rFonts w:cs="ANOFKI+ArialMT"/>
              </w:rPr>
              <w:t>C</w:t>
            </w:r>
            <w:r w:rsidR="00022D07" w:rsidRPr="009F58AE">
              <w:rPr>
                <w:rFonts w:cs="ANOFKI+ArialMT"/>
              </w:rPr>
              <w:t>onoce y respeta las normas de seguridad en el laboratorio, respetando y cuidando los instrumentos y el material empleado</w:t>
            </w:r>
          </w:p>
        </w:tc>
        <w:tc>
          <w:tcPr>
            <w:tcW w:w="1559" w:type="dxa"/>
          </w:tcPr>
          <w:p w14:paraId="583EB368" w14:textId="77777777" w:rsidR="009E21D2" w:rsidRPr="009F58AE" w:rsidRDefault="009E21D2" w:rsidP="00441BD3">
            <w:pPr>
              <w:rPr>
                <w:rFonts w:cs="Arial"/>
              </w:rPr>
            </w:pPr>
            <w:r w:rsidRPr="009F58AE">
              <w:rPr>
                <w:rFonts w:cs="Arial"/>
              </w:rPr>
              <w:t>Técnicas de trabajo e investigación</w:t>
            </w:r>
          </w:p>
        </w:tc>
        <w:tc>
          <w:tcPr>
            <w:tcW w:w="1560" w:type="dxa"/>
            <w:vMerge w:val="restart"/>
          </w:tcPr>
          <w:p w14:paraId="787585D4" w14:textId="77777777" w:rsidR="009E21D2" w:rsidRPr="009F58AE" w:rsidRDefault="009E21D2" w:rsidP="00441BD3">
            <w:pPr>
              <w:rPr>
                <w:rFonts w:cs="Arial"/>
                <w:lang w:val="en-US"/>
              </w:rPr>
            </w:pPr>
            <w:r w:rsidRPr="009F58AE">
              <w:rPr>
                <w:rFonts w:cs="Arial"/>
                <w:lang w:val="en-US"/>
              </w:rPr>
              <w:t>CMCCT, CCL, CSIEE</w:t>
            </w:r>
          </w:p>
        </w:tc>
      </w:tr>
      <w:tr w:rsidR="009E21D2" w:rsidRPr="009F58AE" w14:paraId="73935350" w14:textId="77777777" w:rsidTr="00155947">
        <w:trPr>
          <w:trHeight w:val="775"/>
        </w:trPr>
        <w:tc>
          <w:tcPr>
            <w:tcW w:w="2518" w:type="dxa"/>
            <w:vMerge/>
          </w:tcPr>
          <w:p w14:paraId="30190A98" w14:textId="77777777" w:rsidR="009E21D2" w:rsidRPr="009F58AE" w:rsidRDefault="009E21D2" w:rsidP="00441BD3">
            <w:pPr>
              <w:rPr>
                <w:rFonts w:cs="Arial"/>
                <w:b/>
                <w:lang w:val="en-US"/>
              </w:rPr>
            </w:pPr>
          </w:p>
        </w:tc>
        <w:tc>
          <w:tcPr>
            <w:tcW w:w="1701" w:type="dxa"/>
            <w:vMerge/>
          </w:tcPr>
          <w:p w14:paraId="4BB83DBD" w14:textId="77777777" w:rsidR="009E21D2" w:rsidRPr="009F58AE" w:rsidRDefault="009E21D2" w:rsidP="00441BD3">
            <w:pPr>
              <w:rPr>
                <w:rFonts w:cs="Arial"/>
                <w:lang w:val="en-US"/>
              </w:rPr>
            </w:pPr>
          </w:p>
        </w:tc>
        <w:tc>
          <w:tcPr>
            <w:tcW w:w="2268" w:type="dxa"/>
          </w:tcPr>
          <w:p w14:paraId="7625514D" w14:textId="77777777" w:rsidR="002D5441" w:rsidRPr="009F58AE" w:rsidRDefault="009E21D2" w:rsidP="002D5441">
            <w:r w:rsidRPr="009F58AE">
              <w:t>8.</w:t>
            </w:r>
            <w:r w:rsidR="000622C8" w:rsidRPr="009F58AE">
              <w:t>2.</w:t>
            </w:r>
            <w:r w:rsidRPr="009F58AE">
              <w:t xml:space="preserve"> </w:t>
            </w:r>
            <w:r w:rsidR="002D5441" w:rsidRPr="009F58AE">
              <w:t>Utiliza argumentos justificando las hipótesis que propone.</w:t>
            </w:r>
          </w:p>
          <w:p w14:paraId="10ACE86B" w14:textId="77777777" w:rsidR="009E21D2" w:rsidRPr="009F58AE" w:rsidRDefault="009E21D2" w:rsidP="000622C8">
            <w:pPr>
              <w:autoSpaceDE w:val="0"/>
              <w:autoSpaceDN w:val="0"/>
              <w:adjustRightInd w:val="0"/>
              <w:rPr>
                <w:rFonts w:cs="Arial"/>
              </w:rPr>
            </w:pPr>
            <w:r w:rsidRPr="009F58AE">
              <w:rPr>
                <w:rFonts w:cs="Arial"/>
              </w:rPr>
              <w:t>.</w:t>
            </w:r>
          </w:p>
        </w:tc>
        <w:tc>
          <w:tcPr>
            <w:tcW w:w="1559" w:type="dxa"/>
          </w:tcPr>
          <w:p w14:paraId="545D04A5" w14:textId="77777777" w:rsidR="009E21D2" w:rsidRPr="009F58AE" w:rsidRDefault="009E21D2" w:rsidP="00441BD3">
            <w:pPr>
              <w:rPr>
                <w:rFonts w:cs="Arial"/>
              </w:rPr>
            </w:pPr>
            <w:r w:rsidRPr="009F58AE">
              <w:rPr>
                <w:rFonts w:cs="Arial"/>
              </w:rPr>
              <w:t>Técnicas de trabajo e investigación</w:t>
            </w:r>
          </w:p>
        </w:tc>
        <w:tc>
          <w:tcPr>
            <w:tcW w:w="1560" w:type="dxa"/>
            <w:vMerge/>
          </w:tcPr>
          <w:p w14:paraId="0F881B7D" w14:textId="77777777" w:rsidR="009E21D2" w:rsidRPr="009F58AE" w:rsidRDefault="009E21D2" w:rsidP="00441BD3">
            <w:pPr>
              <w:rPr>
                <w:rFonts w:cs="Arial"/>
              </w:rPr>
            </w:pPr>
          </w:p>
        </w:tc>
      </w:tr>
      <w:tr w:rsidR="009E21D2" w:rsidRPr="009F58AE" w14:paraId="618EECAE" w14:textId="77777777" w:rsidTr="00155947">
        <w:tc>
          <w:tcPr>
            <w:tcW w:w="2518" w:type="dxa"/>
            <w:vMerge/>
          </w:tcPr>
          <w:p w14:paraId="75F01A26" w14:textId="77777777" w:rsidR="009E21D2" w:rsidRPr="009F58AE" w:rsidRDefault="009E21D2" w:rsidP="00441BD3">
            <w:pPr>
              <w:rPr>
                <w:rFonts w:cs="Arial"/>
                <w:b/>
              </w:rPr>
            </w:pPr>
          </w:p>
        </w:tc>
        <w:tc>
          <w:tcPr>
            <w:tcW w:w="1701" w:type="dxa"/>
          </w:tcPr>
          <w:p w14:paraId="172807D6" w14:textId="77777777" w:rsidR="009E21D2" w:rsidRPr="009F58AE" w:rsidRDefault="009E21D2" w:rsidP="00441BD3">
            <w:pPr>
              <w:rPr>
                <w:rFonts w:cs="Arial"/>
              </w:rPr>
            </w:pPr>
            <w:r w:rsidRPr="009F58AE">
              <w:rPr>
                <w:rFonts w:cs="Arial"/>
              </w:rPr>
              <w:t>9. Utilizar adecuadamente el vocabulario adecuado a su nivel.</w:t>
            </w:r>
          </w:p>
        </w:tc>
        <w:tc>
          <w:tcPr>
            <w:tcW w:w="2268" w:type="dxa"/>
          </w:tcPr>
          <w:p w14:paraId="75C16319" w14:textId="77777777" w:rsidR="009E21D2" w:rsidRPr="009F58AE" w:rsidRDefault="009E21D2" w:rsidP="00441BD3">
            <w:pPr>
              <w:rPr>
                <w:rFonts w:cs="Arial"/>
              </w:rPr>
            </w:pPr>
            <w:r w:rsidRPr="009F58AE">
              <w:rPr>
                <w:rFonts w:cs="Arial"/>
              </w:rPr>
              <w:t xml:space="preserve">9.1. Identifica y emplea adecuadamente la terminología científica adecuada a su nivel. </w:t>
            </w:r>
          </w:p>
        </w:tc>
        <w:tc>
          <w:tcPr>
            <w:tcW w:w="1559" w:type="dxa"/>
          </w:tcPr>
          <w:p w14:paraId="1703A56E" w14:textId="77777777" w:rsidR="009E21D2" w:rsidRPr="009F58AE" w:rsidRDefault="009E21D2" w:rsidP="00441BD3">
            <w:pPr>
              <w:rPr>
                <w:rFonts w:cs="Arial"/>
              </w:rPr>
            </w:pPr>
            <w:r w:rsidRPr="009F58AE">
              <w:rPr>
                <w:rFonts w:cs="Arial"/>
              </w:rPr>
              <w:t>Técnicas de estudio</w:t>
            </w:r>
          </w:p>
          <w:p w14:paraId="01EE1D72" w14:textId="77777777" w:rsidR="009E21D2" w:rsidRPr="009F58AE" w:rsidRDefault="009E21D2" w:rsidP="00441BD3">
            <w:pPr>
              <w:rPr>
                <w:rFonts w:cs="Arial"/>
              </w:rPr>
            </w:pPr>
            <w:r w:rsidRPr="009F58AE">
              <w:rPr>
                <w:rFonts w:cs="Arial"/>
              </w:rPr>
              <w:t>Tarea de investigación</w:t>
            </w:r>
          </w:p>
        </w:tc>
        <w:tc>
          <w:tcPr>
            <w:tcW w:w="1560" w:type="dxa"/>
          </w:tcPr>
          <w:p w14:paraId="26EC3F89" w14:textId="77777777" w:rsidR="009E21D2" w:rsidRPr="009F58AE" w:rsidRDefault="009E21D2" w:rsidP="00441BD3">
            <w:pPr>
              <w:rPr>
                <w:rFonts w:cs="Arial"/>
              </w:rPr>
            </w:pPr>
            <w:r w:rsidRPr="009F58AE">
              <w:rPr>
                <w:rFonts w:cs="Arial"/>
              </w:rPr>
              <w:t>CMCCT</w:t>
            </w:r>
          </w:p>
          <w:p w14:paraId="504E2930" w14:textId="77777777" w:rsidR="009E21D2" w:rsidRPr="009F58AE" w:rsidRDefault="009E21D2" w:rsidP="00441BD3">
            <w:pPr>
              <w:rPr>
                <w:rFonts w:cs="Arial"/>
              </w:rPr>
            </w:pPr>
            <w:r w:rsidRPr="009F58AE">
              <w:rPr>
                <w:rFonts w:cs="Arial"/>
              </w:rPr>
              <w:t>CCL</w:t>
            </w:r>
          </w:p>
        </w:tc>
      </w:tr>
      <w:tr w:rsidR="009E21D2" w:rsidRPr="009F58AE" w14:paraId="2451F422" w14:textId="77777777" w:rsidTr="00155947">
        <w:tc>
          <w:tcPr>
            <w:tcW w:w="2518" w:type="dxa"/>
            <w:vMerge/>
          </w:tcPr>
          <w:p w14:paraId="431AABAC" w14:textId="77777777" w:rsidR="009E21D2" w:rsidRPr="009F58AE" w:rsidRDefault="009E21D2" w:rsidP="00441BD3">
            <w:pPr>
              <w:rPr>
                <w:rFonts w:cs="Arial"/>
                <w:b/>
              </w:rPr>
            </w:pPr>
          </w:p>
        </w:tc>
        <w:tc>
          <w:tcPr>
            <w:tcW w:w="1701" w:type="dxa"/>
            <w:vMerge w:val="restart"/>
          </w:tcPr>
          <w:p w14:paraId="7138C4DE" w14:textId="77777777" w:rsidR="009E21D2" w:rsidRPr="009F58AE" w:rsidRDefault="009E21D2" w:rsidP="00FC5792">
            <w:r w:rsidRPr="009F58AE">
              <w:t xml:space="preserve">10. </w:t>
            </w:r>
            <w:r w:rsidR="00FC5792" w:rsidRPr="009F58AE">
              <w:t>Buscar, seleccionar e interpretar la información de carácter científico y utilizar dicha información para formarse una opinión propia, expresarse con precisión y argumentar sobre problemas</w:t>
            </w:r>
            <w:r w:rsidRPr="009F58AE">
              <w:t xml:space="preserve">. </w:t>
            </w:r>
          </w:p>
          <w:p w14:paraId="29E55B41" w14:textId="77777777" w:rsidR="009E21D2" w:rsidRPr="009F58AE" w:rsidRDefault="009E21D2" w:rsidP="00FC5792"/>
        </w:tc>
        <w:tc>
          <w:tcPr>
            <w:tcW w:w="2268" w:type="dxa"/>
          </w:tcPr>
          <w:p w14:paraId="5EEAA7F3" w14:textId="77777777" w:rsidR="009E21D2" w:rsidRPr="009F58AE" w:rsidRDefault="009E21D2" w:rsidP="00441BD3">
            <w:pPr>
              <w:autoSpaceDE w:val="0"/>
              <w:autoSpaceDN w:val="0"/>
              <w:adjustRightInd w:val="0"/>
              <w:rPr>
                <w:rFonts w:cs="Arial"/>
              </w:rPr>
            </w:pPr>
            <w:r w:rsidRPr="009F58AE">
              <w:rPr>
                <w:rFonts w:cs="Arial"/>
              </w:rPr>
              <w:t>10.1. Busca, selecciona e interpreta la información científica a partir de diversas fuentes.</w:t>
            </w:r>
          </w:p>
        </w:tc>
        <w:tc>
          <w:tcPr>
            <w:tcW w:w="1559" w:type="dxa"/>
          </w:tcPr>
          <w:p w14:paraId="6B39FF39" w14:textId="77777777" w:rsidR="009E21D2" w:rsidRPr="009F58AE" w:rsidRDefault="009E21D2" w:rsidP="00441BD3">
            <w:pPr>
              <w:rPr>
                <w:rFonts w:cs="Arial"/>
              </w:rPr>
            </w:pPr>
            <w:r w:rsidRPr="009F58AE">
              <w:rPr>
                <w:rFonts w:cs="Arial"/>
              </w:rPr>
              <w:t>Tarea de investigación</w:t>
            </w:r>
          </w:p>
        </w:tc>
        <w:tc>
          <w:tcPr>
            <w:tcW w:w="1560" w:type="dxa"/>
            <w:vMerge w:val="restart"/>
          </w:tcPr>
          <w:p w14:paraId="2B0127C4" w14:textId="77777777" w:rsidR="009E21D2" w:rsidRPr="009F58AE" w:rsidRDefault="009E21D2" w:rsidP="00441BD3">
            <w:pPr>
              <w:rPr>
                <w:rFonts w:cs="Arial"/>
              </w:rPr>
            </w:pPr>
            <w:r w:rsidRPr="009F58AE">
              <w:rPr>
                <w:rFonts w:cs="Arial"/>
              </w:rPr>
              <w:t>CMCCT</w:t>
            </w:r>
          </w:p>
          <w:p w14:paraId="665F5FFE" w14:textId="77777777" w:rsidR="009E21D2" w:rsidRPr="009F58AE" w:rsidRDefault="009E21D2" w:rsidP="00441BD3">
            <w:pPr>
              <w:rPr>
                <w:rFonts w:cs="Arial"/>
              </w:rPr>
            </w:pPr>
            <w:r w:rsidRPr="009F58AE">
              <w:rPr>
                <w:rFonts w:cs="Arial"/>
              </w:rPr>
              <w:t>CD</w:t>
            </w:r>
          </w:p>
          <w:p w14:paraId="73F292A6" w14:textId="77777777" w:rsidR="009E21D2" w:rsidRPr="009F58AE" w:rsidRDefault="009E21D2" w:rsidP="00441BD3">
            <w:pPr>
              <w:rPr>
                <w:rFonts w:cs="Arial"/>
              </w:rPr>
            </w:pPr>
            <w:r w:rsidRPr="009F58AE">
              <w:rPr>
                <w:rFonts w:cs="Arial"/>
              </w:rPr>
              <w:t>CAA</w:t>
            </w:r>
          </w:p>
          <w:p w14:paraId="3BF0E26A" w14:textId="77777777" w:rsidR="009E21D2" w:rsidRPr="009F58AE" w:rsidRDefault="009E21D2" w:rsidP="00441BD3">
            <w:pPr>
              <w:rPr>
                <w:rFonts w:cs="Arial"/>
              </w:rPr>
            </w:pPr>
            <w:r w:rsidRPr="009F58AE">
              <w:rPr>
                <w:rFonts w:cs="Arial"/>
              </w:rPr>
              <w:t>CSIEE</w:t>
            </w:r>
          </w:p>
          <w:p w14:paraId="232ADCF1" w14:textId="77777777" w:rsidR="009E21D2" w:rsidRPr="009F58AE" w:rsidRDefault="009E21D2" w:rsidP="00441BD3">
            <w:pPr>
              <w:rPr>
                <w:rFonts w:cs="Arial"/>
              </w:rPr>
            </w:pPr>
            <w:r w:rsidRPr="009F58AE">
              <w:rPr>
                <w:rFonts w:cs="Arial"/>
              </w:rPr>
              <w:t>CSC</w:t>
            </w:r>
          </w:p>
          <w:p w14:paraId="3E6ADAA0" w14:textId="77777777" w:rsidR="009E21D2" w:rsidRPr="009F58AE" w:rsidRDefault="009E21D2" w:rsidP="00441BD3">
            <w:pPr>
              <w:rPr>
                <w:rFonts w:cs="Arial"/>
              </w:rPr>
            </w:pPr>
          </w:p>
        </w:tc>
      </w:tr>
      <w:tr w:rsidR="009E21D2" w:rsidRPr="009F58AE" w14:paraId="6002F8CF" w14:textId="77777777" w:rsidTr="00155947">
        <w:tc>
          <w:tcPr>
            <w:tcW w:w="2518" w:type="dxa"/>
            <w:vMerge/>
          </w:tcPr>
          <w:p w14:paraId="770F852E" w14:textId="77777777" w:rsidR="009E21D2" w:rsidRPr="009F58AE" w:rsidRDefault="009E21D2" w:rsidP="00441BD3">
            <w:pPr>
              <w:rPr>
                <w:b/>
              </w:rPr>
            </w:pPr>
          </w:p>
        </w:tc>
        <w:tc>
          <w:tcPr>
            <w:tcW w:w="1701" w:type="dxa"/>
            <w:vMerge/>
          </w:tcPr>
          <w:p w14:paraId="297524D5" w14:textId="77777777" w:rsidR="009E21D2" w:rsidRPr="009F58AE" w:rsidRDefault="009E21D2" w:rsidP="00441BD3">
            <w:pPr>
              <w:autoSpaceDE w:val="0"/>
              <w:autoSpaceDN w:val="0"/>
              <w:adjustRightInd w:val="0"/>
            </w:pPr>
          </w:p>
        </w:tc>
        <w:tc>
          <w:tcPr>
            <w:tcW w:w="2268" w:type="dxa"/>
          </w:tcPr>
          <w:p w14:paraId="0E12C13F" w14:textId="77777777" w:rsidR="009E21D2" w:rsidRPr="009F58AE" w:rsidRDefault="009E21D2" w:rsidP="00441BD3">
            <w:pPr>
              <w:autoSpaceDE w:val="0"/>
              <w:autoSpaceDN w:val="0"/>
              <w:adjustRightInd w:val="0"/>
            </w:pPr>
            <w:r w:rsidRPr="009F58AE">
              <w:t xml:space="preserve">10.2. </w:t>
            </w:r>
            <w:r w:rsidR="005F4CA0" w:rsidRPr="009F58AE">
              <w:rPr>
                <w:rFonts w:cs="ANOFKI+ArialMT"/>
                <w:sz w:val="20"/>
                <w:szCs w:val="20"/>
              </w:rPr>
              <w:t>Utiliza diferentes fuentes de información, apoyándose en las TIC, para la elaboración y presentación de sus investigaciones.</w:t>
            </w:r>
          </w:p>
        </w:tc>
        <w:tc>
          <w:tcPr>
            <w:tcW w:w="1559" w:type="dxa"/>
          </w:tcPr>
          <w:p w14:paraId="008C3467" w14:textId="77777777" w:rsidR="009E21D2" w:rsidRPr="009F58AE" w:rsidRDefault="009E21D2" w:rsidP="00441BD3">
            <w:r w:rsidRPr="009F58AE">
              <w:t>Tarea de investigación</w:t>
            </w:r>
          </w:p>
        </w:tc>
        <w:tc>
          <w:tcPr>
            <w:tcW w:w="1560" w:type="dxa"/>
            <w:vMerge/>
          </w:tcPr>
          <w:p w14:paraId="1DC314D5" w14:textId="77777777" w:rsidR="009E21D2" w:rsidRPr="009F58AE" w:rsidRDefault="009E21D2" w:rsidP="00441BD3"/>
        </w:tc>
      </w:tr>
      <w:tr w:rsidR="009E21D2" w:rsidRPr="009F58AE" w14:paraId="162E371F" w14:textId="77777777" w:rsidTr="00155947">
        <w:tc>
          <w:tcPr>
            <w:tcW w:w="2518" w:type="dxa"/>
            <w:vMerge/>
          </w:tcPr>
          <w:p w14:paraId="6D1002D6" w14:textId="77777777" w:rsidR="009E21D2" w:rsidRPr="009F58AE" w:rsidRDefault="009E21D2" w:rsidP="00441BD3">
            <w:pPr>
              <w:rPr>
                <w:b/>
              </w:rPr>
            </w:pPr>
          </w:p>
        </w:tc>
        <w:tc>
          <w:tcPr>
            <w:tcW w:w="1701" w:type="dxa"/>
            <w:vMerge/>
          </w:tcPr>
          <w:p w14:paraId="1A49C7FA" w14:textId="77777777" w:rsidR="009E21D2" w:rsidRPr="009F58AE" w:rsidRDefault="009E21D2" w:rsidP="00441BD3">
            <w:pPr>
              <w:autoSpaceDE w:val="0"/>
              <w:autoSpaceDN w:val="0"/>
              <w:adjustRightInd w:val="0"/>
            </w:pPr>
          </w:p>
        </w:tc>
        <w:tc>
          <w:tcPr>
            <w:tcW w:w="2268" w:type="dxa"/>
          </w:tcPr>
          <w:p w14:paraId="1B897B98" w14:textId="77777777" w:rsidR="009E21D2" w:rsidRPr="009F58AE" w:rsidRDefault="009E21D2" w:rsidP="00441BD3">
            <w:pPr>
              <w:autoSpaceDE w:val="0"/>
              <w:autoSpaceDN w:val="0"/>
              <w:adjustRightInd w:val="0"/>
            </w:pPr>
            <w:r w:rsidRPr="009F58AE">
              <w:t>10.3. Utiliza la información de carácter científico para formarse una opinión propia y argumentar sobre problemas relacionados.</w:t>
            </w:r>
          </w:p>
        </w:tc>
        <w:tc>
          <w:tcPr>
            <w:tcW w:w="1559" w:type="dxa"/>
          </w:tcPr>
          <w:p w14:paraId="04572B6C" w14:textId="77777777" w:rsidR="009E21D2" w:rsidRPr="009F58AE" w:rsidRDefault="009E21D2" w:rsidP="00441BD3">
            <w:r w:rsidRPr="009F58AE">
              <w:t>Tarea de investigación</w:t>
            </w:r>
          </w:p>
        </w:tc>
        <w:tc>
          <w:tcPr>
            <w:tcW w:w="1560" w:type="dxa"/>
            <w:vMerge/>
          </w:tcPr>
          <w:p w14:paraId="1F29805D" w14:textId="77777777" w:rsidR="009E21D2" w:rsidRPr="009F58AE" w:rsidRDefault="009E21D2" w:rsidP="00441BD3"/>
        </w:tc>
      </w:tr>
    </w:tbl>
    <w:p w14:paraId="060550BF" w14:textId="77777777" w:rsidR="00AF3B62" w:rsidRPr="009F58AE" w:rsidRDefault="00AF3B62" w:rsidP="001E744B">
      <w:pPr>
        <w:spacing w:after="0"/>
        <w:rPr>
          <w:rFonts w:cs="Times New Roman"/>
          <w:b/>
          <w:caps/>
        </w:rPr>
      </w:pPr>
    </w:p>
    <w:p w14:paraId="14F75082" w14:textId="77777777" w:rsidR="009E21D2" w:rsidRPr="009F58AE" w:rsidRDefault="009E21D2" w:rsidP="009E21D2">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14:paraId="6ED849A4" w14:textId="77777777" w:rsidR="009E21D2" w:rsidRPr="009F58AE" w:rsidRDefault="009E21D2" w:rsidP="00600727">
      <w:pPr>
        <w:rPr>
          <w:b/>
          <w:sz w:val="28"/>
          <w:szCs w:val="28"/>
        </w:rPr>
      </w:pPr>
      <w:r w:rsidRPr="009F58AE">
        <w:rPr>
          <w:b/>
          <w:sz w:val="28"/>
          <w:szCs w:val="28"/>
        </w:rPr>
        <w:t>Temporalización</w:t>
      </w:r>
    </w:p>
    <w:p w14:paraId="7A8DFE2D" w14:textId="77777777" w:rsidR="009E21D2" w:rsidRPr="009F58AE" w:rsidRDefault="009E21D2" w:rsidP="009E21D2">
      <w:pPr>
        <w:jc w:val="both"/>
        <w:rPr>
          <w:sz w:val="24"/>
          <w:szCs w:val="24"/>
        </w:rPr>
      </w:pPr>
      <w:r w:rsidRPr="009F58AE">
        <w:rPr>
          <w:sz w:val="24"/>
          <w:szCs w:val="24"/>
        </w:rPr>
        <w:t xml:space="preserve">El tiempo previsto para el desarrollo de la unidad es de cuatro semanas. </w:t>
      </w:r>
    </w:p>
    <w:p w14:paraId="345D103D" w14:textId="77777777" w:rsidR="009E21D2" w:rsidRPr="009F58AE" w:rsidRDefault="009E21D2" w:rsidP="00600727">
      <w:pPr>
        <w:rPr>
          <w:b/>
          <w:sz w:val="28"/>
          <w:szCs w:val="28"/>
        </w:rPr>
      </w:pPr>
      <w:r w:rsidRPr="009F58AE">
        <w:rPr>
          <w:b/>
          <w:sz w:val="28"/>
          <w:szCs w:val="28"/>
        </w:rPr>
        <w:t>Atención a la diversidad</w:t>
      </w:r>
    </w:p>
    <w:p w14:paraId="7144D2CB" w14:textId="77777777" w:rsidR="009E21D2" w:rsidRPr="009F58AE" w:rsidRDefault="009E21D2" w:rsidP="009E21D2">
      <w:pPr>
        <w:jc w:val="both"/>
        <w:rPr>
          <w:rFonts w:cs="Times New Roman"/>
          <w:sz w:val="24"/>
          <w:szCs w:val="24"/>
        </w:rPr>
      </w:pPr>
      <w:r w:rsidRPr="009F58AE">
        <w:rPr>
          <w:rFonts w:cs="Times New Roman"/>
          <w:sz w:val="24"/>
          <w:szCs w:val="24"/>
        </w:rPr>
        <w:t>En relación a las necesidades de los alumnos, se proponen, además de las actividades del libro del alumno, otras de refuerzo y de ampliación que permitirán tener en cuenta los distintos ritmos de aprendizaje de los alumnos. Se incluye también una versión de los contenidos adaptados así como actividades diferenciadas a modo de fichas de trabajo que pueden servir como adaptación curricular para los casos en que fuera necesario.</w:t>
      </w:r>
    </w:p>
    <w:p w14:paraId="78579F64" w14:textId="77777777" w:rsidR="009E21D2" w:rsidRPr="009F58AE" w:rsidRDefault="009E21D2" w:rsidP="009E21D2">
      <w:pPr>
        <w:tabs>
          <w:tab w:val="left" w:pos="426"/>
        </w:tabs>
        <w:ind w:left="357" w:right="567"/>
        <w:rPr>
          <w:sz w:val="24"/>
          <w:szCs w:val="24"/>
        </w:rPr>
      </w:pPr>
      <w:r w:rsidRPr="009F58AE">
        <w:rPr>
          <w:sz w:val="24"/>
          <w:szCs w:val="24"/>
        </w:rPr>
        <w:t>REFUERZO</w:t>
      </w:r>
    </w:p>
    <w:p w14:paraId="548AC406" w14:textId="77777777"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refuerzo con diferentes tipologías.</w:t>
      </w:r>
    </w:p>
    <w:p w14:paraId="6A8F0E64" w14:textId="77777777" w:rsidR="009E21D2" w:rsidRPr="009F58AE" w:rsidRDefault="009E21D2" w:rsidP="009E21D2">
      <w:pPr>
        <w:tabs>
          <w:tab w:val="left" w:pos="426"/>
        </w:tabs>
        <w:ind w:left="357" w:right="567"/>
        <w:rPr>
          <w:sz w:val="24"/>
          <w:szCs w:val="24"/>
        </w:rPr>
      </w:pPr>
      <w:r w:rsidRPr="009F58AE">
        <w:rPr>
          <w:sz w:val="24"/>
          <w:szCs w:val="24"/>
        </w:rPr>
        <w:t>AMPLIACIÓN</w:t>
      </w:r>
    </w:p>
    <w:p w14:paraId="0D2807F8" w14:textId="77777777"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ampliación con diferentes tipologías.</w:t>
      </w:r>
    </w:p>
    <w:p w14:paraId="53C66F50" w14:textId="77777777" w:rsidR="009E21D2" w:rsidRPr="009F58AE" w:rsidRDefault="009E21D2" w:rsidP="009E21D2">
      <w:pPr>
        <w:tabs>
          <w:tab w:val="left" w:pos="426"/>
        </w:tabs>
        <w:ind w:left="357" w:right="567"/>
        <w:rPr>
          <w:sz w:val="24"/>
          <w:szCs w:val="24"/>
        </w:rPr>
      </w:pPr>
      <w:r w:rsidRPr="009F58AE">
        <w:rPr>
          <w:sz w:val="24"/>
          <w:szCs w:val="24"/>
        </w:rPr>
        <w:lastRenderedPageBreak/>
        <w:t>ADAPTACIÓN CURRICULAR</w:t>
      </w:r>
    </w:p>
    <w:p w14:paraId="7EA92F11" w14:textId="77777777" w:rsidR="009E21D2" w:rsidRPr="009F58AE" w:rsidRDefault="009E21D2" w:rsidP="009E21D2">
      <w:pPr>
        <w:ind w:left="284"/>
        <w:rPr>
          <w:rFonts w:cs="Times New Roman"/>
          <w:sz w:val="24"/>
          <w:szCs w:val="24"/>
        </w:rPr>
      </w:pPr>
      <w:r w:rsidRPr="009F58AE">
        <w:rPr>
          <w:rFonts w:cs="Times New Roman"/>
          <w:sz w:val="24"/>
          <w:szCs w:val="24"/>
        </w:rPr>
        <w:t>Se establecen fichas de adaptación curricular para los siguientes contenidos:</w:t>
      </w:r>
    </w:p>
    <w:p w14:paraId="3B7FABAB" w14:textId="77777777"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El medio interno y la sangre.</w:t>
      </w:r>
    </w:p>
    <w:p w14:paraId="2BE988C7" w14:textId="77777777"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La circulación de la sangre.</w:t>
      </w:r>
    </w:p>
    <w:p w14:paraId="393102F9" w14:textId="77777777"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El sistema linfático.</w:t>
      </w:r>
    </w:p>
    <w:p w14:paraId="284BEBA4" w14:textId="77777777"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El sistema excretor.</w:t>
      </w:r>
    </w:p>
    <w:p w14:paraId="039BBC9C" w14:textId="77777777"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Hábitos saludables. Enfermedades de los sistemas circulatorio y excretor.</w:t>
      </w:r>
    </w:p>
    <w:p w14:paraId="089F71D6" w14:textId="77777777" w:rsidR="00AF3B62" w:rsidRPr="009F58AE" w:rsidRDefault="00AF3B62" w:rsidP="001E744B">
      <w:pPr>
        <w:spacing w:after="0"/>
        <w:rPr>
          <w:rFonts w:cs="Times New Roman"/>
          <w:b/>
          <w:caps/>
        </w:rPr>
      </w:pPr>
    </w:p>
    <w:p w14:paraId="67DEC4F4" w14:textId="77777777" w:rsidR="00947EB4" w:rsidRPr="009F58AE" w:rsidRDefault="00947EB4" w:rsidP="007B7916">
      <w:pPr>
        <w:ind w:left="284"/>
        <w:rPr>
          <w:sz w:val="24"/>
          <w:szCs w:val="24"/>
          <w:u w:val="single"/>
        </w:rPr>
      </w:pPr>
      <w:r w:rsidRPr="009F58AE">
        <w:rPr>
          <w:sz w:val="24"/>
          <w:szCs w:val="24"/>
          <w:u w:val="single"/>
        </w:rPr>
        <w:t>Programación de la adaptación curricular</w:t>
      </w:r>
    </w:p>
    <w:tbl>
      <w:tblPr>
        <w:tblStyle w:val="Tablaconcuadrcula"/>
        <w:tblW w:w="9180" w:type="dxa"/>
        <w:tblLayout w:type="fixed"/>
        <w:tblLook w:val="04A0" w:firstRow="1" w:lastRow="0" w:firstColumn="1" w:lastColumn="0" w:noHBand="0" w:noVBand="1"/>
      </w:tblPr>
      <w:tblGrid>
        <w:gridCol w:w="1668"/>
        <w:gridCol w:w="1984"/>
        <w:gridCol w:w="2268"/>
        <w:gridCol w:w="1701"/>
        <w:gridCol w:w="1559"/>
      </w:tblGrid>
      <w:tr w:rsidR="003845E6" w:rsidRPr="009F58AE" w14:paraId="19223461" w14:textId="77777777" w:rsidTr="00D050BE">
        <w:tc>
          <w:tcPr>
            <w:tcW w:w="1668" w:type="dxa"/>
          </w:tcPr>
          <w:p w14:paraId="6836B6E7" w14:textId="77777777" w:rsidR="003845E6" w:rsidRPr="009F58AE" w:rsidRDefault="003845E6" w:rsidP="00BF3AEF">
            <w:pPr>
              <w:jc w:val="center"/>
              <w:rPr>
                <w:rFonts w:cs="Arial"/>
                <w:b/>
              </w:rPr>
            </w:pPr>
            <w:r w:rsidRPr="009F58AE">
              <w:rPr>
                <w:rFonts w:cs="Arial"/>
                <w:b/>
              </w:rPr>
              <w:t>Contenidos</w:t>
            </w:r>
          </w:p>
        </w:tc>
        <w:tc>
          <w:tcPr>
            <w:tcW w:w="1984" w:type="dxa"/>
          </w:tcPr>
          <w:p w14:paraId="1613BC33" w14:textId="77777777" w:rsidR="003845E6" w:rsidRPr="009F58AE" w:rsidRDefault="003845E6" w:rsidP="00BF3AEF">
            <w:pPr>
              <w:jc w:val="center"/>
              <w:rPr>
                <w:rFonts w:cs="Arial"/>
                <w:b/>
              </w:rPr>
            </w:pPr>
            <w:r w:rsidRPr="009F58AE">
              <w:rPr>
                <w:rFonts w:cs="Arial"/>
                <w:b/>
              </w:rPr>
              <w:t>Criterios de evaluación</w:t>
            </w:r>
          </w:p>
        </w:tc>
        <w:tc>
          <w:tcPr>
            <w:tcW w:w="2268" w:type="dxa"/>
          </w:tcPr>
          <w:p w14:paraId="0E27A2CF" w14:textId="77777777" w:rsidR="003845E6" w:rsidRPr="009F58AE" w:rsidRDefault="003845E6" w:rsidP="00BF3AEF">
            <w:pPr>
              <w:jc w:val="center"/>
              <w:rPr>
                <w:rFonts w:cs="Arial"/>
                <w:b/>
              </w:rPr>
            </w:pPr>
            <w:r w:rsidRPr="009F58AE">
              <w:rPr>
                <w:rFonts w:cs="Arial"/>
                <w:b/>
              </w:rPr>
              <w:t>Estándares de aprendizaje</w:t>
            </w:r>
          </w:p>
        </w:tc>
        <w:tc>
          <w:tcPr>
            <w:tcW w:w="1701" w:type="dxa"/>
            <w:vAlign w:val="center"/>
          </w:tcPr>
          <w:p w14:paraId="219D8E1B" w14:textId="77777777" w:rsidR="003845E6" w:rsidRPr="009F58AE" w:rsidRDefault="00D050BE" w:rsidP="00BF3AEF">
            <w:pPr>
              <w:jc w:val="center"/>
              <w:rPr>
                <w:rFonts w:cs="Arial"/>
                <w:b/>
                <w:bCs/>
              </w:rPr>
            </w:pPr>
            <w:r w:rsidRPr="009F58AE">
              <w:rPr>
                <w:rFonts w:cs="Arial"/>
                <w:b/>
                <w:bCs/>
              </w:rPr>
              <w:t>Instrumentos de evaluación</w:t>
            </w:r>
          </w:p>
        </w:tc>
        <w:tc>
          <w:tcPr>
            <w:tcW w:w="1559" w:type="dxa"/>
            <w:vAlign w:val="center"/>
          </w:tcPr>
          <w:p w14:paraId="34617069" w14:textId="77777777" w:rsidR="003845E6" w:rsidRPr="009F58AE" w:rsidRDefault="003845E6" w:rsidP="00BF3AEF">
            <w:pPr>
              <w:jc w:val="center"/>
              <w:rPr>
                <w:rFonts w:cs="Arial"/>
                <w:b/>
                <w:bCs/>
              </w:rPr>
            </w:pPr>
            <w:r w:rsidRPr="009F58AE">
              <w:rPr>
                <w:rFonts w:cs="Arial"/>
                <w:b/>
                <w:bCs/>
              </w:rPr>
              <w:t>Competencias clave</w:t>
            </w:r>
          </w:p>
        </w:tc>
      </w:tr>
      <w:tr w:rsidR="00A27301" w:rsidRPr="009F58AE" w14:paraId="699D7EC0" w14:textId="77777777" w:rsidTr="00D050BE">
        <w:tc>
          <w:tcPr>
            <w:tcW w:w="1668" w:type="dxa"/>
          </w:tcPr>
          <w:p w14:paraId="5040249C" w14:textId="77777777" w:rsidR="00A27301" w:rsidRPr="009F58AE" w:rsidRDefault="00A27301" w:rsidP="007B3E1A">
            <w:pPr>
              <w:rPr>
                <w:rFonts w:cs="Arial"/>
              </w:rPr>
            </w:pPr>
            <w:r w:rsidRPr="009F58AE">
              <w:rPr>
                <w:rFonts w:cs="Arial"/>
              </w:rPr>
              <w:t>El medio interno y la sangre:</w:t>
            </w:r>
          </w:p>
          <w:p w14:paraId="47C9576D" w14:textId="77777777"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Células sanguíneas</w:t>
            </w:r>
          </w:p>
          <w:p w14:paraId="122BD9E0" w14:textId="77777777"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Plasma sanguíneo</w:t>
            </w:r>
          </w:p>
          <w:p w14:paraId="375221B8" w14:textId="77777777" w:rsidR="00A27301" w:rsidRPr="009F58AE" w:rsidRDefault="00A27301" w:rsidP="007B3E1A">
            <w:pPr>
              <w:rPr>
                <w:rFonts w:cs="Arial"/>
              </w:rPr>
            </w:pPr>
          </w:p>
        </w:tc>
        <w:tc>
          <w:tcPr>
            <w:tcW w:w="1984" w:type="dxa"/>
          </w:tcPr>
          <w:p w14:paraId="64E46449" w14:textId="77777777" w:rsidR="00A27301" w:rsidRPr="009F58AE" w:rsidRDefault="00A27301" w:rsidP="007B3E1A">
            <w:pPr>
              <w:rPr>
                <w:rFonts w:cs="Arial"/>
              </w:rPr>
            </w:pPr>
            <w:r w:rsidRPr="009F58AE">
              <w:rPr>
                <w:rFonts w:cs="Arial"/>
              </w:rPr>
              <w:t>1. Explicar cuáles son los componentes de la sangre</w:t>
            </w:r>
          </w:p>
        </w:tc>
        <w:tc>
          <w:tcPr>
            <w:tcW w:w="2268" w:type="dxa"/>
          </w:tcPr>
          <w:p w14:paraId="28E8398F" w14:textId="77777777" w:rsidR="00A27301" w:rsidRPr="009F58AE" w:rsidRDefault="00A27301" w:rsidP="007B3E1A">
            <w:pPr>
              <w:rPr>
                <w:rFonts w:cs="Arial"/>
              </w:rPr>
            </w:pPr>
            <w:r w:rsidRPr="009F58AE">
              <w:rPr>
                <w:rFonts w:cs="Arial"/>
              </w:rPr>
              <w:t>1.1 Reconoce los componentes de la sangre.</w:t>
            </w:r>
          </w:p>
        </w:tc>
        <w:tc>
          <w:tcPr>
            <w:tcW w:w="1701" w:type="dxa"/>
          </w:tcPr>
          <w:p w14:paraId="6FF4F225" w14:textId="77777777" w:rsidR="00A27301" w:rsidRPr="009F58AE" w:rsidRDefault="003845E6" w:rsidP="007B3E1A">
            <w:pPr>
              <w:rPr>
                <w:rFonts w:cs="Arial"/>
              </w:rPr>
            </w:pPr>
            <w:r w:rsidRPr="009F58AE">
              <w:rPr>
                <w:rFonts w:cs="Arial"/>
              </w:rPr>
              <w:t>Ficha 1</w:t>
            </w:r>
          </w:p>
        </w:tc>
        <w:tc>
          <w:tcPr>
            <w:tcW w:w="1559" w:type="dxa"/>
          </w:tcPr>
          <w:p w14:paraId="22FA756C" w14:textId="77777777" w:rsidR="00A27301" w:rsidRPr="009F58AE" w:rsidRDefault="003845E6" w:rsidP="007B3E1A">
            <w:pPr>
              <w:rPr>
                <w:rFonts w:cs="Arial"/>
              </w:rPr>
            </w:pPr>
            <w:r w:rsidRPr="009F58AE">
              <w:rPr>
                <w:rFonts w:cs="Arial"/>
              </w:rPr>
              <w:t>CMCCT</w:t>
            </w:r>
          </w:p>
          <w:p w14:paraId="7D776CFF" w14:textId="77777777" w:rsidR="003845E6" w:rsidRPr="009F58AE" w:rsidRDefault="003845E6" w:rsidP="007B3E1A">
            <w:pPr>
              <w:rPr>
                <w:rFonts w:cs="Arial"/>
              </w:rPr>
            </w:pPr>
            <w:r w:rsidRPr="009F58AE">
              <w:rPr>
                <w:rFonts w:cs="Arial"/>
              </w:rPr>
              <w:t>CCL</w:t>
            </w:r>
          </w:p>
        </w:tc>
      </w:tr>
      <w:tr w:rsidR="003845E6" w:rsidRPr="009F58AE" w14:paraId="69241220" w14:textId="77777777" w:rsidTr="00D050BE">
        <w:trPr>
          <w:trHeight w:val="1033"/>
        </w:trPr>
        <w:tc>
          <w:tcPr>
            <w:tcW w:w="1668" w:type="dxa"/>
            <w:vMerge w:val="restart"/>
          </w:tcPr>
          <w:p w14:paraId="5A147F5D" w14:textId="77777777" w:rsidR="003845E6" w:rsidRPr="009F58AE" w:rsidRDefault="003845E6" w:rsidP="007B3E1A">
            <w:pPr>
              <w:rPr>
                <w:rFonts w:cs="Arial"/>
              </w:rPr>
            </w:pPr>
            <w:r w:rsidRPr="009F58AE">
              <w:rPr>
                <w:rFonts w:cs="Arial"/>
              </w:rPr>
              <w:t>La circulación de la sangre:</w:t>
            </w:r>
          </w:p>
          <w:p w14:paraId="5F66F70A" w14:textId="77777777" w:rsidR="003845E6" w:rsidRPr="009F58AE" w:rsidRDefault="003845E6"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Vasos sanguíneos.</w:t>
            </w:r>
          </w:p>
          <w:p w14:paraId="0C2015D3" w14:textId="77777777" w:rsidR="003845E6" w:rsidRPr="009F58AE" w:rsidRDefault="003845E6"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Corazón.</w:t>
            </w:r>
          </w:p>
          <w:p w14:paraId="45F1F54D" w14:textId="77777777" w:rsidR="003845E6" w:rsidRPr="009F58AE" w:rsidRDefault="003845E6"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Circuitos</w:t>
            </w:r>
          </w:p>
          <w:p w14:paraId="6E5C66E8" w14:textId="77777777" w:rsidR="003845E6" w:rsidRPr="009F58AE" w:rsidRDefault="003845E6" w:rsidP="007B3E1A">
            <w:pPr>
              <w:rPr>
                <w:rFonts w:cs="Arial"/>
              </w:rPr>
            </w:pPr>
          </w:p>
        </w:tc>
        <w:tc>
          <w:tcPr>
            <w:tcW w:w="1984" w:type="dxa"/>
          </w:tcPr>
          <w:p w14:paraId="69E4CD9C" w14:textId="77777777" w:rsidR="003845E6" w:rsidRPr="009F58AE" w:rsidRDefault="003845E6" w:rsidP="003845E6">
            <w:pPr>
              <w:rPr>
                <w:rFonts w:cs="Arial"/>
              </w:rPr>
            </w:pPr>
            <w:r w:rsidRPr="009F58AE">
              <w:rPr>
                <w:rFonts w:cs="Arial"/>
              </w:rPr>
              <w:t>2. Identificar los componentes del aparato circulatorio.</w:t>
            </w:r>
          </w:p>
        </w:tc>
        <w:tc>
          <w:tcPr>
            <w:tcW w:w="2268" w:type="dxa"/>
          </w:tcPr>
          <w:p w14:paraId="09B0D947" w14:textId="77777777" w:rsidR="003845E6" w:rsidRPr="009F58AE" w:rsidRDefault="003845E6" w:rsidP="003845E6">
            <w:pPr>
              <w:rPr>
                <w:rFonts w:cs="Arial"/>
              </w:rPr>
            </w:pPr>
            <w:r w:rsidRPr="009F58AE">
              <w:rPr>
                <w:rFonts w:cs="Arial"/>
              </w:rPr>
              <w:t>2.1. Reconoce la función de cada uno de las partes del aparato circulatorio.</w:t>
            </w:r>
          </w:p>
        </w:tc>
        <w:tc>
          <w:tcPr>
            <w:tcW w:w="1701" w:type="dxa"/>
          </w:tcPr>
          <w:p w14:paraId="608C3914" w14:textId="77777777" w:rsidR="003845E6" w:rsidRPr="009F58AE" w:rsidRDefault="003845E6" w:rsidP="007B3E1A">
            <w:pPr>
              <w:rPr>
                <w:rFonts w:cs="Arial"/>
              </w:rPr>
            </w:pPr>
            <w:r w:rsidRPr="009F58AE">
              <w:rPr>
                <w:rFonts w:cs="Arial"/>
              </w:rPr>
              <w:t>Ficha 2 (2.1)</w:t>
            </w:r>
          </w:p>
        </w:tc>
        <w:tc>
          <w:tcPr>
            <w:tcW w:w="1559" w:type="dxa"/>
          </w:tcPr>
          <w:p w14:paraId="7E76AE9F" w14:textId="77777777" w:rsidR="003845E6" w:rsidRPr="009F58AE" w:rsidRDefault="003845E6" w:rsidP="007B3E1A">
            <w:pPr>
              <w:rPr>
                <w:rFonts w:cs="Arial"/>
              </w:rPr>
            </w:pPr>
            <w:r w:rsidRPr="009F58AE">
              <w:rPr>
                <w:rFonts w:cs="Arial"/>
              </w:rPr>
              <w:t>CMCCT</w:t>
            </w:r>
          </w:p>
          <w:p w14:paraId="2A15FB5B" w14:textId="77777777" w:rsidR="003845E6" w:rsidRPr="009F58AE" w:rsidRDefault="003845E6" w:rsidP="007B3E1A">
            <w:pPr>
              <w:rPr>
                <w:rFonts w:cs="Arial"/>
              </w:rPr>
            </w:pPr>
            <w:r w:rsidRPr="009F58AE">
              <w:rPr>
                <w:rFonts w:cs="Arial"/>
              </w:rPr>
              <w:t>CAA</w:t>
            </w:r>
          </w:p>
          <w:p w14:paraId="2858939F" w14:textId="77777777" w:rsidR="003845E6" w:rsidRPr="009F58AE" w:rsidRDefault="003845E6" w:rsidP="007B3E1A">
            <w:pPr>
              <w:rPr>
                <w:rFonts w:cs="Arial"/>
              </w:rPr>
            </w:pPr>
          </w:p>
        </w:tc>
      </w:tr>
      <w:tr w:rsidR="003845E6" w:rsidRPr="009F58AE" w14:paraId="4F6B6643" w14:textId="77777777" w:rsidTr="00D050BE">
        <w:trPr>
          <w:trHeight w:val="1032"/>
        </w:trPr>
        <w:tc>
          <w:tcPr>
            <w:tcW w:w="1668" w:type="dxa"/>
            <w:vMerge/>
          </w:tcPr>
          <w:p w14:paraId="27D84DE3" w14:textId="77777777" w:rsidR="003845E6" w:rsidRPr="009F58AE" w:rsidRDefault="003845E6" w:rsidP="007B3E1A">
            <w:pPr>
              <w:rPr>
                <w:rFonts w:cs="Arial"/>
              </w:rPr>
            </w:pPr>
          </w:p>
        </w:tc>
        <w:tc>
          <w:tcPr>
            <w:tcW w:w="1984" w:type="dxa"/>
          </w:tcPr>
          <w:p w14:paraId="3030C566" w14:textId="77777777" w:rsidR="003845E6" w:rsidRPr="009F58AE" w:rsidRDefault="003845E6" w:rsidP="007B3E1A">
            <w:pPr>
              <w:rPr>
                <w:rFonts w:cs="Arial"/>
              </w:rPr>
            </w:pPr>
            <w:r w:rsidRPr="009F58AE">
              <w:rPr>
                <w:rFonts w:cs="Arial"/>
              </w:rPr>
              <w:t>3. Explicar cómo circula la sangre.</w:t>
            </w:r>
          </w:p>
        </w:tc>
        <w:tc>
          <w:tcPr>
            <w:tcW w:w="2268" w:type="dxa"/>
          </w:tcPr>
          <w:p w14:paraId="5A119BEA" w14:textId="77777777" w:rsidR="003845E6" w:rsidRPr="009F58AE" w:rsidRDefault="003845E6" w:rsidP="007B3E1A">
            <w:pPr>
              <w:rPr>
                <w:rFonts w:cs="Arial"/>
              </w:rPr>
            </w:pPr>
            <w:r w:rsidRPr="009F58AE">
              <w:rPr>
                <w:rFonts w:cs="Arial"/>
              </w:rPr>
              <w:t>3.1. Explica cómo se lleva a cabo la circulación de la sangre</w:t>
            </w:r>
          </w:p>
        </w:tc>
        <w:tc>
          <w:tcPr>
            <w:tcW w:w="1701" w:type="dxa"/>
          </w:tcPr>
          <w:p w14:paraId="7097533F" w14:textId="77777777" w:rsidR="003845E6" w:rsidRPr="009F58AE" w:rsidRDefault="003845E6" w:rsidP="007B3E1A">
            <w:pPr>
              <w:rPr>
                <w:rFonts w:cs="Arial"/>
              </w:rPr>
            </w:pPr>
            <w:r w:rsidRPr="009F58AE">
              <w:rPr>
                <w:rFonts w:cs="Arial"/>
              </w:rPr>
              <w:t>Ficha 2 (2.2)</w:t>
            </w:r>
          </w:p>
        </w:tc>
        <w:tc>
          <w:tcPr>
            <w:tcW w:w="1559" w:type="dxa"/>
          </w:tcPr>
          <w:p w14:paraId="78617FA9" w14:textId="77777777" w:rsidR="003845E6" w:rsidRPr="009F58AE" w:rsidRDefault="003845E6" w:rsidP="007B3E1A">
            <w:pPr>
              <w:rPr>
                <w:rFonts w:cs="Arial"/>
              </w:rPr>
            </w:pPr>
            <w:r w:rsidRPr="009F58AE">
              <w:rPr>
                <w:rFonts w:cs="Arial"/>
              </w:rPr>
              <w:t>CMCCT</w:t>
            </w:r>
          </w:p>
        </w:tc>
      </w:tr>
      <w:tr w:rsidR="00A27301" w:rsidRPr="009F58AE" w14:paraId="3B4E5C4E" w14:textId="77777777" w:rsidTr="00D050BE">
        <w:tc>
          <w:tcPr>
            <w:tcW w:w="1668" w:type="dxa"/>
          </w:tcPr>
          <w:p w14:paraId="663EF985" w14:textId="77777777" w:rsidR="00A27301" w:rsidRPr="009F58AE" w:rsidRDefault="00A27301" w:rsidP="007B3E1A">
            <w:pPr>
              <w:rPr>
                <w:rFonts w:cs="Arial"/>
              </w:rPr>
            </w:pPr>
            <w:r w:rsidRPr="009F58AE">
              <w:rPr>
                <w:rFonts w:cs="Arial"/>
              </w:rPr>
              <w:t>El sistema linfático</w:t>
            </w:r>
          </w:p>
          <w:p w14:paraId="18F753B6" w14:textId="77777777" w:rsidR="00A27301" w:rsidRPr="009F58AE" w:rsidRDefault="00A27301" w:rsidP="007B3E1A">
            <w:pPr>
              <w:rPr>
                <w:rFonts w:cs="Arial"/>
              </w:rPr>
            </w:pPr>
          </w:p>
        </w:tc>
        <w:tc>
          <w:tcPr>
            <w:tcW w:w="1984" w:type="dxa"/>
          </w:tcPr>
          <w:p w14:paraId="63533246" w14:textId="77777777" w:rsidR="00A27301" w:rsidRPr="009F58AE" w:rsidRDefault="00A27301" w:rsidP="007B3E1A">
            <w:pPr>
              <w:rPr>
                <w:rFonts w:cs="Arial"/>
              </w:rPr>
            </w:pPr>
            <w:r w:rsidRPr="009F58AE">
              <w:rPr>
                <w:rFonts w:cs="Arial"/>
              </w:rPr>
              <w:t>4. Identificar los componentes del sistema linfático y su función.</w:t>
            </w:r>
          </w:p>
          <w:p w14:paraId="09BC9A60" w14:textId="77777777" w:rsidR="00A27301" w:rsidRPr="009F58AE" w:rsidRDefault="00A27301" w:rsidP="007B3E1A">
            <w:pPr>
              <w:rPr>
                <w:rFonts w:cs="Arial"/>
              </w:rPr>
            </w:pPr>
          </w:p>
        </w:tc>
        <w:tc>
          <w:tcPr>
            <w:tcW w:w="2268" w:type="dxa"/>
          </w:tcPr>
          <w:p w14:paraId="237AFA6B" w14:textId="77777777" w:rsidR="00A27301" w:rsidRPr="009F58AE" w:rsidRDefault="00A27301" w:rsidP="007B3E1A">
            <w:pPr>
              <w:rPr>
                <w:rFonts w:cs="Arial"/>
              </w:rPr>
            </w:pPr>
            <w:r w:rsidRPr="009F58AE">
              <w:rPr>
                <w:rFonts w:cs="Arial"/>
              </w:rPr>
              <w:t xml:space="preserve">4.1 Explica cuáles son y qué funciones tienen los componentes del sistema linfático. </w:t>
            </w:r>
          </w:p>
          <w:p w14:paraId="3FE58E6C" w14:textId="77777777" w:rsidR="00A27301" w:rsidRPr="009F58AE" w:rsidRDefault="00A27301" w:rsidP="007B3E1A">
            <w:pPr>
              <w:rPr>
                <w:rFonts w:cs="Arial"/>
              </w:rPr>
            </w:pPr>
          </w:p>
        </w:tc>
        <w:tc>
          <w:tcPr>
            <w:tcW w:w="1701" w:type="dxa"/>
          </w:tcPr>
          <w:p w14:paraId="64959DDF" w14:textId="77777777" w:rsidR="00A27301" w:rsidRPr="009F58AE" w:rsidRDefault="003845E6" w:rsidP="007B3E1A">
            <w:pPr>
              <w:rPr>
                <w:rFonts w:cs="Arial"/>
              </w:rPr>
            </w:pPr>
            <w:r w:rsidRPr="009F58AE">
              <w:rPr>
                <w:rFonts w:cs="Arial"/>
              </w:rPr>
              <w:t>Ficha 3</w:t>
            </w:r>
          </w:p>
        </w:tc>
        <w:tc>
          <w:tcPr>
            <w:tcW w:w="1559" w:type="dxa"/>
          </w:tcPr>
          <w:p w14:paraId="5AD66FA4" w14:textId="77777777" w:rsidR="00A27301" w:rsidRPr="009F58AE" w:rsidRDefault="003845E6" w:rsidP="007B3E1A">
            <w:pPr>
              <w:rPr>
                <w:rFonts w:cs="Arial"/>
              </w:rPr>
            </w:pPr>
            <w:r w:rsidRPr="009F58AE">
              <w:rPr>
                <w:rFonts w:cs="Arial"/>
              </w:rPr>
              <w:t>CMCCT</w:t>
            </w:r>
          </w:p>
          <w:p w14:paraId="6F85DB8A" w14:textId="77777777" w:rsidR="003845E6" w:rsidRPr="009F58AE" w:rsidRDefault="003845E6" w:rsidP="007B3E1A">
            <w:pPr>
              <w:rPr>
                <w:rFonts w:cs="Arial"/>
              </w:rPr>
            </w:pPr>
            <w:r w:rsidRPr="009F58AE">
              <w:rPr>
                <w:rFonts w:cs="Arial"/>
              </w:rPr>
              <w:t>CCL</w:t>
            </w:r>
          </w:p>
          <w:p w14:paraId="7D442BB9" w14:textId="77777777" w:rsidR="003845E6" w:rsidRPr="009F58AE" w:rsidRDefault="003845E6" w:rsidP="007B3E1A">
            <w:pPr>
              <w:rPr>
                <w:rFonts w:cs="Arial"/>
              </w:rPr>
            </w:pPr>
          </w:p>
        </w:tc>
      </w:tr>
      <w:tr w:rsidR="00A27301" w:rsidRPr="009F58AE" w14:paraId="72DC2416" w14:textId="77777777" w:rsidTr="00D050BE">
        <w:tc>
          <w:tcPr>
            <w:tcW w:w="1668" w:type="dxa"/>
          </w:tcPr>
          <w:p w14:paraId="4837FF2B" w14:textId="77777777" w:rsidR="00A27301" w:rsidRPr="009F58AE" w:rsidRDefault="00A27301" w:rsidP="007B3E1A">
            <w:pPr>
              <w:rPr>
                <w:rFonts w:cs="Arial"/>
              </w:rPr>
            </w:pPr>
            <w:r w:rsidRPr="009F58AE">
              <w:rPr>
                <w:rFonts w:cs="Arial"/>
              </w:rPr>
              <w:t xml:space="preserve"> El sistema excretor</w:t>
            </w:r>
          </w:p>
          <w:p w14:paraId="2744DE81" w14:textId="77777777" w:rsidR="00A27301" w:rsidRPr="009F58AE" w:rsidRDefault="00A27301" w:rsidP="007B3E1A">
            <w:pPr>
              <w:rPr>
                <w:rFonts w:cs="Arial"/>
              </w:rPr>
            </w:pPr>
            <w:r w:rsidRPr="009F58AE">
              <w:rPr>
                <w:rFonts w:cs="Arial"/>
              </w:rPr>
              <w:t>El aparato urinario</w:t>
            </w:r>
          </w:p>
          <w:p w14:paraId="1818B217" w14:textId="77777777" w:rsidR="00A27301" w:rsidRPr="009F58AE" w:rsidRDefault="00A27301" w:rsidP="007B3E1A">
            <w:pPr>
              <w:rPr>
                <w:rFonts w:cs="Arial"/>
              </w:rPr>
            </w:pPr>
            <w:r w:rsidRPr="009F58AE">
              <w:rPr>
                <w:rFonts w:cs="Arial"/>
              </w:rPr>
              <w:t>Formación de la orina</w:t>
            </w:r>
          </w:p>
        </w:tc>
        <w:tc>
          <w:tcPr>
            <w:tcW w:w="1984" w:type="dxa"/>
          </w:tcPr>
          <w:p w14:paraId="0674CAD1" w14:textId="77777777" w:rsidR="00A27301" w:rsidRPr="009F58AE" w:rsidRDefault="00A27301" w:rsidP="007B3E1A">
            <w:pPr>
              <w:rPr>
                <w:rFonts w:cs="Arial"/>
              </w:rPr>
            </w:pPr>
            <w:r w:rsidRPr="009F58AE">
              <w:rPr>
                <w:rFonts w:cs="Arial"/>
              </w:rPr>
              <w:t>5. Identificar los componentes del sistema excretor.</w:t>
            </w:r>
          </w:p>
          <w:p w14:paraId="499558B7" w14:textId="77777777" w:rsidR="00A27301" w:rsidRPr="009F58AE" w:rsidRDefault="00A27301" w:rsidP="007B3E1A">
            <w:pPr>
              <w:rPr>
                <w:rFonts w:cs="Arial"/>
              </w:rPr>
            </w:pPr>
          </w:p>
          <w:p w14:paraId="01794571" w14:textId="77777777" w:rsidR="00A27301" w:rsidRPr="009F58AE" w:rsidRDefault="00A27301" w:rsidP="007B3E1A">
            <w:pPr>
              <w:rPr>
                <w:rFonts w:cs="Arial"/>
              </w:rPr>
            </w:pPr>
          </w:p>
        </w:tc>
        <w:tc>
          <w:tcPr>
            <w:tcW w:w="2268" w:type="dxa"/>
          </w:tcPr>
          <w:p w14:paraId="2469B52D" w14:textId="77777777" w:rsidR="00A27301" w:rsidRPr="009F58AE" w:rsidRDefault="00A27301" w:rsidP="007B3E1A">
            <w:pPr>
              <w:rPr>
                <w:rFonts w:cs="Arial"/>
              </w:rPr>
            </w:pPr>
            <w:r w:rsidRPr="009F58AE">
              <w:rPr>
                <w:rFonts w:cs="Arial"/>
              </w:rPr>
              <w:t>5.1 Determina e identifica, a partir de gráficos y esquemas, los distintos componentes del  aparato urinario</w:t>
            </w:r>
          </w:p>
          <w:p w14:paraId="065850E0" w14:textId="77777777" w:rsidR="00A27301" w:rsidRPr="009F58AE" w:rsidRDefault="00A27301" w:rsidP="007B3E1A">
            <w:pPr>
              <w:rPr>
                <w:rFonts w:cs="Arial"/>
              </w:rPr>
            </w:pPr>
          </w:p>
        </w:tc>
        <w:tc>
          <w:tcPr>
            <w:tcW w:w="1701" w:type="dxa"/>
          </w:tcPr>
          <w:p w14:paraId="052351F8" w14:textId="77777777" w:rsidR="00A27301" w:rsidRPr="009F58AE" w:rsidRDefault="003845E6" w:rsidP="007B3E1A">
            <w:pPr>
              <w:rPr>
                <w:rFonts w:cs="Arial"/>
              </w:rPr>
            </w:pPr>
            <w:r w:rsidRPr="009F58AE">
              <w:rPr>
                <w:rFonts w:cs="Arial"/>
              </w:rPr>
              <w:t>Ficha 4</w:t>
            </w:r>
          </w:p>
        </w:tc>
        <w:tc>
          <w:tcPr>
            <w:tcW w:w="1559" w:type="dxa"/>
          </w:tcPr>
          <w:p w14:paraId="370C55D9" w14:textId="77777777" w:rsidR="00A27301" w:rsidRPr="009F58AE" w:rsidRDefault="003845E6" w:rsidP="007B3E1A">
            <w:pPr>
              <w:rPr>
                <w:rFonts w:cs="Arial"/>
              </w:rPr>
            </w:pPr>
            <w:r w:rsidRPr="009F58AE">
              <w:rPr>
                <w:rFonts w:cs="Arial"/>
              </w:rPr>
              <w:t>CMCCT</w:t>
            </w:r>
          </w:p>
          <w:p w14:paraId="6F46313F" w14:textId="77777777" w:rsidR="003845E6" w:rsidRPr="009F58AE" w:rsidRDefault="003845E6" w:rsidP="007B3E1A">
            <w:pPr>
              <w:rPr>
                <w:rFonts w:cs="Arial"/>
              </w:rPr>
            </w:pPr>
            <w:r w:rsidRPr="009F58AE">
              <w:rPr>
                <w:rFonts w:cs="Arial"/>
              </w:rPr>
              <w:t>CAA</w:t>
            </w:r>
          </w:p>
        </w:tc>
      </w:tr>
      <w:tr w:rsidR="00A27301" w:rsidRPr="000C6EE8" w14:paraId="59E6F46F" w14:textId="77777777" w:rsidTr="00D050BE">
        <w:tc>
          <w:tcPr>
            <w:tcW w:w="1668" w:type="dxa"/>
          </w:tcPr>
          <w:p w14:paraId="026156E8" w14:textId="77777777" w:rsidR="00A27301" w:rsidRPr="009F58AE" w:rsidRDefault="00A27301" w:rsidP="007B3E1A">
            <w:pPr>
              <w:rPr>
                <w:rFonts w:cs="Arial"/>
              </w:rPr>
            </w:pPr>
            <w:r w:rsidRPr="009F58AE">
              <w:rPr>
                <w:rFonts w:cs="Arial"/>
              </w:rPr>
              <w:t>Hábitos saludables. Enfermedades</w:t>
            </w:r>
          </w:p>
          <w:p w14:paraId="6B4FBFF2" w14:textId="77777777" w:rsidR="00A27301" w:rsidRPr="009F58AE" w:rsidRDefault="00A27301" w:rsidP="007B3E1A">
            <w:pPr>
              <w:rPr>
                <w:rFonts w:cs="Arial"/>
              </w:rPr>
            </w:pPr>
            <w:proofErr w:type="gramStart"/>
            <w:r w:rsidRPr="009F58AE">
              <w:rPr>
                <w:rFonts w:cs="Arial"/>
              </w:rPr>
              <w:lastRenderedPageBreak/>
              <w:t>de</w:t>
            </w:r>
            <w:proofErr w:type="gramEnd"/>
            <w:r w:rsidRPr="009F58AE">
              <w:rPr>
                <w:rFonts w:cs="Arial"/>
              </w:rPr>
              <w:t xml:space="preserve"> los aparatos circulatorio y excretor.</w:t>
            </w:r>
          </w:p>
        </w:tc>
        <w:tc>
          <w:tcPr>
            <w:tcW w:w="1984" w:type="dxa"/>
          </w:tcPr>
          <w:p w14:paraId="6D83938F" w14:textId="77777777" w:rsidR="00A27301" w:rsidRPr="009F58AE" w:rsidRDefault="003845E6" w:rsidP="007B3E1A">
            <w:pPr>
              <w:rPr>
                <w:rFonts w:cs="Arial"/>
              </w:rPr>
            </w:pPr>
            <w:r w:rsidRPr="009F58AE">
              <w:rPr>
                <w:rFonts w:cs="Arial"/>
              </w:rPr>
              <w:lastRenderedPageBreak/>
              <w:t>6</w:t>
            </w:r>
            <w:r w:rsidR="00A27301" w:rsidRPr="009F58AE">
              <w:rPr>
                <w:rFonts w:cs="Arial"/>
              </w:rPr>
              <w:t xml:space="preserve">. Indagar acerca de las enfermedades más habituales en los </w:t>
            </w:r>
            <w:r w:rsidR="00A27301" w:rsidRPr="009F58AE">
              <w:rPr>
                <w:rFonts w:cs="Arial"/>
              </w:rPr>
              <w:lastRenderedPageBreak/>
              <w:t>aparatos circulatorio y excretor, de cuáles son sus causas y de la manera de prevenirlas.</w:t>
            </w:r>
          </w:p>
        </w:tc>
        <w:tc>
          <w:tcPr>
            <w:tcW w:w="2268" w:type="dxa"/>
          </w:tcPr>
          <w:p w14:paraId="6BC0D466" w14:textId="77777777" w:rsidR="00A27301" w:rsidRPr="009F58AE" w:rsidRDefault="003845E6" w:rsidP="007B3E1A">
            <w:pPr>
              <w:rPr>
                <w:rFonts w:cs="Arial"/>
              </w:rPr>
            </w:pPr>
            <w:r w:rsidRPr="009F58AE">
              <w:rPr>
                <w:rFonts w:cs="Arial"/>
              </w:rPr>
              <w:lastRenderedPageBreak/>
              <w:t>6</w:t>
            </w:r>
            <w:r w:rsidR="00A27301" w:rsidRPr="009F58AE">
              <w:rPr>
                <w:rFonts w:cs="Arial"/>
              </w:rPr>
              <w:t xml:space="preserve">.1. Diferencia las enfermedades más frecuentes de los aparatos circulatorio y </w:t>
            </w:r>
            <w:r w:rsidR="00A27301" w:rsidRPr="009F58AE">
              <w:rPr>
                <w:rFonts w:cs="Arial"/>
              </w:rPr>
              <w:lastRenderedPageBreak/>
              <w:t>excretor y las asocia con sus causas.</w:t>
            </w:r>
          </w:p>
        </w:tc>
        <w:tc>
          <w:tcPr>
            <w:tcW w:w="1701" w:type="dxa"/>
          </w:tcPr>
          <w:p w14:paraId="5FA14C35" w14:textId="77777777" w:rsidR="00A27301" w:rsidRPr="009F58AE" w:rsidRDefault="003845E6" w:rsidP="007B3E1A">
            <w:pPr>
              <w:rPr>
                <w:rFonts w:cs="Arial"/>
              </w:rPr>
            </w:pPr>
            <w:r w:rsidRPr="009F58AE">
              <w:rPr>
                <w:rFonts w:cs="Arial"/>
              </w:rPr>
              <w:lastRenderedPageBreak/>
              <w:t>Ficha 5</w:t>
            </w:r>
          </w:p>
        </w:tc>
        <w:tc>
          <w:tcPr>
            <w:tcW w:w="1559" w:type="dxa"/>
          </w:tcPr>
          <w:p w14:paraId="49F57089" w14:textId="77777777" w:rsidR="00A27301" w:rsidRPr="009F58AE" w:rsidRDefault="003845E6" w:rsidP="007B3E1A">
            <w:pPr>
              <w:rPr>
                <w:rFonts w:cs="Arial"/>
                <w:lang w:val="en-US"/>
              </w:rPr>
            </w:pPr>
            <w:r w:rsidRPr="009F58AE">
              <w:rPr>
                <w:rFonts w:cs="Arial"/>
                <w:lang w:val="en-US"/>
              </w:rPr>
              <w:t>CMCCT</w:t>
            </w:r>
          </w:p>
          <w:p w14:paraId="67EB0518" w14:textId="77777777" w:rsidR="003845E6" w:rsidRPr="009F58AE" w:rsidRDefault="003845E6" w:rsidP="007B3E1A">
            <w:pPr>
              <w:rPr>
                <w:rFonts w:cs="Arial"/>
                <w:lang w:val="en-US"/>
              </w:rPr>
            </w:pPr>
            <w:r w:rsidRPr="009F58AE">
              <w:rPr>
                <w:rFonts w:cs="Arial"/>
                <w:lang w:val="en-US"/>
              </w:rPr>
              <w:t>CAA</w:t>
            </w:r>
          </w:p>
          <w:p w14:paraId="3E2F54F1" w14:textId="77777777" w:rsidR="003845E6" w:rsidRPr="009F58AE" w:rsidRDefault="003845E6" w:rsidP="007B3E1A">
            <w:pPr>
              <w:rPr>
                <w:rFonts w:cs="Arial"/>
                <w:lang w:val="en-US"/>
              </w:rPr>
            </w:pPr>
            <w:r w:rsidRPr="009F58AE">
              <w:rPr>
                <w:rFonts w:cs="Arial"/>
                <w:lang w:val="en-US"/>
              </w:rPr>
              <w:t>CSIEE</w:t>
            </w:r>
          </w:p>
          <w:p w14:paraId="38DA789E" w14:textId="77777777" w:rsidR="003845E6" w:rsidRPr="009F58AE" w:rsidRDefault="003845E6" w:rsidP="007B3E1A">
            <w:pPr>
              <w:rPr>
                <w:rFonts w:cs="Arial"/>
                <w:lang w:val="en-US"/>
              </w:rPr>
            </w:pPr>
            <w:r w:rsidRPr="009F58AE">
              <w:rPr>
                <w:rFonts w:cs="Arial"/>
                <w:lang w:val="en-US"/>
              </w:rPr>
              <w:t>CD</w:t>
            </w:r>
          </w:p>
          <w:p w14:paraId="305221C9" w14:textId="77777777" w:rsidR="003845E6" w:rsidRPr="009F58AE" w:rsidRDefault="003845E6" w:rsidP="007B3E1A">
            <w:pPr>
              <w:rPr>
                <w:rFonts w:cs="Arial"/>
                <w:lang w:val="en-US"/>
              </w:rPr>
            </w:pPr>
            <w:r w:rsidRPr="009F58AE">
              <w:rPr>
                <w:rFonts w:cs="Arial"/>
                <w:lang w:val="en-US"/>
              </w:rPr>
              <w:lastRenderedPageBreak/>
              <w:t>CSC</w:t>
            </w:r>
          </w:p>
        </w:tc>
      </w:tr>
    </w:tbl>
    <w:p w14:paraId="0C3C2D0E" w14:textId="77777777" w:rsidR="002C2662" w:rsidRPr="009F58AE" w:rsidRDefault="002C2662" w:rsidP="002C2662">
      <w:r w:rsidRPr="009F58AE">
        <w:lastRenderedPageBreak/>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14:paraId="7B9926AF" w14:textId="77777777" w:rsidR="00947EB4" w:rsidRPr="009F58AE" w:rsidRDefault="00947EB4" w:rsidP="009E21D2">
      <w:pPr>
        <w:rPr>
          <w:b/>
          <w:sz w:val="28"/>
          <w:szCs w:val="28"/>
        </w:rPr>
      </w:pPr>
    </w:p>
    <w:p w14:paraId="3D6DF50C" w14:textId="77777777" w:rsidR="009E21D2" w:rsidRPr="009F58AE" w:rsidRDefault="009E21D2" w:rsidP="009E21D2">
      <w:pPr>
        <w:rPr>
          <w:b/>
          <w:sz w:val="28"/>
          <w:szCs w:val="28"/>
        </w:rPr>
      </w:pPr>
      <w:r w:rsidRPr="009F58AE">
        <w:rPr>
          <w:b/>
          <w:sz w:val="28"/>
          <w:szCs w:val="28"/>
        </w:rPr>
        <w:t>Rúbrica de estándares de aprendizaje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476"/>
        <w:gridCol w:w="1559"/>
        <w:gridCol w:w="1559"/>
        <w:gridCol w:w="1418"/>
        <w:gridCol w:w="1417"/>
        <w:gridCol w:w="851"/>
      </w:tblGrid>
      <w:tr w:rsidR="00D050BE" w:rsidRPr="009F58AE" w14:paraId="6D796DAD" w14:textId="77777777" w:rsidTr="00D050BE">
        <w:trPr>
          <w:trHeight w:val="446"/>
        </w:trPr>
        <w:tc>
          <w:tcPr>
            <w:tcW w:w="1326"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E5E8F5F" w14:textId="77777777" w:rsidR="009E21D2" w:rsidRPr="009F58AE" w:rsidRDefault="009E21D2" w:rsidP="00441BD3">
            <w:pPr>
              <w:jc w:val="center"/>
              <w:rPr>
                <w:rFonts w:eastAsia="Calibri"/>
                <w:b/>
                <w:sz w:val="20"/>
                <w:szCs w:val="20"/>
              </w:rPr>
            </w:pPr>
            <w:r w:rsidRPr="009F58AE">
              <w:rPr>
                <w:rFonts w:eastAsia="Calibri"/>
                <w:b/>
                <w:sz w:val="20"/>
                <w:szCs w:val="20"/>
              </w:rPr>
              <w:t>Estándar de aprendizaje evaluable</w:t>
            </w:r>
          </w:p>
        </w:tc>
        <w:tc>
          <w:tcPr>
            <w:tcW w:w="1476" w:type="dxa"/>
            <w:tcBorders>
              <w:top w:val="single" w:sz="4" w:space="0" w:color="A6A6A6"/>
              <w:left w:val="single" w:sz="4" w:space="0" w:color="A6A6A6"/>
              <w:bottom w:val="single" w:sz="4" w:space="0" w:color="A6A6A6"/>
              <w:right w:val="single" w:sz="4" w:space="0" w:color="A6A6A6"/>
            </w:tcBorders>
            <w:shd w:val="clear" w:color="auto" w:fill="F2F2F2"/>
          </w:tcPr>
          <w:p w14:paraId="4CAF0A53" w14:textId="77777777" w:rsidR="009E21D2" w:rsidRPr="009F58AE" w:rsidRDefault="007B7916" w:rsidP="00441BD3">
            <w:pPr>
              <w:jc w:val="center"/>
              <w:rPr>
                <w:rFonts w:eastAsia="Calibri"/>
                <w:b/>
                <w:sz w:val="20"/>
                <w:szCs w:val="20"/>
              </w:rPr>
            </w:pPr>
            <w:r w:rsidRPr="009F58AE">
              <w:rPr>
                <w:rFonts w:eastAsia="Calibri"/>
                <w:b/>
                <w:sz w:val="20"/>
                <w:szCs w:val="20"/>
              </w:rPr>
              <w:t>Instrumentos de evaluación*</w:t>
            </w:r>
          </w:p>
        </w:tc>
        <w:tc>
          <w:tcPr>
            <w:tcW w:w="1559"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22BF1AF" w14:textId="77777777" w:rsidR="009E21D2" w:rsidRPr="009F58AE" w:rsidRDefault="009E21D2" w:rsidP="00441BD3">
            <w:pPr>
              <w:jc w:val="center"/>
              <w:rPr>
                <w:rFonts w:eastAsia="Calibri"/>
                <w:b/>
                <w:sz w:val="20"/>
                <w:szCs w:val="20"/>
              </w:rPr>
            </w:pPr>
            <w:r w:rsidRPr="009F58AE">
              <w:rPr>
                <w:rFonts w:eastAsia="Calibri"/>
                <w:b/>
                <w:sz w:val="20"/>
                <w:szCs w:val="20"/>
              </w:rPr>
              <w:t>Excelente</w:t>
            </w:r>
          </w:p>
          <w:p w14:paraId="1AE3B71E" w14:textId="77777777" w:rsidR="009E21D2" w:rsidRPr="009F58AE" w:rsidRDefault="009E21D2" w:rsidP="00441BD3">
            <w:pPr>
              <w:jc w:val="center"/>
              <w:rPr>
                <w:rFonts w:eastAsia="Calibri"/>
                <w:b/>
                <w:sz w:val="20"/>
                <w:szCs w:val="20"/>
              </w:rPr>
            </w:pPr>
            <w:r w:rsidRPr="009F58AE">
              <w:rPr>
                <w:rFonts w:eastAsia="Calibri"/>
                <w:b/>
                <w:sz w:val="20"/>
                <w:szCs w:val="20"/>
              </w:rPr>
              <w:t>3</w:t>
            </w:r>
          </w:p>
        </w:tc>
        <w:tc>
          <w:tcPr>
            <w:tcW w:w="1559"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CF4CD25" w14:textId="77777777" w:rsidR="009E21D2" w:rsidRPr="009F58AE" w:rsidRDefault="009E21D2" w:rsidP="00441BD3">
            <w:pPr>
              <w:jc w:val="center"/>
              <w:rPr>
                <w:rFonts w:eastAsia="Calibri"/>
                <w:b/>
                <w:sz w:val="20"/>
                <w:szCs w:val="20"/>
              </w:rPr>
            </w:pPr>
            <w:r w:rsidRPr="009F58AE">
              <w:rPr>
                <w:rFonts w:eastAsia="Calibri"/>
                <w:b/>
                <w:sz w:val="20"/>
                <w:szCs w:val="20"/>
              </w:rPr>
              <w:t>Satisfactorio</w:t>
            </w:r>
          </w:p>
          <w:p w14:paraId="466ED6B6" w14:textId="77777777" w:rsidR="009E21D2" w:rsidRPr="009F58AE" w:rsidRDefault="009E21D2" w:rsidP="00441BD3">
            <w:pPr>
              <w:jc w:val="center"/>
              <w:rPr>
                <w:rFonts w:eastAsia="Calibri"/>
                <w:b/>
                <w:sz w:val="20"/>
                <w:szCs w:val="20"/>
              </w:rPr>
            </w:pPr>
            <w:r w:rsidRPr="009F58AE">
              <w:rPr>
                <w:rFonts w:eastAsia="Calibri"/>
                <w:b/>
                <w:sz w:val="20"/>
                <w:szCs w:val="20"/>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52FEEE4" w14:textId="77777777" w:rsidR="009E21D2" w:rsidRPr="009F58AE" w:rsidRDefault="009E21D2" w:rsidP="00441BD3">
            <w:pPr>
              <w:jc w:val="center"/>
              <w:rPr>
                <w:rFonts w:eastAsia="Calibri"/>
                <w:b/>
                <w:sz w:val="20"/>
                <w:szCs w:val="20"/>
              </w:rPr>
            </w:pPr>
            <w:r w:rsidRPr="009F58AE">
              <w:rPr>
                <w:rFonts w:eastAsia="Calibri"/>
                <w:b/>
                <w:sz w:val="20"/>
                <w:szCs w:val="20"/>
              </w:rPr>
              <w:t>En proceso</w:t>
            </w:r>
          </w:p>
          <w:p w14:paraId="3AEC7473" w14:textId="77777777" w:rsidR="009E21D2" w:rsidRPr="009F58AE" w:rsidRDefault="009E21D2" w:rsidP="00441BD3">
            <w:pPr>
              <w:jc w:val="center"/>
              <w:rPr>
                <w:rFonts w:eastAsia="Calibri"/>
                <w:b/>
                <w:sz w:val="20"/>
                <w:szCs w:val="20"/>
              </w:rPr>
            </w:pPr>
            <w:r w:rsidRPr="009F58AE">
              <w:rPr>
                <w:rFonts w:eastAsia="Calibri"/>
                <w:b/>
                <w:sz w:val="20"/>
                <w:szCs w:val="20"/>
              </w:rPr>
              <w:t>1</w:t>
            </w:r>
          </w:p>
        </w:tc>
        <w:tc>
          <w:tcPr>
            <w:tcW w:w="141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C3C2E88" w14:textId="77777777" w:rsidR="009E21D2" w:rsidRPr="009F58AE" w:rsidRDefault="009E21D2" w:rsidP="00441BD3">
            <w:pPr>
              <w:jc w:val="center"/>
              <w:rPr>
                <w:rFonts w:eastAsia="Calibri"/>
                <w:b/>
                <w:sz w:val="20"/>
                <w:szCs w:val="20"/>
              </w:rPr>
            </w:pPr>
            <w:r w:rsidRPr="009F58AE">
              <w:rPr>
                <w:rFonts w:eastAsia="Calibri"/>
                <w:b/>
                <w:sz w:val="20"/>
                <w:szCs w:val="20"/>
              </w:rPr>
              <w:t>No logrado</w:t>
            </w:r>
          </w:p>
          <w:p w14:paraId="4BD1C736" w14:textId="77777777" w:rsidR="009E21D2" w:rsidRPr="009F58AE" w:rsidRDefault="009E21D2" w:rsidP="00441BD3">
            <w:pPr>
              <w:jc w:val="center"/>
              <w:rPr>
                <w:rFonts w:eastAsia="Calibri"/>
                <w:b/>
                <w:sz w:val="20"/>
                <w:szCs w:val="20"/>
              </w:rPr>
            </w:pPr>
            <w:r w:rsidRPr="009F58AE">
              <w:rPr>
                <w:rFonts w:eastAsia="Calibri"/>
                <w:b/>
                <w:sz w:val="20"/>
                <w:szCs w:val="20"/>
              </w:rPr>
              <w:t>0</w:t>
            </w:r>
          </w:p>
        </w:tc>
        <w:tc>
          <w:tcPr>
            <w:tcW w:w="851"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49D4381C" w14:textId="77777777" w:rsidR="009E21D2" w:rsidRPr="009F58AE" w:rsidRDefault="009E21D2" w:rsidP="00441BD3">
            <w:pPr>
              <w:jc w:val="center"/>
              <w:rPr>
                <w:rFonts w:eastAsia="Calibri"/>
                <w:b/>
                <w:sz w:val="20"/>
                <w:szCs w:val="20"/>
              </w:rPr>
            </w:pPr>
            <w:r w:rsidRPr="009F58AE">
              <w:rPr>
                <w:rFonts w:eastAsia="Calibri"/>
                <w:b/>
                <w:sz w:val="20"/>
                <w:szCs w:val="20"/>
              </w:rPr>
              <w:t>Puntos</w:t>
            </w:r>
          </w:p>
        </w:tc>
      </w:tr>
      <w:tr w:rsidR="00D050BE" w:rsidRPr="009F58AE" w14:paraId="0BF8A865" w14:textId="77777777" w:rsidTr="00D050BE">
        <w:trPr>
          <w:trHeight w:val="424"/>
        </w:trPr>
        <w:tc>
          <w:tcPr>
            <w:tcW w:w="1326" w:type="dxa"/>
            <w:tcBorders>
              <w:top w:val="single" w:sz="4" w:space="0" w:color="A6A6A6"/>
              <w:bottom w:val="single" w:sz="4" w:space="0" w:color="A6A6A6"/>
            </w:tcBorders>
            <w:shd w:val="clear" w:color="auto" w:fill="auto"/>
          </w:tcPr>
          <w:p w14:paraId="66716814" w14:textId="77777777" w:rsidR="009E21D2" w:rsidRPr="009F58AE" w:rsidRDefault="009E21D2" w:rsidP="00441BD3">
            <w:pPr>
              <w:rPr>
                <w:rFonts w:cs="Arial"/>
                <w:sz w:val="20"/>
                <w:szCs w:val="20"/>
              </w:rPr>
            </w:pPr>
            <w:r w:rsidRPr="009F58AE">
              <w:rPr>
                <w:rFonts w:cs="Arial"/>
                <w:sz w:val="20"/>
                <w:szCs w:val="20"/>
              </w:rPr>
              <w:t>1.1 Diferencia medio interno de sangre.</w:t>
            </w:r>
          </w:p>
          <w:p w14:paraId="27B2A634" w14:textId="77777777" w:rsidR="009E21D2" w:rsidRPr="009F58AE" w:rsidRDefault="009E21D2" w:rsidP="00441BD3">
            <w:pPr>
              <w:rPr>
                <w:rFonts w:cs="Arial"/>
                <w:sz w:val="20"/>
                <w:szCs w:val="20"/>
              </w:rPr>
            </w:pPr>
          </w:p>
        </w:tc>
        <w:tc>
          <w:tcPr>
            <w:tcW w:w="1476" w:type="dxa"/>
            <w:tcBorders>
              <w:top w:val="single" w:sz="4" w:space="0" w:color="A6A6A6"/>
              <w:bottom w:val="single" w:sz="4" w:space="0" w:color="A6A6A6"/>
            </w:tcBorders>
            <w:shd w:val="clear" w:color="auto" w:fill="auto"/>
          </w:tcPr>
          <w:p w14:paraId="0B9ED1B1" w14:textId="77777777" w:rsidR="009E21D2" w:rsidRPr="009F58AE" w:rsidRDefault="009E21D2" w:rsidP="00441BD3">
            <w:pPr>
              <w:rPr>
                <w:rFonts w:cs="Arial"/>
                <w:sz w:val="20"/>
                <w:szCs w:val="20"/>
              </w:rPr>
            </w:pPr>
            <w:r w:rsidRPr="009F58AE">
              <w:rPr>
                <w:rFonts w:cs="Arial"/>
                <w:sz w:val="20"/>
                <w:szCs w:val="20"/>
              </w:rPr>
              <w:t>1, 2, 3, 4</w:t>
            </w:r>
          </w:p>
        </w:tc>
        <w:tc>
          <w:tcPr>
            <w:tcW w:w="1559" w:type="dxa"/>
            <w:tcBorders>
              <w:top w:val="single" w:sz="4" w:space="0" w:color="A6A6A6"/>
              <w:bottom w:val="single" w:sz="4" w:space="0" w:color="A6A6A6"/>
            </w:tcBorders>
            <w:shd w:val="clear" w:color="auto" w:fill="auto"/>
          </w:tcPr>
          <w:p w14:paraId="66DF1AA3"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 xml:space="preserve">Discrimina adecuadamente los conceptos. </w:t>
            </w:r>
          </w:p>
        </w:tc>
        <w:tc>
          <w:tcPr>
            <w:tcW w:w="1559" w:type="dxa"/>
            <w:tcBorders>
              <w:top w:val="single" w:sz="4" w:space="0" w:color="A6A6A6"/>
              <w:bottom w:val="single" w:sz="4" w:space="0" w:color="A6A6A6"/>
            </w:tcBorders>
            <w:shd w:val="clear" w:color="auto" w:fill="auto"/>
          </w:tcPr>
          <w:p w14:paraId="180DC6EB"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 xml:space="preserve">Discrimina adecuadamente, aunque con algún error, los conceptos.  </w:t>
            </w:r>
          </w:p>
        </w:tc>
        <w:tc>
          <w:tcPr>
            <w:tcW w:w="1418" w:type="dxa"/>
            <w:tcBorders>
              <w:top w:val="single" w:sz="4" w:space="0" w:color="A6A6A6"/>
              <w:bottom w:val="single" w:sz="4" w:space="0" w:color="A6A6A6"/>
            </w:tcBorders>
            <w:shd w:val="clear" w:color="auto" w:fill="auto"/>
          </w:tcPr>
          <w:p w14:paraId="6394E7D5"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 xml:space="preserve">Discrimina  los conceptos con bastantes errores. </w:t>
            </w:r>
          </w:p>
        </w:tc>
        <w:tc>
          <w:tcPr>
            <w:tcW w:w="1417" w:type="dxa"/>
            <w:tcBorders>
              <w:top w:val="single" w:sz="4" w:space="0" w:color="A6A6A6"/>
              <w:bottom w:val="single" w:sz="4" w:space="0" w:color="A6A6A6"/>
            </w:tcBorders>
            <w:shd w:val="clear" w:color="auto" w:fill="auto"/>
          </w:tcPr>
          <w:p w14:paraId="628EB4A3"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bottom w:val="single" w:sz="4" w:space="0" w:color="A6A6A6"/>
            </w:tcBorders>
            <w:shd w:val="clear" w:color="auto" w:fill="auto"/>
          </w:tcPr>
          <w:p w14:paraId="17B4BE63" w14:textId="77777777" w:rsidR="009E21D2" w:rsidRPr="009F58AE" w:rsidRDefault="009E21D2" w:rsidP="00441BD3">
            <w:pPr>
              <w:tabs>
                <w:tab w:val="right" w:pos="1822"/>
              </w:tabs>
              <w:spacing w:before="120"/>
              <w:rPr>
                <w:rFonts w:eastAsia="Calibri" w:cs="Arial"/>
                <w:sz w:val="20"/>
                <w:szCs w:val="20"/>
              </w:rPr>
            </w:pPr>
          </w:p>
        </w:tc>
      </w:tr>
      <w:tr w:rsidR="00D050BE" w:rsidRPr="009F58AE" w14:paraId="6C843D3D" w14:textId="77777777" w:rsidTr="00D050BE">
        <w:trPr>
          <w:trHeight w:val="424"/>
        </w:trPr>
        <w:tc>
          <w:tcPr>
            <w:tcW w:w="1326" w:type="dxa"/>
            <w:tcBorders>
              <w:top w:val="single" w:sz="4" w:space="0" w:color="A6A6A6"/>
            </w:tcBorders>
            <w:shd w:val="clear" w:color="auto" w:fill="auto"/>
          </w:tcPr>
          <w:p w14:paraId="5D60E8A8" w14:textId="77777777" w:rsidR="009E21D2" w:rsidRPr="009F58AE" w:rsidRDefault="009E21D2" w:rsidP="00441BD3">
            <w:pPr>
              <w:rPr>
                <w:rFonts w:cs="Arial"/>
                <w:sz w:val="20"/>
                <w:szCs w:val="20"/>
              </w:rPr>
            </w:pPr>
            <w:r w:rsidRPr="009F58AE">
              <w:rPr>
                <w:rFonts w:cs="Arial"/>
                <w:sz w:val="20"/>
                <w:szCs w:val="20"/>
              </w:rPr>
              <w:t>1.2 Reconoce los componentes de la sangre.</w:t>
            </w:r>
          </w:p>
        </w:tc>
        <w:tc>
          <w:tcPr>
            <w:tcW w:w="1476" w:type="dxa"/>
            <w:tcBorders>
              <w:top w:val="single" w:sz="4" w:space="0" w:color="A6A6A6"/>
            </w:tcBorders>
            <w:shd w:val="clear" w:color="auto" w:fill="auto"/>
          </w:tcPr>
          <w:p w14:paraId="69CA572F" w14:textId="77777777" w:rsidR="009E21D2" w:rsidRPr="009F58AE" w:rsidRDefault="009E21D2" w:rsidP="00441BD3">
            <w:pPr>
              <w:rPr>
                <w:rFonts w:cs="Arial"/>
                <w:sz w:val="20"/>
                <w:szCs w:val="20"/>
              </w:rPr>
            </w:pPr>
            <w:r w:rsidRPr="009F58AE">
              <w:rPr>
                <w:rFonts w:cs="Arial"/>
                <w:sz w:val="20"/>
                <w:szCs w:val="20"/>
              </w:rPr>
              <w:t>5, 6, 7, 49, 50, 51</w:t>
            </w:r>
          </w:p>
        </w:tc>
        <w:tc>
          <w:tcPr>
            <w:tcW w:w="1559" w:type="dxa"/>
            <w:tcBorders>
              <w:top w:val="single" w:sz="4" w:space="0" w:color="A6A6A6"/>
            </w:tcBorders>
            <w:shd w:val="clear" w:color="auto" w:fill="auto"/>
          </w:tcPr>
          <w:p w14:paraId="127FA455"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todos los elementos importantes y establece adecuadamente sus funciones.</w:t>
            </w:r>
          </w:p>
        </w:tc>
        <w:tc>
          <w:tcPr>
            <w:tcW w:w="1559" w:type="dxa"/>
            <w:tcBorders>
              <w:top w:val="single" w:sz="4" w:space="0" w:color="A6A6A6"/>
            </w:tcBorders>
            <w:shd w:val="clear" w:color="auto" w:fill="auto"/>
          </w:tcPr>
          <w:p w14:paraId="45D006D4"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 xml:space="preserve">Reconoce bastantes de los elementos importantes y establece con pocos errores sus funciones. </w:t>
            </w:r>
          </w:p>
        </w:tc>
        <w:tc>
          <w:tcPr>
            <w:tcW w:w="1418" w:type="dxa"/>
            <w:tcBorders>
              <w:top w:val="single" w:sz="4" w:space="0" w:color="A6A6A6"/>
            </w:tcBorders>
            <w:shd w:val="clear" w:color="auto" w:fill="auto"/>
          </w:tcPr>
          <w:p w14:paraId="58A2C476"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pocos de los elementos importantes y establece sus funciones cometiendo muchos errores.</w:t>
            </w:r>
          </w:p>
        </w:tc>
        <w:tc>
          <w:tcPr>
            <w:tcW w:w="1417" w:type="dxa"/>
            <w:tcBorders>
              <w:top w:val="single" w:sz="4" w:space="0" w:color="A6A6A6"/>
            </w:tcBorders>
            <w:shd w:val="clear" w:color="auto" w:fill="auto"/>
          </w:tcPr>
          <w:p w14:paraId="7757CDB6"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14:paraId="7E7BC011" w14:textId="77777777" w:rsidR="009E21D2" w:rsidRPr="009F58AE" w:rsidRDefault="009E21D2" w:rsidP="00441BD3">
            <w:pPr>
              <w:tabs>
                <w:tab w:val="right" w:pos="1822"/>
              </w:tabs>
              <w:spacing w:before="120"/>
              <w:rPr>
                <w:rFonts w:eastAsia="Calibri" w:cs="Arial"/>
                <w:sz w:val="20"/>
                <w:szCs w:val="20"/>
              </w:rPr>
            </w:pPr>
          </w:p>
        </w:tc>
      </w:tr>
      <w:tr w:rsidR="00D050BE" w:rsidRPr="009F58AE" w14:paraId="6EDB5CE4" w14:textId="77777777" w:rsidTr="00D050BE">
        <w:trPr>
          <w:trHeight w:val="424"/>
        </w:trPr>
        <w:tc>
          <w:tcPr>
            <w:tcW w:w="1326" w:type="dxa"/>
            <w:tcBorders>
              <w:top w:val="single" w:sz="4" w:space="0" w:color="A6A6A6"/>
            </w:tcBorders>
            <w:shd w:val="clear" w:color="auto" w:fill="auto"/>
          </w:tcPr>
          <w:p w14:paraId="282E511C" w14:textId="77777777" w:rsidR="009E21D2" w:rsidRPr="009F58AE" w:rsidRDefault="009E21D2" w:rsidP="00441BD3">
            <w:pPr>
              <w:rPr>
                <w:rFonts w:cs="Arial"/>
                <w:sz w:val="20"/>
                <w:szCs w:val="20"/>
              </w:rPr>
            </w:pPr>
            <w:r w:rsidRPr="009F58AE">
              <w:rPr>
                <w:rFonts w:cs="Arial"/>
                <w:sz w:val="20"/>
                <w:szCs w:val="20"/>
              </w:rPr>
              <w:t>2.1. Determina e identifica, a partir de gráficos y esquemas, los distintos componentes del aparato circulatorio.</w:t>
            </w:r>
          </w:p>
          <w:p w14:paraId="13EA7412" w14:textId="77777777" w:rsidR="009E21D2" w:rsidRPr="009F58AE" w:rsidRDefault="009E21D2" w:rsidP="00441BD3">
            <w:pPr>
              <w:rPr>
                <w:rFonts w:cs="Arial"/>
                <w:sz w:val="20"/>
                <w:szCs w:val="20"/>
              </w:rPr>
            </w:pPr>
          </w:p>
        </w:tc>
        <w:tc>
          <w:tcPr>
            <w:tcW w:w="1476" w:type="dxa"/>
            <w:tcBorders>
              <w:top w:val="single" w:sz="4" w:space="0" w:color="A6A6A6"/>
            </w:tcBorders>
            <w:shd w:val="clear" w:color="auto" w:fill="auto"/>
          </w:tcPr>
          <w:p w14:paraId="2473824D" w14:textId="77777777" w:rsidR="009E21D2" w:rsidRPr="009F58AE" w:rsidRDefault="009E21D2" w:rsidP="00441BD3">
            <w:pPr>
              <w:rPr>
                <w:rFonts w:cs="Arial"/>
                <w:sz w:val="20"/>
                <w:szCs w:val="20"/>
              </w:rPr>
            </w:pPr>
            <w:r w:rsidRPr="009F58AE">
              <w:rPr>
                <w:rFonts w:cs="Arial"/>
                <w:sz w:val="20"/>
                <w:szCs w:val="20"/>
              </w:rPr>
              <w:t>10, 11, 52, 54, 55</w:t>
            </w:r>
          </w:p>
        </w:tc>
        <w:tc>
          <w:tcPr>
            <w:tcW w:w="1559" w:type="dxa"/>
            <w:tcBorders>
              <w:top w:val="single" w:sz="4" w:space="0" w:color="A6A6A6"/>
            </w:tcBorders>
            <w:shd w:val="clear" w:color="auto" w:fill="auto"/>
          </w:tcPr>
          <w:p w14:paraId="7E5A7A71"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todos los elementos importantes y resuelve correctamente todas las actividades.</w:t>
            </w:r>
          </w:p>
        </w:tc>
        <w:tc>
          <w:tcPr>
            <w:tcW w:w="1559" w:type="dxa"/>
            <w:tcBorders>
              <w:top w:val="single" w:sz="4" w:space="0" w:color="A6A6A6"/>
            </w:tcBorders>
            <w:shd w:val="clear" w:color="auto" w:fill="auto"/>
          </w:tcPr>
          <w:p w14:paraId="70184346"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bastantes de los elementos importantes y resuelve las actividades cometiendo pocos  errores.</w:t>
            </w:r>
          </w:p>
        </w:tc>
        <w:tc>
          <w:tcPr>
            <w:tcW w:w="1418" w:type="dxa"/>
            <w:tcBorders>
              <w:top w:val="single" w:sz="4" w:space="0" w:color="A6A6A6"/>
            </w:tcBorders>
            <w:shd w:val="clear" w:color="auto" w:fill="auto"/>
          </w:tcPr>
          <w:p w14:paraId="6DD9C8F1"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pocos de los elementos importantes y resuelve las actividades cometiendo muchos errores.</w:t>
            </w:r>
          </w:p>
        </w:tc>
        <w:tc>
          <w:tcPr>
            <w:tcW w:w="1417" w:type="dxa"/>
            <w:tcBorders>
              <w:top w:val="single" w:sz="4" w:space="0" w:color="A6A6A6"/>
            </w:tcBorders>
            <w:shd w:val="clear" w:color="auto" w:fill="auto"/>
          </w:tcPr>
          <w:p w14:paraId="56FEB0C6"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14:paraId="03D07313" w14:textId="77777777" w:rsidR="009E21D2" w:rsidRPr="009F58AE" w:rsidRDefault="009E21D2" w:rsidP="00441BD3">
            <w:pPr>
              <w:tabs>
                <w:tab w:val="right" w:pos="1822"/>
              </w:tabs>
              <w:spacing w:before="120"/>
              <w:rPr>
                <w:rFonts w:eastAsia="Calibri" w:cs="Arial"/>
                <w:sz w:val="20"/>
                <w:szCs w:val="20"/>
              </w:rPr>
            </w:pPr>
          </w:p>
        </w:tc>
      </w:tr>
      <w:tr w:rsidR="00D050BE" w:rsidRPr="009F58AE" w14:paraId="499E0FD0" w14:textId="77777777" w:rsidTr="00D050BE">
        <w:trPr>
          <w:trHeight w:val="424"/>
        </w:trPr>
        <w:tc>
          <w:tcPr>
            <w:tcW w:w="1326" w:type="dxa"/>
            <w:tcBorders>
              <w:top w:val="single" w:sz="4" w:space="0" w:color="A6A6A6"/>
            </w:tcBorders>
            <w:shd w:val="clear" w:color="auto" w:fill="auto"/>
          </w:tcPr>
          <w:p w14:paraId="7087917C" w14:textId="77777777" w:rsidR="009E21D2" w:rsidRPr="009F58AE" w:rsidRDefault="009E21D2" w:rsidP="00441BD3">
            <w:pPr>
              <w:rPr>
                <w:rFonts w:cs="Arial"/>
                <w:sz w:val="20"/>
                <w:szCs w:val="20"/>
              </w:rPr>
            </w:pPr>
            <w:r w:rsidRPr="009F58AE">
              <w:rPr>
                <w:rFonts w:cs="Arial"/>
                <w:sz w:val="20"/>
                <w:szCs w:val="20"/>
              </w:rPr>
              <w:lastRenderedPageBreak/>
              <w:t>2.2. Reconoce la función de cada uno de las partes del aparato circulatorio.</w:t>
            </w:r>
          </w:p>
        </w:tc>
        <w:tc>
          <w:tcPr>
            <w:tcW w:w="1476" w:type="dxa"/>
            <w:tcBorders>
              <w:top w:val="single" w:sz="4" w:space="0" w:color="A6A6A6"/>
            </w:tcBorders>
            <w:shd w:val="clear" w:color="auto" w:fill="auto"/>
          </w:tcPr>
          <w:p w14:paraId="1BE5293A" w14:textId="77777777" w:rsidR="009E21D2" w:rsidRPr="009F58AE" w:rsidRDefault="009E21D2" w:rsidP="00441BD3">
            <w:pPr>
              <w:rPr>
                <w:rFonts w:cs="Arial"/>
                <w:sz w:val="20"/>
                <w:szCs w:val="20"/>
              </w:rPr>
            </w:pPr>
            <w:r w:rsidRPr="009F58AE">
              <w:rPr>
                <w:rFonts w:cs="Arial"/>
                <w:sz w:val="20"/>
                <w:szCs w:val="20"/>
              </w:rPr>
              <w:t xml:space="preserve">8, 9, 12, 13, 14,15, 55  </w:t>
            </w:r>
          </w:p>
        </w:tc>
        <w:tc>
          <w:tcPr>
            <w:tcW w:w="1559" w:type="dxa"/>
            <w:tcBorders>
              <w:top w:val="single" w:sz="4" w:space="0" w:color="A6A6A6"/>
            </w:tcBorders>
            <w:shd w:val="clear" w:color="auto" w:fill="auto"/>
          </w:tcPr>
          <w:p w14:paraId="416B4E31"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todos los elementos importantes y establece adecuadamente sus relaciones.</w:t>
            </w:r>
          </w:p>
        </w:tc>
        <w:tc>
          <w:tcPr>
            <w:tcW w:w="1559" w:type="dxa"/>
            <w:tcBorders>
              <w:top w:val="single" w:sz="4" w:space="0" w:color="A6A6A6"/>
            </w:tcBorders>
            <w:shd w:val="clear" w:color="auto" w:fill="auto"/>
          </w:tcPr>
          <w:p w14:paraId="4CA38983"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 xml:space="preserve">Reconoce bastantes de los elementos importantes y establece con pocos errores sus relaciones. </w:t>
            </w:r>
          </w:p>
        </w:tc>
        <w:tc>
          <w:tcPr>
            <w:tcW w:w="1418" w:type="dxa"/>
            <w:tcBorders>
              <w:top w:val="single" w:sz="4" w:space="0" w:color="A6A6A6"/>
            </w:tcBorders>
            <w:shd w:val="clear" w:color="auto" w:fill="auto"/>
          </w:tcPr>
          <w:p w14:paraId="38DF4D05"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pocos de los elementos importantes y establece sus relaciones cometiendo muchos errores.</w:t>
            </w:r>
          </w:p>
        </w:tc>
        <w:tc>
          <w:tcPr>
            <w:tcW w:w="1417" w:type="dxa"/>
            <w:tcBorders>
              <w:top w:val="single" w:sz="4" w:space="0" w:color="A6A6A6"/>
            </w:tcBorders>
            <w:shd w:val="clear" w:color="auto" w:fill="auto"/>
          </w:tcPr>
          <w:p w14:paraId="699A77E7"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14:paraId="65F6D6DF" w14:textId="77777777" w:rsidR="009E21D2" w:rsidRPr="009F58AE" w:rsidRDefault="009E21D2" w:rsidP="00441BD3">
            <w:pPr>
              <w:tabs>
                <w:tab w:val="right" w:pos="1822"/>
              </w:tabs>
              <w:spacing w:before="120"/>
              <w:rPr>
                <w:rFonts w:eastAsia="Calibri" w:cs="Arial"/>
                <w:sz w:val="20"/>
                <w:szCs w:val="20"/>
              </w:rPr>
            </w:pPr>
          </w:p>
        </w:tc>
      </w:tr>
      <w:tr w:rsidR="00D050BE" w:rsidRPr="009F58AE" w14:paraId="691B96C3" w14:textId="77777777" w:rsidTr="00D050BE">
        <w:trPr>
          <w:trHeight w:val="424"/>
        </w:trPr>
        <w:tc>
          <w:tcPr>
            <w:tcW w:w="1326" w:type="dxa"/>
            <w:tcBorders>
              <w:top w:val="single" w:sz="4" w:space="0" w:color="A6A6A6"/>
            </w:tcBorders>
            <w:shd w:val="clear" w:color="auto" w:fill="auto"/>
          </w:tcPr>
          <w:p w14:paraId="4FD1807E" w14:textId="77777777" w:rsidR="009E21D2" w:rsidRPr="009F58AE" w:rsidRDefault="009E21D2" w:rsidP="00441BD3">
            <w:pPr>
              <w:rPr>
                <w:rFonts w:cs="Arial"/>
                <w:sz w:val="20"/>
                <w:szCs w:val="20"/>
              </w:rPr>
            </w:pPr>
            <w:r w:rsidRPr="009F58AE">
              <w:rPr>
                <w:rFonts w:cs="Arial"/>
                <w:sz w:val="20"/>
                <w:szCs w:val="20"/>
              </w:rPr>
              <w:t>3.1. Explica cómo se lleva a cabo la circulación de la sangre.</w:t>
            </w:r>
          </w:p>
        </w:tc>
        <w:tc>
          <w:tcPr>
            <w:tcW w:w="1476" w:type="dxa"/>
            <w:tcBorders>
              <w:top w:val="single" w:sz="4" w:space="0" w:color="A6A6A6"/>
            </w:tcBorders>
            <w:shd w:val="clear" w:color="auto" w:fill="auto"/>
          </w:tcPr>
          <w:p w14:paraId="333B4B20" w14:textId="77777777" w:rsidR="009E21D2" w:rsidRPr="009F58AE" w:rsidRDefault="009E21D2" w:rsidP="00441BD3">
            <w:pPr>
              <w:rPr>
                <w:rFonts w:cs="Arial"/>
                <w:sz w:val="20"/>
                <w:szCs w:val="20"/>
              </w:rPr>
            </w:pPr>
            <w:r w:rsidRPr="009F58AE">
              <w:rPr>
                <w:rFonts w:cs="Arial"/>
                <w:sz w:val="20"/>
                <w:szCs w:val="20"/>
              </w:rPr>
              <w:t>16, 17, 53, 56</w:t>
            </w:r>
          </w:p>
        </w:tc>
        <w:tc>
          <w:tcPr>
            <w:tcW w:w="1559" w:type="dxa"/>
            <w:tcBorders>
              <w:top w:val="single" w:sz="4" w:space="0" w:color="A6A6A6"/>
            </w:tcBorders>
            <w:shd w:val="clear" w:color="auto" w:fill="auto"/>
          </w:tcPr>
          <w:p w14:paraId="04BDCCF1"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todos los elementos importantes y resuelve correctamente todas las actividades.</w:t>
            </w:r>
          </w:p>
        </w:tc>
        <w:tc>
          <w:tcPr>
            <w:tcW w:w="1559" w:type="dxa"/>
            <w:tcBorders>
              <w:top w:val="single" w:sz="4" w:space="0" w:color="A6A6A6"/>
            </w:tcBorders>
            <w:shd w:val="clear" w:color="auto" w:fill="auto"/>
          </w:tcPr>
          <w:p w14:paraId="006BE384"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bastantes de los elementos importantes y resuelve las actividades cometiendo pocos  errores.</w:t>
            </w:r>
          </w:p>
        </w:tc>
        <w:tc>
          <w:tcPr>
            <w:tcW w:w="1418" w:type="dxa"/>
            <w:tcBorders>
              <w:top w:val="single" w:sz="4" w:space="0" w:color="A6A6A6"/>
            </w:tcBorders>
            <w:shd w:val="clear" w:color="auto" w:fill="auto"/>
          </w:tcPr>
          <w:p w14:paraId="4603E7A4"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pocos de los elementos importantes y resuelve las actividades cometiendo muchos errores.</w:t>
            </w:r>
          </w:p>
        </w:tc>
        <w:tc>
          <w:tcPr>
            <w:tcW w:w="1417" w:type="dxa"/>
            <w:tcBorders>
              <w:top w:val="single" w:sz="4" w:space="0" w:color="A6A6A6"/>
            </w:tcBorders>
            <w:shd w:val="clear" w:color="auto" w:fill="auto"/>
          </w:tcPr>
          <w:p w14:paraId="1EDA4A42"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14:paraId="375F9673" w14:textId="77777777" w:rsidR="009E21D2" w:rsidRPr="009F58AE" w:rsidRDefault="009E21D2" w:rsidP="00441BD3">
            <w:pPr>
              <w:tabs>
                <w:tab w:val="right" w:pos="1822"/>
              </w:tabs>
              <w:spacing w:before="120"/>
              <w:rPr>
                <w:rFonts w:eastAsia="Calibri" w:cs="Arial"/>
                <w:sz w:val="20"/>
                <w:szCs w:val="20"/>
              </w:rPr>
            </w:pPr>
          </w:p>
        </w:tc>
      </w:tr>
      <w:tr w:rsidR="00D050BE" w:rsidRPr="009F58AE" w14:paraId="401B9E4D" w14:textId="77777777" w:rsidTr="00D050BE">
        <w:trPr>
          <w:trHeight w:val="424"/>
        </w:trPr>
        <w:tc>
          <w:tcPr>
            <w:tcW w:w="1326" w:type="dxa"/>
            <w:tcBorders>
              <w:top w:val="single" w:sz="4" w:space="0" w:color="A6A6A6"/>
            </w:tcBorders>
            <w:shd w:val="clear" w:color="auto" w:fill="auto"/>
          </w:tcPr>
          <w:p w14:paraId="6273A0A3" w14:textId="77777777" w:rsidR="009E21D2" w:rsidRPr="009F58AE" w:rsidRDefault="009E21D2" w:rsidP="00441BD3">
            <w:pPr>
              <w:rPr>
                <w:rFonts w:cs="Arial"/>
                <w:sz w:val="20"/>
                <w:szCs w:val="20"/>
              </w:rPr>
            </w:pPr>
            <w:r w:rsidRPr="009F58AE">
              <w:rPr>
                <w:rFonts w:cs="Arial"/>
                <w:sz w:val="20"/>
                <w:szCs w:val="20"/>
              </w:rPr>
              <w:t xml:space="preserve">4.1 Determina, identifica y explica cuáles son y qué funciones tienen los componentes del sistema linfático. </w:t>
            </w:r>
          </w:p>
        </w:tc>
        <w:tc>
          <w:tcPr>
            <w:tcW w:w="1476" w:type="dxa"/>
            <w:tcBorders>
              <w:top w:val="single" w:sz="4" w:space="0" w:color="A6A6A6"/>
            </w:tcBorders>
            <w:shd w:val="clear" w:color="auto" w:fill="auto"/>
          </w:tcPr>
          <w:p w14:paraId="08E67957" w14:textId="77777777" w:rsidR="009E21D2" w:rsidRPr="009F58AE" w:rsidRDefault="009E21D2" w:rsidP="00441BD3">
            <w:pPr>
              <w:rPr>
                <w:rFonts w:cs="Arial"/>
                <w:sz w:val="20"/>
                <w:szCs w:val="20"/>
              </w:rPr>
            </w:pPr>
            <w:r w:rsidRPr="009F58AE">
              <w:rPr>
                <w:rFonts w:cs="Arial"/>
                <w:sz w:val="20"/>
                <w:szCs w:val="20"/>
              </w:rPr>
              <w:t>18, 19, 20, 1, 22, 23, 57, 58, 59</w:t>
            </w:r>
          </w:p>
        </w:tc>
        <w:tc>
          <w:tcPr>
            <w:tcW w:w="1559" w:type="dxa"/>
            <w:tcBorders>
              <w:top w:val="single" w:sz="4" w:space="0" w:color="A6A6A6"/>
            </w:tcBorders>
            <w:shd w:val="clear" w:color="auto" w:fill="auto"/>
          </w:tcPr>
          <w:p w14:paraId="0CC9B635"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todos los elementos importantes y establece adecuadamente sus relaciones.</w:t>
            </w:r>
          </w:p>
        </w:tc>
        <w:tc>
          <w:tcPr>
            <w:tcW w:w="1559" w:type="dxa"/>
            <w:tcBorders>
              <w:top w:val="single" w:sz="4" w:space="0" w:color="A6A6A6"/>
            </w:tcBorders>
            <w:shd w:val="clear" w:color="auto" w:fill="auto"/>
          </w:tcPr>
          <w:p w14:paraId="315FBA30"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 xml:space="preserve">Reconoce bastantes de los elementos importantes y establece con pocos errores sus relaciones. </w:t>
            </w:r>
          </w:p>
        </w:tc>
        <w:tc>
          <w:tcPr>
            <w:tcW w:w="1418" w:type="dxa"/>
            <w:tcBorders>
              <w:top w:val="single" w:sz="4" w:space="0" w:color="A6A6A6"/>
            </w:tcBorders>
            <w:shd w:val="clear" w:color="auto" w:fill="auto"/>
          </w:tcPr>
          <w:p w14:paraId="4076A059"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pocos de los elementos importantes y establece sus relaciones cometiendo muchos errores.</w:t>
            </w:r>
          </w:p>
        </w:tc>
        <w:tc>
          <w:tcPr>
            <w:tcW w:w="1417" w:type="dxa"/>
            <w:tcBorders>
              <w:top w:val="single" w:sz="4" w:space="0" w:color="A6A6A6"/>
            </w:tcBorders>
            <w:shd w:val="clear" w:color="auto" w:fill="auto"/>
          </w:tcPr>
          <w:p w14:paraId="21F2592A"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14:paraId="69536A23" w14:textId="77777777" w:rsidR="009E21D2" w:rsidRPr="009F58AE" w:rsidRDefault="009E21D2" w:rsidP="00441BD3">
            <w:pPr>
              <w:tabs>
                <w:tab w:val="right" w:pos="1822"/>
              </w:tabs>
              <w:spacing w:before="120"/>
              <w:rPr>
                <w:rFonts w:eastAsia="Calibri" w:cs="Arial"/>
                <w:sz w:val="20"/>
                <w:szCs w:val="20"/>
              </w:rPr>
            </w:pPr>
          </w:p>
        </w:tc>
      </w:tr>
      <w:tr w:rsidR="00D050BE" w:rsidRPr="009F58AE" w14:paraId="01B7EC88" w14:textId="77777777" w:rsidTr="00D050BE">
        <w:trPr>
          <w:trHeight w:val="424"/>
        </w:trPr>
        <w:tc>
          <w:tcPr>
            <w:tcW w:w="1326" w:type="dxa"/>
            <w:tcBorders>
              <w:top w:val="single" w:sz="4" w:space="0" w:color="A6A6A6"/>
            </w:tcBorders>
            <w:shd w:val="clear" w:color="auto" w:fill="auto"/>
          </w:tcPr>
          <w:p w14:paraId="7E94C4CA" w14:textId="77777777" w:rsidR="009E21D2" w:rsidRPr="009F58AE" w:rsidRDefault="009E21D2" w:rsidP="00441BD3">
            <w:pPr>
              <w:rPr>
                <w:rFonts w:cs="Arial"/>
                <w:sz w:val="20"/>
                <w:szCs w:val="20"/>
              </w:rPr>
            </w:pPr>
            <w:r w:rsidRPr="009F58AE">
              <w:rPr>
                <w:rFonts w:cs="Arial"/>
                <w:sz w:val="20"/>
                <w:szCs w:val="20"/>
              </w:rPr>
              <w:t>5.1 Diferencia entre los diferentes productos de excreción.</w:t>
            </w:r>
          </w:p>
        </w:tc>
        <w:tc>
          <w:tcPr>
            <w:tcW w:w="1476" w:type="dxa"/>
            <w:tcBorders>
              <w:top w:val="single" w:sz="4" w:space="0" w:color="A6A6A6"/>
            </w:tcBorders>
            <w:shd w:val="clear" w:color="auto" w:fill="auto"/>
          </w:tcPr>
          <w:p w14:paraId="2C4E6AE7" w14:textId="77777777" w:rsidR="009E21D2" w:rsidRPr="009F58AE" w:rsidRDefault="009E21D2" w:rsidP="00441BD3">
            <w:pPr>
              <w:rPr>
                <w:rFonts w:cs="Arial"/>
                <w:sz w:val="20"/>
                <w:szCs w:val="20"/>
              </w:rPr>
            </w:pPr>
            <w:r w:rsidRPr="009F58AE">
              <w:rPr>
                <w:rFonts w:cs="Arial"/>
                <w:sz w:val="20"/>
                <w:szCs w:val="20"/>
              </w:rPr>
              <w:t>24, 25, 26,30, 31, 33, 62</w:t>
            </w:r>
          </w:p>
        </w:tc>
        <w:tc>
          <w:tcPr>
            <w:tcW w:w="1559" w:type="dxa"/>
            <w:tcBorders>
              <w:top w:val="single" w:sz="4" w:space="0" w:color="A6A6A6"/>
            </w:tcBorders>
            <w:shd w:val="clear" w:color="auto" w:fill="auto"/>
          </w:tcPr>
          <w:p w14:paraId="5767DA96"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 xml:space="preserve">Identifica y diferencia todos  los productos de excreción  principales. </w:t>
            </w:r>
          </w:p>
        </w:tc>
        <w:tc>
          <w:tcPr>
            <w:tcW w:w="1559" w:type="dxa"/>
            <w:tcBorders>
              <w:top w:val="single" w:sz="4" w:space="0" w:color="A6A6A6"/>
            </w:tcBorders>
            <w:shd w:val="clear" w:color="auto" w:fill="auto"/>
          </w:tcPr>
          <w:p w14:paraId="46398EF3"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Identifica y diferencia bastantes productos de excreción.</w:t>
            </w:r>
          </w:p>
        </w:tc>
        <w:tc>
          <w:tcPr>
            <w:tcW w:w="1418" w:type="dxa"/>
            <w:tcBorders>
              <w:top w:val="single" w:sz="4" w:space="0" w:color="A6A6A6"/>
            </w:tcBorders>
            <w:shd w:val="clear" w:color="auto" w:fill="auto"/>
          </w:tcPr>
          <w:p w14:paraId="292DCDAE"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 xml:space="preserve">Identifica y diferencia pocos productos de excreción. </w:t>
            </w:r>
          </w:p>
        </w:tc>
        <w:tc>
          <w:tcPr>
            <w:tcW w:w="1417" w:type="dxa"/>
            <w:tcBorders>
              <w:top w:val="single" w:sz="4" w:space="0" w:color="A6A6A6"/>
            </w:tcBorders>
            <w:shd w:val="clear" w:color="auto" w:fill="auto"/>
          </w:tcPr>
          <w:p w14:paraId="5D385809"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14:paraId="55964A94" w14:textId="77777777" w:rsidR="009E21D2" w:rsidRPr="009F58AE" w:rsidRDefault="009E21D2" w:rsidP="00441BD3">
            <w:pPr>
              <w:tabs>
                <w:tab w:val="right" w:pos="1822"/>
              </w:tabs>
              <w:spacing w:before="120"/>
              <w:rPr>
                <w:rFonts w:eastAsia="Calibri" w:cs="Arial"/>
                <w:sz w:val="20"/>
                <w:szCs w:val="20"/>
              </w:rPr>
            </w:pPr>
          </w:p>
        </w:tc>
      </w:tr>
      <w:tr w:rsidR="00D050BE" w:rsidRPr="009F58AE" w14:paraId="2A9CDFC1" w14:textId="77777777" w:rsidTr="00D050BE">
        <w:trPr>
          <w:trHeight w:val="424"/>
        </w:trPr>
        <w:tc>
          <w:tcPr>
            <w:tcW w:w="1326" w:type="dxa"/>
            <w:tcBorders>
              <w:top w:val="single" w:sz="4" w:space="0" w:color="A6A6A6"/>
            </w:tcBorders>
            <w:shd w:val="clear" w:color="auto" w:fill="auto"/>
          </w:tcPr>
          <w:p w14:paraId="07F9CBF1" w14:textId="77777777" w:rsidR="009E21D2" w:rsidRPr="009F58AE" w:rsidRDefault="009E21D2" w:rsidP="00441BD3">
            <w:pPr>
              <w:rPr>
                <w:rFonts w:cs="Arial"/>
                <w:sz w:val="20"/>
                <w:szCs w:val="20"/>
              </w:rPr>
            </w:pPr>
            <w:r w:rsidRPr="009F58AE">
              <w:rPr>
                <w:rFonts w:cs="Arial"/>
                <w:sz w:val="20"/>
                <w:szCs w:val="20"/>
              </w:rPr>
              <w:t>5.2 Determina e identifica, a partir de gráficos y esquemas, los distintos componentes del  aparato urinario.</w:t>
            </w:r>
          </w:p>
        </w:tc>
        <w:tc>
          <w:tcPr>
            <w:tcW w:w="1476" w:type="dxa"/>
            <w:tcBorders>
              <w:top w:val="single" w:sz="4" w:space="0" w:color="A6A6A6"/>
            </w:tcBorders>
            <w:shd w:val="clear" w:color="auto" w:fill="auto"/>
          </w:tcPr>
          <w:p w14:paraId="15118850" w14:textId="77777777" w:rsidR="009E21D2" w:rsidRPr="009F58AE" w:rsidRDefault="009E21D2" w:rsidP="00441BD3">
            <w:pPr>
              <w:rPr>
                <w:rFonts w:cs="Arial"/>
                <w:sz w:val="20"/>
                <w:szCs w:val="20"/>
              </w:rPr>
            </w:pPr>
            <w:r w:rsidRPr="009F58AE">
              <w:rPr>
                <w:rFonts w:cs="Arial"/>
                <w:sz w:val="20"/>
                <w:szCs w:val="20"/>
              </w:rPr>
              <w:t xml:space="preserve">27, 28, 29, 30, 31 </w:t>
            </w:r>
          </w:p>
        </w:tc>
        <w:tc>
          <w:tcPr>
            <w:tcW w:w="1559" w:type="dxa"/>
            <w:tcBorders>
              <w:top w:val="single" w:sz="4" w:space="0" w:color="A6A6A6"/>
            </w:tcBorders>
            <w:shd w:val="clear" w:color="auto" w:fill="auto"/>
          </w:tcPr>
          <w:p w14:paraId="5CA73287"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todos los elementos importantes y resuelve correctamente todas las actividades.</w:t>
            </w:r>
          </w:p>
        </w:tc>
        <w:tc>
          <w:tcPr>
            <w:tcW w:w="1559" w:type="dxa"/>
            <w:tcBorders>
              <w:top w:val="single" w:sz="4" w:space="0" w:color="A6A6A6"/>
            </w:tcBorders>
            <w:shd w:val="clear" w:color="auto" w:fill="auto"/>
          </w:tcPr>
          <w:p w14:paraId="154A4EF5"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 xml:space="preserve">Reconoce bastantes de los elementos importantes y resuelve las actividades aunque con fallos en algunas de ellas. </w:t>
            </w:r>
          </w:p>
        </w:tc>
        <w:tc>
          <w:tcPr>
            <w:tcW w:w="1418" w:type="dxa"/>
            <w:tcBorders>
              <w:top w:val="single" w:sz="4" w:space="0" w:color="A6A6A6"/>
            </w:tcBorders>
            <w:shd w:val="clear" w:color="auto" w:fill="auto"/>
          </w:tcPr>
          <w:p w14:paraId="5EC3C9FE"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 xml:space="preserve">Reconoce pocos de los elementos importantes y resuelve las actividades pero comete fallos en </w:t>
            </w:r>
            <w:r w:rsidRPr="009F58AE">
              <w:rPr>
                <w:rFonts w:eastAsia="Calibri" w:cs="Arial"/>
                <w:sz w:val="20"/>
                <w:szCs w:val="20"/>
              </w:rPr>
              <w:lastRenderedPageBreak/>
              <w:t xml:space="preserve">muchas de ellas. </w:t>
            </w:r>
          </w:p>
        </w:tc>
        <w:tc>
          <w:tcPr>
            <w:tcW w:w="1417" w:type="dxa"/>
            <w:tcBorders>
              <w:top w:val="single" w:sz="4" w:space="0" w:color="A6A6A6"/>
            </w:tcBorders>
            <w:shd w:val="clear" w:color="auto" w:fill="auto"/>
          </w:tcPr>
          <w:p w14:paraId="18290FEF"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lastRenderedPageBreak/>
              <w:t>Responde de manera totalmente errónea o no responde.</w:t>
            </w:r>
          </w:p>
        </w:tc>
        <w:tc>
          <w:tcPr>
            <w:tcW w:w="851" w:type="dxa"/>
            <w:tcBorders>
              <w:top w:val="single" w:sz="4" w:space="0" w:color="A6A6A6"/>
            </w:tcBorders>
            <w:shd w:val="clear" w:color="auto" w:fill="auto"/>
          </w:tcPr>
          <w:p w14:paraId="7A55048F" w14:textId="77777777" w:rsidR="009E21D2" w:rsidRPr="009F58AE" w:rsidRDefault="009E21D2" w:rsidP="00441BD3">
            <w:pPr>
              <w:tabs>
                <w:tab w:val="right" w:pos="1822"/>
              </w:tabs>
              <w:spacing w:before="120"/>
              <w:rPr>
                <w:rFonts w:eastAsia="Calibri" w:cs="Arial"/>
                <w:sz w:val="20"/>
                <w:szCs w:val="20"/>
              </w:rPr>
            </w:pPr>
          </w:p>
        </w:tc>
      </w:tr>
      <w:tr w:rsidR="00D050BE" w:rsidRPr="009F58AE" w14:paraId="3187DA58" w14:textId="77777777" w:rsidTr="00D050BE">
        <w:trPr>
          <w:trHeight w:val="424"/>
        </w:trPr>
        <w:tc>
          <w:tcPr>
            <w:tcW w:w="1326" w:type="dxa"/>
            <w:tcBorders>
              <w:top w:val="single" w:sz="4" w:space="0" w:color="A6A6A6"/>
            </w:tcBorders>
            <w:shd w:val="clear" w:color="auto" w:fill="auto"/>
          </w:tcPr>
          <w:p w14:paraId="5F40C80D" w14:textId="77777777" w:rsidR="009E21D2" w:rsidRPr="009F58AE" w:rsidRDefault="009E21D2" w:rsidP="00441BD3">
            <w:pPr>
              <w:rPr>
                <w:rFonts w:cs="Arial"/>
                <w:sz w:val="20"/>
                <w:szCs w:val="20"/>
              </w:rPr>
            </w:pPr>
            <w:r w:rsidRPr="009F58AE">
              <w:rPr>
                <w:rFonts w:cs="Arial"/>
                <w:sz w:val="20"/>
                <w:szCs w:val="20"/>
              </w:rPr>
              <w:t>6.1 Determina a partir de gráficos dónde y cómo se forma la orina.</w:t>
            </w:r>
          </w:p>
        </w:tc>
        <w:tc>
          <w:tcPr>
            <w:tcW w:w="1476" w:type="dxa"/>
            <w:tcBorders>
              <w:top w:val="single" w:sz="4" w:space="0" w:color="A6A6A6"/>
            </w:tcBorders>
            <w:shd w:val="clear" w:color="auto" w:fill="auto"/>
          </w:tcPr>
          <w:p w14:paraId="53478BDD" w14:textId="77777777" w:rsidR="009E21D2" w:rsidRPr="009F58AE" w:rsidRDefault="009E21D2" w:rsidP="00441BD3">
            <w:pPr>
              <w:rPr>
                <w:rFonts w:cs="Arial"/>
                <w:sz w:val="20"/>
                <w:szCs w:val="20"/>
              </w:rPr>
            </w:pPr>
            <w:r w:rsidRPr="009F58AE">
              <w:rPr>
                <w:rFonts w:cs="Arial"/>
                <w:sz w:val="20"/>
                <w:szCs w:val="20"/>
              </w:rPr>
              <w:t>34, 35, 60, 61</w:t>
            </w:r>
          </w:p>
        </w:tc>
        <w:tc>
          <w:tcPr>
            <w:tcW w:w="1559" w:type="dxa"/>
            <w:tcBorders>
              <w:top w:val="single" w:sz="4" w:space="0" w:color="A6A6A6"/>
            </w:tcBorders>
            <w:shd w:val="clear" w:color="auto" w:fill="auto"/>
          </w:tcPr>
          <w:p w14:paraId="7ACD81C3"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todos los elementos importantes y establece adecuadamente sus relaciones.</w:t>
            </w:r>
          </w:p>
        </w:tc>
        <w:tc>
          <w:tcPr>
            <w:tcW w:w="1559" w:type="dxa"/>
            <w:tcBorders>
              <w:top w:val="single" w:sz="4" w:space="0" w:color="A6A6A6"/>
            </w:tcBorders>
            <w:shd w:val="clear" w:color="auto" w:fill="auto"/>
          </w:tcPr>
          <w:p w14:paraId="38F805EF"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 xml:space="preserve">Reconoce bastantes de los elementos importantes y establece con pocos errores sus relaciones. </w:t>
            </w:r>
          </w:p>
        </w:tc>
        <w:tc>
          <w:tcPr>
            <w:tcW w:w="1418" w:type="dxa"/>
            <w:tcBorders>
              <w:top w:val="single" w:sz="4" w:space="0" w:color="A6A6A6"/>
            </w:tcBorders>
            <w:shd w:val="clear" w:color="auto" w:fill="auto"/>
          </w:tcPr>
          <w:p w14:paraId="1E08717A"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pocos de los elementos importantes y establece sus relaciones cometiendo muchos errores.</w:t>
            </w:r>
          </w:p>
        </w:tc>
        <w:tc>
          <w:tcPr>
            <w:tcW w:w="1417" w:type="dxa"/>
            <w:tcBorders>
              <w:top w:val="single" w:sz="4" w:space="0" w:color="A6A6A6"/>
            </w:tcBorders>
            <w:shd w:val="clear" w:color="auto" w:fill="auto"/>
          </w:tcPr>
          <w:p w14:paraId="44F60C05"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14:paraId="2E37E639" w14:textId="77777777" w:rsidR="009E21D2" w:rsidRPr="009F58AE" w:rsidRDefault="009E21D2" w:rsidP="00441BD3">
            <w:pPr>
              <w:tabs>
                <w:tab w:val="right" w:pos="1822"/>
              </w:tabs>
              <w:spacing w:before="120"/>
              <w:rPr>
                <w:rFonts w:eastAsia="Calibri" w:cs="Arial"/>
                <w:sz w:val="20"/>
                <w:szCs w:val="20"/>
              </w:rPr>
            </w:pPr>
          </w:p>
        </w:tc>
      </w:tr>
      <w:tr w:rsidR="00D050BE" w:rsidRPr="009F58AE" w14:paraId="52A67DC6" w14:textId="77777777" w:rsidTr="00D050BE">
        <w:trPr>
          <w:trHeight w:val="424"/>
        </w:trPr>
        <w:tc>
          <w:tcPr>
            <w:tcW w:w="1326" w:type="dxa"/>
            <w:tcBorders>
              <w:top w:val="single" w:sz="4" w:space="0" w:color="A6A6A6"/>
            </w:tcBorders>
            <w:shd w:val="clear" w:color="auto" w:fill="auto"/>
          </w:tcPr>
          <w:p w14:paraId="43D0404E" w14:textId="77777777" w:rsidR="009E21D2" w:rsidRPr="009F58AE" w:rsidRDefault="009E21D2" w:rsidP="00441BD3">
            <w:pPr>
              <w:rPr>
                <w:rFonts w:cs="Arial"/>
                <w:sz w:val="20"/>
                <w:szCs w:val="20"/>
              </w:rPr>
            </w:pPr>
            <w:r w:rsidRPr="009F58AE">
              <w:rPr>
                <w:rFonts w:cs="Arial"/>
                <w:sz w:val="20"/>
                <w:szCs w:val="20"/>
              </w:rPr>
              <w:t>7.1. Diferencia las enfermedades más frecuentes de los aparatos circulatorio y excretor y las asocia con sus causas.</w:t>
            </w:r>
          </w:p>
        </w:tc>
        <w:tc>
          <w:tcPr>
            <w:tcW w:w="1476" w:type="dxa"/>
            <w:tcBorders>
              <w:top w:val="single" w:sz="4" w:space="0" w:color="A6A6A6"/>
            </w:tcBorders>
            <w:shd w:val="clear" w:color="auto" w:fill="auto"/>
          </w:tcPr>
          <w:p w14:paraId="273FBE1D" w14:textId="77777777" w:rsidR="009E21D2" w:rsidRPr="009F58AE" w:rsidRDefault="009E21D2" w:rsidP="00441BD3">
            <w:pPr>
              <w:rPr>
                <w:rFonts w:cs="Arial"/>
                <w:sz w:val="20"/>
                <w:szCs w:val="20"/>
              </w:rPr>
            </w:pPr>
            <w:r w:rsidRPr="009F58AE">
              <w:rPr>
                <w:rFonts w:cs="Arial"/>
                <w:sz w:val="20"/>
                <w:szCs w:val="20"/>
              </w:rPr>
              <w:t>32, 36, 37, 38, 39, 40, 41, 42, 43, 44, 45, 46, 47, 48, 53</w:t>
            </w:r>
          </w:p>
        </w:tc>
        <w:tc>
          <w:tcPr>
            <w:tcW w:w="1559" w:type="dxa"/>
            <w:tcBorders>
              <w:top w:val="single" w:sz="4" w:space="0" w:color="A6A6A6"/>
            </w:tcBorders>
            <w:shd w:val="clear" w:color="auto" w:fill="auto"/>
          </w:tcPr>
          <w:p w14:paraId="536D26D7"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 xml:space="preserve">Enumera las enfermedades más comunes y establece sus causas sin cometer errores. </w:t>
            </w:r>
          </w:p>
        </w:tc>
        <w:tc>
          <w:tcPr>
            <w:tcW w:w="1559" w:type="dxa"/>
            <w:tcBorders>
              <w:top w:val="single" w:sz="4" w:space="0" w:color="A6A6A6"/>
            </w:tcBorders>
            <w:shd w:val="clear" w:color="auto" w:fill="auto"/>
          </w:tcPr>
          <w:p w14:paraId="1D77EAD0"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Enumera las enfermedades más comunes y establece sus causas cometiendo pocos errores.</w:t>
            </w:r>
          </w:p>
        </w:tc>
        <w:tc>
          <w:tcPr>
            <w:tcW w:w="1418" w:type="dxa"/>
            <w:tcBorders>
              <w:top w:val="single" w:sz="4" w:space="0" w:color="A6A6A6"/>
            </w:tcBorders>
            <w:shd w:val="clear" w:color="auto" w:fill="auto"/>
          </w:tcPr>
          <w:p w14:paraId="1C77E5D6"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Enumera las enfermedades más comunes y establece sus causas cometiendo muchos errores.</w:t>
            </w:r>
          </w:p>
        </w:tc>
        <w:tc>
          <w:tcPr>
            <w:tcW w:w="1417" w:type="dxa"/>
            <w:tcBorders>
              <w:top w:val="single" w:sz="4" w:space="0" w:color="A6A6A6"/>
            </w:tcBorders>
            <w:shd w:val="clear" w:color="auto" w:fill="auto"/>
          </w:tcPr>
          <w:p w14:paraId="3EB90607"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14:paraId="5B2918BA" w14:textId="77777777" w:rsidR="009E21D2" w:rsidRPr="009F58AE" w:rsidRDefault="009E21D2" w:rsidP="00441BD3">
            <w:pPr>
              <w:tabs>
                <w:tab w:val="right" w:pos="1822"/>
              </w:tabs>
              <w:spacing w:before="120"/>
              <w:rPr>
                <w:rFonts w:eastAsia="Calibri" w:cs="Arial"/>
                <w:sz w:val="20"/>
                <w:szCs w:val="20"/>
              </w:rPr>
            </w:pPr>
          </w:p>
        </w:tc>
      </w:tr>
      <w:tr w:rsidR="000622C8" w:rsidRPr="009F58AE" w14:paraId="6F3AC888" w14:textId="77777777" w:rsidTr="000622C8">
        <w:trPr>
          <w:trHeight w:val="424"/>
        </w:trPr>
        <w:tc>
          <w:tcPr>
            <w:tcW w:w="1326" w:type="dxa"/>
            <w:tcBorders>
              <w:top w:val="single" w:sz="4" w:space="0" w:color="A6A6A6"/>
              <w:left w:val="single" w:sz="4" w:space="0" w:color="auto"/>
              <w:bottom w:val="single" w:sz="4" w:space="0" w:color="auto"/>
              <w:right w:val="single" w:sz="4" w:space="0" w:color="auto"/>
            </w:tcBorders>
            <w:shd w:val="clear" w:color="auto" w:fill="auto"/>
          </w:tcPr>
          <w:p w14:paraId="5833E57A" w14:textId="77777777" w:rsidR="000622C8" w:rsidRPr="009F58AE" w:rsidRDefault="000622C8" w:rsidP="006E44E9">
            <w:pPr>
              <w:rPr>
                <w:rFonts w:cs="Arial"/>
                <w:sz w:val="20"/>
                <w:szCs w:val="20"/>
              </w:rPr>
            </w:pPr>
            <w:r w:rsidRPr="009F58AE">
              <w:rPr>
                <w:rFonts w:cs="Arial"/>
                <w:sz w:val="20"/>
                <w:szCs w:val="20"/>
              </w:rPr>
              <w:t xml:space="preserve">8.1. </w:t>
            </w:r>
            <w:r w:rsidR="006E44E9" w:rsidRPr="009F58AE">
              <w:rPr>
                <w:rFonts w:cs="ANOFKI+ArialMT"/>
                <w:sz w:val="20"/>
                <w:szCs w:val="20"/>
              </w:rPr>
              <w:t>C</w:t>
            </w:r>
            <w:r w:rsidR="00022D07" w:rsidRPr="009F58AE">
              <w:rPr>
                <w:rFonts w:cs="ANOFKI+ArialMT"/>
                <w:sz w:val="20"/>
                <w:szCs w:val="20"/>
              </w:rPr>
              <w:t>onoce y respeta las normas de seguridad en el laboratorio, respetando y cuidando los instrumentos y el material empleado</w:t>
            </w:r>
          </w:p>
        </w:tc>
        <w:tc>
          <w:tcPr>
            <w:tcW w:w="1476" w:type="dxa"/>
            <w:tcBorders>
              <w:top w:val="single" w:sz="4" w:space="0" w:color="A6A6A6"/>
              <w:left w:val="single" w:sz="4" w:space="0" w:color="auto"/>
              <w:bottom w:val="single" w:sz="4" w:space="0" w:color="auto"/>
              <w:right w:val="single" w:sz="4" w:space="0" w:color="auto"/>
            </w:tcBorders>
            <w:shd w:val="clear" w:color="auto" w:fill="auto"/>
          </w:tcPr>
          <w:p w14:paraId="59F75D46" w14:textId="77777777" w:rsidR="000622C8" w:rsidRPr="009F58AE" w:rsidRDefault="000622C8" w:rsidP="00022D07">
            <w:pPr>
              <w:rPr>
                <w:rFonts w:cs="Arial"/>
                <w:sz w:val="20"/>
                <w:szCs w:val="20"/>
              </w:rPr>
            </w:pPr>
            <w:r w:rsidRPr="009F58AE">
              <w:rPr>
                <w:rFonts w:cs="Arial"/>
                <w:sz w:val="20"/>
                <w:szCs w:val="20"/>
              </w:rPr>
              <w:t>Técnicas de trabajo e investigación</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14:paraId="01C22C1D" w14:textId="77777777" w:rsidR="000622C8" w:rsidRPr="009F58AE" w:rsidRDefault="000622C8" w:rsidP="000622C8">
            <w:pPr>
              <w:tabs>
                <w:tab w:val="right" w:pos="1822"/>
              </w:tabs>
              <w:spacing w:before="120"/>
              <w:rPr>
                <w:rFonts w:eastAsia="Calibri" w:cs="Arial"/>
                <w:sz w:val="20"/>
                <w:szCs w:val="20"/>
              </w:rPr>
            </w:pPr>
            <w:r w:rsidRPr="009F58AE">
              <w:rPr>
                <w:rFonts w:eastAsia="Calibri" w:cs="Arial"/>
                <w:sz w:val="20"/>
                <w:szCs w:val="20"/>
              </w:rPr>
              <w:t>Respeta las normas adecuadamente.</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14:paraId="1122F44F" w14:textId="77777777" w:rsidR="000622C8" w:rsidRPr="009F58AE" w:rsidRDefault="000622C8" w:rsidP="000622C8">
            <w:pPr>
              <w:tabs>
                <w:tab w:val="right" w:pos="1822"/>
              </w:tabs>
              <w:spacing w:before="120"/>
              <w:rPr>
                <w:rFonts w:eastAsia="Calibri" w:cs="Arial"/>
                <w:sz w:val="20"/>
                <w:szCs w:val="20"/>
              </w:rPr>
            </w:pPr>
            <w:r w:rsidRPr="009F58AE">
              <w:rPr>
                <w:rFonts w:eastAsia="Calibri" w:cs="Arial"/>
                <w:sz w:val="20"/>
                <w:szCs w:val="20"/>
              </w:rPr>
              <w:t xml:space="preserve">Respeta las normas con algunos errores. </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14:paraId="05032EC8" w14:textId="77777777" w:rsidR="000622C8" w:rsidRPr="009F58AE" w:rsidRDefault="000622C8" w:rsidP="000622C8">
            <w:pPr>
              <w:tabs>
                <w:tab w:val="right" w:pos="1822"/>
              </w:tabs>
              <w:spacing w:before="120"/>
              <w:rPr>
                <w:rFonts w:eastAsia="Calibri" w:cs="Arial"/>
                <w:sz w:val="20"/>
                <w:szCs w:val="20"/>
              </w:rPr>
            </w:pPr>
            <w:r w:rsidRPr="009F58AE">
              <w:rPr>
                <w:rFonts w:eastAsia="Calibri" w:cs="Arial"/>
                <w:sz w:val="20"/>
                <w:szCs w:val="20"/>
              </w:rPr>
              <w:t xml:space="preserve">Respeta las normas cometiendo muchos errores. </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14:paraId="66265BFC" w14:textId="77777777" w:rsidR="000622C8" w:rsidRPr="009F58AE" w:rsidRDefault="000622C8" w:rsidP="000622C8">
            <w:pPr>
              <w:tabs>
                <w:tab w:val="right" w:pos="1822"/>
              </w:tabs>
              <w:spacing w:before="120"/>
              <w:rPr>
                <w:rFonts w:eastAsia="Calibri" w:cs="Arial"/>
                <w:sz w:val="20"/>
                <w:szCs w:val="20"/>
              </w:rPr>
            </w:pPr>
            <w:r w:rsidRPr="009F58AE">
              <w:rPr>
                <w:rFonts w:eastAsia="Calibri" w:cs="Arial"/>
                <w:sz w:val="20"/>
                <w:szCs w:val="20"/>
              </w:rPr>
              <w:t>Responde erróneamente o no responde.</w:t>
            </w:r>
          </w:p>
        </w:tc>
        <w:tc>
          <w:tcPr>
            <w:tcW w:w="851" w:type="dxa"/>
            <w:tcBorders>
              <w:top w:val="single" w:sz="4" w:space="0" w:color="A6A6A6"/>
              <w:left w:val="single" w:sz="4" w:space="0" w:color="auto"/>
              <w:bottom w:val="single" w:sz="4" w:space="0" w:color="auto"/>
              <w:right w:val="single" w:sz="4" w:space="0" w:color="auto"/>
            </w:tcBorders>
            <w:shd w:val="clear" w:color="auto" w:fill="auto"/>
          </w:tcPr>
          <w:p w14:paraId="68A3CEA0" w14:textId="77777777" w:rsidR="000622C8" w:rsidRPr="009F58AE" w:rsidRDefault="000622C8" w:rsidP="000622C8">
            <w:pPr>
              <w:tabs>
                <w:tab w:val="right" w:pos="1822"/>
              </w:tabs>
              <w:spacing w:before="120"/>
              <w:rPr>
                <w:rFonts w:eastAsia="Calibri" w:cs="Arial"/>
                <w:sz w:val="20"/>
                <w:szCs w:val="20"/>
              </w:rPr>
            </w:pPr>
          </w:p>
        </w:tc>
      </w:tr>
      <w:tr w:rsidR="000622C8" w:rsidRPr="009F58AE" w14:paraId="2B6ECE97" w14:textId="77777777" w:rsidTr="000622C8">
        <w:trPr>
          <w:trHeight w:val="424"/>
        </w:trPr>
        <w:tc>
          <w:tcPr>
            <w:tcW w:w="1326" w:type="dxa"/>
            <w:tcBorders>
              <w:top w:val="single" w:sz="4" w:space="0" w:color="A6A6A6"/>
              <w:left w:val="single" w:sz="4" w:space="0" w:color="auto"/>
              <w:bottom w:val="single" w:sz="4" w:space="0" w:color="auto"/>
              <w:right w:val="single" w:sz="4" w:space="0" w:color="auto"/>
            </w:tcBorders>
            <w:shd w:val="clear" w:color="auto" w:fill="auto"/>
          </w:tcPr>
          <w:p w14:paraId="3D2C05A3" w14:textId="77777777" w:rsidR="000622C8" w:rsidRPr="009F58AE" w:rsidRDefault="000622C8" w:rsidP="00022D07">
            <w:pPr>
              <w:rPr>
                <w:rFonts w:cs="Arial"/>
                <w:sz w:val="20"/>
                <w:szCs w:val="20"/>
              </w:rPr>
            </w:pPr>
            <w:r w:rsidRPr="009F58AE">
              <w:rPr>
                <w:rFonts w:cs="Arial"/>
                <w:sz w:val="20"/>
                <w:szCs w:val="20"/>
              </w:rPr>
              <w:t xml:space="preserve">8.2. </w:t>
            </w:r>
            <w:r w:rsidR="00724F4C" w:rsidRPr="009F58AE">
              <w:rPr>
                <w:sz w:val="20"/>
                <w:szCs w:val="20"/>
              </w:rPr>
              <w:t>Utiliza argumentos justificando las hipótesis que propone.</w:t>
            </w:r>
          </w:p>
        </w:tc>
        <w:tc>
          <w:tcPr>
            <w:tcW w:w="1476" w:type="dxa"/>
            <w:tcBorders>
              <w:top w:val="single" w:sz="4" w:space="0" w:color="A6A6A6"/>
              <w:left w:val="single" w:sz="4" w:space="0" w:color="auto"/>
              <w:bottom w:val="single" w:sz="4" w:space="0" w:color="auto"/>
              <w:right w:val="single" w:sz="4" w:space="0" w:color="auto"/>
            </w:tcBorders>
            <w:shd w:val="clear" w:color="auto" w:fill="auto"/>
          </w:tcPr>
          <w:p w14:paraId="5CE11E59" w14:textId="77777777" w:rsidR="000622C8" w:rsidRPr="009F58AE" w:rsidRDefault="000622C8" w:rsidP="00022D07">
            <w:pPr>
              <w:rPr>
                <w:rFonts w:cs="Arial"/>
                <w:sz w:val="20"/>
                <w:szCs w:val="20"/>
              </w:rPr>
            </w:pPr>
            <w:r w:rsidRPr="009F58AE">
              <w:rPr>
                <w:rFonts w:cs="Arial"/>
                <w:sz w:val="20"/>
                <w:szCs w:val="20"/>
              </w:rPr>
              <w:t>Técnicas de trabajo e investigación</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14:paraId="435617E5" w14:textId="77777777" w:rsidR="000622C8" w:rsidRPr="009F58AE" w:rsidRDefault="00724F4C" w:rsidP="00022D07">
            <w:pPr>
              <w:tabs>
                <w:tab w:val="right" w:pos="1822"/>
              </w:tabs>
              <w:spacing w:before="120"/>
              <w:rPr>
                <w:rFonts w:eastAsia="Calibri" w:cs="Arial"/>
                <w:sz w:val="20"/>
                <w:szCs w:val="20"/>
              </w:rPr>
            </w:pPr>
            <w:r w:rsidRPr="009F58AE">
              <w:rPr>
                <w:sz w:val="20"/>
                <w:szCs w:val="20"/>
              </w:rPr>
              <w:t>Utiliza argumentos justifi</w:t>
            </w:r>
            <w:r w:rsidR="00203A1D" w:rsidRPr="009F58AE">
              <w:rPr>
                <w:sz w:val="20"/>
                <w:szCs w:val="20"/>
              </w:rPr>
              <w:t xml:space="preserve">cando las hipótesis que propone </w:t>
            </w:r>
            <w:r w:rsidR="00203A1D" w:rsidRPr="009F58AE">
              <w:rPr>
                <w:rFonts w:eastAsia="Calibri" w:cs="Arial"/>
                <w:sz w:val="20"/>
                <w:szCs w:val="20"/>
              </w:rPr>
              <w:t>adecuadamente</w:t>
            </w:r>
            <w:r w:rsidR="000622C8" w:rsidRPr="009F58AE">
              <w:rPr>
                <w:rFonts w:eastAsia="Calibri" w:cs="Arial"/>
                <w:sz w:val="20"/>
                <w:szCs w:val="20"/>
              </w:rPr>
              <w:t>.</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14:paraId="58DF84AE" w14:textId="77777777" w:rsidR="000622C8" w:rsidRPr="009F58AE" w:rsidRDefault="00724F4C" w:rsidP="000622C8">
            <w:pPr>
              <w:tabs>
                <w:tab w:val="right" w:pos="1822"/>
              </w:tabs>
              <w:spacing w:before="120"/>
              <w:rPr>
                <w:rFonts w:eastAsia="Calibri" w:cs="Arial"/>
                <w:sz w:val="20"/>
                <w:szCs w:val="20"/>
              </w:rPr>
            </w:pPr>
            <w:r w:rsidRPr="009F58AE">
              <w:rPr>
                <w:sz w:val="20"/>
                <w:szCs w:val="20"/>
              </w:rPr>
              <w:t>Utiliza argumentos justifi</w:t>
            </w:r>
            <w:r w:rsidR="00203A1D" w:rsidRPr="009F58AE">
              <w:rPr>
                <w:sz w:val="20"/>
                <w:szCs w:val="20"/>
              </w:rPr>
              <w:t xml:space="preserve">cando las hipótesis que propone </w:t>
            </w:r>
            <w:r w:rsidR="000622C8" w:rsidRPr="009F58AE">
              <w:rPr>
                <w:rFonts w:eastAsia="Calibri" w:cs="Arial"/>
                <w:sz w:val="20"/>
                <w:szCs w:val="20"/>
              </w:rPr>
              <w:t>cometiendo algún error.</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14:paraId="11F1F4E9" w14:textId="77777777" w:rsidR="000622C8" w:rsidRPr="009F58AE" w:rsidRDefault="00724F4C" w:rsidP="00203A1D">
            <w:pPr>
              <w:tabs>
                <w:tab w:val="right" w:pos="1822"/>
              </w:tabs>
              <w:spacing w:before="120"/>
              <w:rPr>
                <w:rFonts w:eastAsia="Calibri" w:cs="Arial"/>
                <w:sz w:val="20"/>
                <w:szCs w:val="20"/>
              </w:rPr>
            </w:pPr>
            <w:r w:rsidRPr="009F58AE">
              <w:rPr>
                <w:sz w:val="20"/>
                <w:szCs w:val="20"/>
              </w:rPr>
              <w:t xml:space="preserve">Utiliza argumentos </w:t>
            </w:r>
            <w:r w:rsidR="00203A1D" w:rsidRPr="009F58AE">
              <w:rPr>
                <w:sz w:val="20"/>
                <w:szCs w:val="20"/>
              </w:rPr>
              <w:t xml:space="preserve">sin justificar las hipótesis que propone </w:t>
            </w:r>
            <w:r w:rsidR="000622C8" w:rsidRPr="009F58AE">
              <w:rPr>
                <w:rFonts w:eastAsia="Calibri" w:cs="Arial"/>
                <w:sz w:val="20"/>
                <w:szCs w:val="20"/>
              </w:rPr>
              <w:t xml:space="preserve">cometiendo muchos errores. </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14:paraId="0A4D3F20" w14:textId="77777777" w:rsidR="000622C8" w:rsidRPr="009F58AE" w:rsidRDefault="00203A1D" w:rsidP="00203A1D">
            <w:pPr>
              <w:tabs>
                <w:tab w:val="right" w:pos="1822"/>
              </w:tabs>
              <w:spacing w:before="120"/>
              <w:rPr>
                <w:rFonts w:eastAsia="Calibri" w:cs="Arial"/>
                <w:sz w:val="20"/>
                <w:szCs w:val="20"/>
              </w:rPr>
            </w:pPr>
            <w:r w:rsidRPr="009F58AE">
              <w:rPr>
                <w:sz w:val="20"/>
                <w:szCs w:val="20"/>
              </w:rPr>
              <w:t>No utiliza</w:t>
            </w:r>
            <w:r w:rsidR="00724F4C" w:rsidRPr="009F58AE">
              <w:rPr>
                <w:sz w:val="20"/>
                <w:szCs w:val="20"/>
              </w:rPr>
              <w:t xml:space="preserve"> argumentos </w:t>
            </w:r>
            <w:r w:rsidRPr="009F58AE">
              <w:rPr>
                <w:sz w:val="20"/>
                <w:szCs w:val="20"/>
              </w:rPr>
              <w:t>ni justifica</w:t>
            </w:r>
            <w:r w:rsidR="00724F4C" w:rsidRPr="009F58AE">
              <w:rPr>
                <w:sz w:val="20"/>
                <w:szCs w:val="20"/>
              </w:rPr>
              <w:t xml:space="preserve"> las hipótesis que propone.</w:t>
            </w:r>
          </w:p>
        </w:tc>
        <w:tc>
          <w:tcPr>
            <w:tcW w:w="851" w:type="dxa"/>
            <w:tcBorders>
              <w:top w:val="single" w:sz="4" w:space="0" w:color="A6A6A6"/>
              <w:left w:val="single" w:sz="4" w:space="0" w:color="auto"/>
              <w:bottom w:val="single" w:sz="4" w:space="0" w:color="auto"/>
              <w:right w:val="single" w:sz="4" w:space="0" w:color="auto"/>
            </w:tcBorders>
            <w:shd w:val="clear" w:color="auto" w:fill="auto"/>
          </w:tcPr>
          <w:p w14:paraId="507B761B" w14:textId="77777777" w:rsidR="000622C8" w:rsidRPr="009F58AE" w:rsidRDefault="000622C8" w:rsidP="00022D07">
            <w:pPr>
              <w:tabs>
                <w:tab w:val="right" w:pos="1822"/>
              </w:tabs>
              <w:spacing w:before="120"/>
              <w:rPr>
                <w:rFonts w:eastAsia="Calibri" w:cs="Arial"/>
                <w:sz w:val="20"/>
                <w:szCs w:val="20"/>
              </w:rPr>
            </w:pPr>
          </w:p>
        </w:tc>
      </w:tr>
      <w:tr w:rsidR="000622C8" w:rsidRPr="009F58AE" w14:paraId="3778EE4E" w14:textId="77777777" w:rsidTr="000622C8">
        <w:trPr>
          <w:trHeight w:val="424"/>
        </w:trPr>
        <w:tc>
          <w:tcPr>
            <w:tcW w:w="1326" w:type="dxa"/>
            <w:tcBorders>
              <w:top w:val="single" w:sz="4" w:space="0" w:color="A6A6A6"/>
              <w:left w:val="single" w:sz="4" w:space="0" w:color="auto"/>
              <w:bottom w:val="single" w:sz="4" w:space="0" w:color="auto"/>
              <w:right w:val="single" w:sz="4" w:space="0" w:color="auto"/>
            </w:tcBorders>
            <w:shd w:val="clear" w:color="auto" w:fill="auto"/>
          </w:tcPr>
          <w:p w14:paraId="54F83618" w14:textId="77777777" w:rsidR="000622C8" w:rsidRPr="009F58AE" w:rsidRDefault="000622C8" w:rsidP="00022D07">
            <w:pPr>
              <w:rPr>
                <w:rFonts w:cs="Arial"/>
                <w:sz w:val="20"/>
                <w:szCs w:val="20"/>
              </w:rPr>
            </w:pPr>
            <w:r w:rsidRPr="009F58AE">
              <w:rPr>
                <w:rFonts w:cs="Arial"/>
                <w:sz w:val="20"/>
                <w:szCs w:val="20"/>
              </w:rPr>
              <w:t xml:space="preserve">9.1. Identifica y emplea adecuadamente la </w:t>
            </w:r>
            <w:r w:rsidRPr="009F58AE">
              <w:rPr>
                <w:rFonts w:cs="Arial"/>
                <w:sz w:val="20"/>
                <w:szCs w:val="20"/>
              </w:rPr>
              <w:lastRenderedPageBreak/>
              <w:t>terminología científica adecuada a su nivel.</w:t>
            </w:r>
          </w:p>
        </w:tc>
        <w:tc>
          <w:tcPr>
            <w:tcW w:w="1476" w:type="dxa"/>
            <w:tcBorders>
              <w:top w:val="single" w:sz="4" w:space="0" w:color="A6A6A6"/>
              <w:left w:val="single" w:sz="4" w:space="0" w:color="auto"/>
              <w:bottom w:val="single" w:sz="4" w:space="0" w:color="auto"/>
              <w:right w:val="single" w:sz="4" w:space="0" w:color="auto"/>
            </w:tcBorders>
            <w:shd w:val="clear" w:color="auto" w:fill="auto"/>
          </w:tcPr>
          <w:p w14:paraId="51401C3F" w14:textId="77777777" w:rsidR="000622C8" w:rsidRPr="009F58AE" w:rsidRDefault="000622C8" w:rsidP="00022D07">
            <w:pPr>
              <w:rPr>
                <w:rFonts w:cs="Arial"/>
                <w:sz w:val="20"/>
                <w:szCs w:val="20"/>
              </w:rPr>
            </w:pPr>
            <w:r w:rsidRPr="009F58AE">
              <w:rPr>
                <w:rFonts w:cs="Arial"/>
                <w:sz w:val="20"/>
                <w:szCs w:val="20"/>
              </w:rPr>
              <w:lastRenderedPageBreak/>
              <w:t>Técnicas de trabajo e investigación</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14:paraId="23887B73" w14:textId="77777777" w:rsidR="000622C8" w:rsidRPr="009F58AE" w:rsidRDefault="000622C8" w:rsidP="00022D07">
            <w:pPr>
              <w:tabs>
                <w:tab w:val="right" w:pos="1822"/>
              </w:tabs>
              <w:spacing w:before="120"/>
              <w:rPr>
                <w:rFonts w:eastAsia="Calibri" w:cs="Arial"/>
                <w:sz w:val="20"/>
                <w:szCs w:val="20"/>
              </w:rPr>
            </w:pPr>
            <w:r w:rsidRPr="009F58AE">
              <w:rPr>
                <w:rFonts w:cs="Arial"/>
                <w:sz w:val="20"/>
                <w:szCs w:val="20"/>
              </w:rPr>
              <w:t xml:space="preserve">Utiliza la terminología científica </w:t>
            </w:r>
            <w:r w:rsidRPr="009F58AE">
              <w:rPr>
                <w:rFonts w:cs="Arial"/>
                <w:sz w:val="20"/>
                <w:szCs w:val="20"/>
              </w:rPr>
              <w:lastRenderedPageBreak/>
              <w:t xml:space="preserve">adecuadamente </w:t>
            </w:r>
            <w:r w:rsidRPr="009F58AE">
              <w:rPr>
                <w:sz w:val="20"/>
                <w:szCs w:val="20"/>
              </w:rPr>
              <w:t>tanto oralmente como por escrito</w:t>
            </w:r>
            <w:proofErr w:type="gramStart"/>
            <w:r w:rsidRPr="009F58AE">
              <w:rPr>
                <w:sz w:val="20"/>
                <w:szCs w:val="20"/>
              </w:rPr>
              <w:t>.</w:t>
            </w:r>
            <w:r w:rsidRPr="009F58AE">
              <w:rPr>
                <w:rFonts w:cs="Arial"/>
                <w:sz w:val="20"/>
                <w:szCs w:val="20"/>
              </w:rPr>
              <w:t>.</w:t>
            </w:r>
            <w:proofErr w:type="gramEnd"/>
            <w:r w:rsidRPr="009F58AE">
              <w:rPr>
                <w:rFonts w:cs="Arial"/>
                <w:sz w:val="20"/>
                <w:szCs w:val="20"/>
              </w:rPr>
              <w:t xml:space="preserve"> </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14:paraId="45F4A718" w14:textId="77777777" w:rsidR="000622C8" w:rsidRPr="009F58AE" w:rsidRDefault="000622C8" w:rsidP="00022D07">
            <w:pPr>
              <w:tabs>
                <w:tab w:val="right" w:pos="1822"/>
              </w:tabs>
              <w:spacing w:before="120"/>
              <w:rPr>
                <w:rFonts w:eastAsia="Calibri" w:cs="Arial"/>
                <w:sz w:val="20"/>
                <w:szCs w:val="20"/>
              </w:rPr>
            </w:pPr>
            <w:r w:rsidRPr="009F58AE">
              <w:rPr>
                <w:rFonts w:cs="Arial"/>
                <w:sz w:val="20"/>
                <w:szCs w:val="20"/>
              </w:rPr>
              <w:lastRenderedPageBreak/>
              <w:t xml:space="preserve">Utiliza la terminología científica </w:t>
            </w:r>
            <w:r w:rsidRPr="009F58AE">
              <w:rPr>
                <w:rFonts w:cs="Arial"/>
                <w:sz w:val="20"/>
                <w:szCs w:val="20"/>
              </w:rPr>
              <w:lastRenderedPageBreak/>
              <w:t xml:space="preserve">cometiendo pocos errores </w:t>
            </w:r>
            <w:r w:rsidRPr="009F58AE">
              <w:rPr>
                <w:sz w:val="20"/>
                <w:szCs w:val="20"/>
              </w:rPr>
              <w:t>tanto oralmente como por escrito</w:t>
            </w:r>
            <w:r w:rsidRPr="009F58AE">
              <w:rPr>
                <w:rFonts w:cs="Arial"/>
                <w:sz w:val="20"/>
                <w:szCs w:val="20"/>
              </w:rPr>
              <w:t xml:space="preserve">. </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14:paraId="55BB2606" w14:textId="77777777" w:rsidR="000622C8" w:rsidRPr="009F58AE" w:rsidRDefault="000622C8" w:rsidP="00022D07">
            <w:pPr>
              <w:tabs>
                <w:tab w:val="right" w:pos="1822"/>
              </w:tabs>
              <w:spacing w:before="120"/>
              <w:rPr>
                <w:rFonts w:eastAsia="Calibri" w:cs="Arial"/>
                <w:sz w:val="20"/>
                <w:szCs w:val="20"/>
              </w:rPr>
            </w:pPr>
            <w:r w:rsidRPr="009F58AE">
              <w:rPr>
                <w:rFonts w:cs="Arial"/>
                <w:sz w:val="20"/>
                <w:szCs w:val="20"/>
              </w:rPr>
              <w:lastRenderedPageBreak/>
              <w:t xml:space="preserve">Utiliza la terminología científica </w:t>
            </w:r>
            <w:r w:rsidRPr="009F58AE">
              <w:rPr>
                <w:rFonts w:cs="Arial"/>
                <w:sz w:val="20"/>
                <w:szCs w:val="20"/>
              </w:rPr>
              <w:lastRenderedPageBreak/>
              <w:t>cometiendo muchos errores</w:t>
            </w:r>
            <w:r w:rsidRPr="009F58AE">
              <w:rPr>
                <w:sz w:val="20"/>
                <w:szCs w:val="20"/>
              </w:rPr>
              <w:t xml:space="preserve"> tanto oralmente como por escrito</w:t>
            </w:r>
            <w:proofErr w:type="gramStart"/>
            <w:r w:rsidRPr="009F58AE">
              <w:rPr>
                <w:sz w:val="20"/>
                <w:szCs w:val="20"/>
              </w:rPr>
              <w:t>.</w:t>
            </w:r>
            <w:r w:rsidRPr="009F58AE">
              <w:rPr>
                <w:rFonts w:cs="Arial"/>
                <w:sz w:val="20"/>
                <w:szCs w:val="20"/>
              </w:rPr>
              <w:t>.</w:t>
            </w:r>
            <w:proofErr w:type="gramEnd"/>
            <w:r w:rsidRPr="009F58AE">
              <w:rPr>
                <w:rFonts w:cs="Arial"/>
                <w:sz w:val="20"/>
                <w:szCs w:val="20"/>
              </w:rPr>
              <w:t xml:space="preserve"> </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14:paraId="07AE9A03" w14:textId="77777777" w:rsidR="000622C8" w:rsidRPr="009F58AE" w:rsidRDefault="000622C8" w:rsidP="00022D07">
            <w:pPr>
              <w:tabs>
                <w:tab w:val="right" w:pos="1822"/>
              </w:tabs>
              <w:spacing w:before="120"/>
              <w:rPr>
                <w:rFonts w:eastAsia="Calibri" w:cs="Arial"/>
                <w:sz w:val="20"/>
                <w:szCs w:val="20"/>
              </w:rPr>
            </w:pPr>
            <w:r w:rsidRPr="009F58AE">
              <w:rPr>
                <w:rFonts w:cs="Arial"/>
                <w:sz w:val="20"/>
                <w:szCs w:val="20"/>
              </w:rPr>
              <w:lastRenderedPageBreak/>
              <w:t xml:space="preserve">No utiliza la terminología científica o lo </w:t>
            </w:r>
            <w:r w:rsidRPr="009F58AE">
              <w:rPr>
                <w:rFonts w:cs="Arial"/>
                <w:sz w:val="20"/>
                <w:szCs w:val="20"/>
              </w:rPr>
              <w:lastRenderedPageBreak/>
              <w:t>hace de manera totalmente errónea.</w:t>
            </w:r>
          </w:p>
        </w:tc>
        <w:tc>
          <w:tcPr>
            <w:tcW w:w="851" w:type="dxa"/>
            <w:tcBorders>
              <w:top w:val="single" w:sz="4" w:space="0" w:color="A6A6A6"/>
              <w:left w:val="single" w:sz="4" w:space="0" w:color="auto"/>
              <w:bottom w:val="single" w:sz="4" w:space="0" w:color="auto"/>
              <w:right w:val="single" w:sz="4" w:space="0" w:color="auto"/>
            </w:tcBorders>
            <w:shd w:val="clear" w:color="auto" w:fill="auto"/>
          </w:tcPr>
          <w:p w14:paraId="505712CC" w14:textId="77777777" w:rsidR="000622C8" w:rsidRPr="009F58AE" w:rsidRDefault="000622C8" w:rsidP="00022D07">
            <w:pPr>
              <w:tabs>
                <w:tab w:val="right" w:pos="1822"/>
              </w:tabs>
              <w:spacing w:before="120"/>
              <w:rPr>
                <w:rFonts w:eastAsia="Calibri" w:cs="Arial"/>
                <w:sz w:val="20"/>
                <w:szCs w:val="20"/>
              </w:rPr>
            </w:pPr>
          </w:p>
        </w:tc>
      </w:tr>
      <w:tr w:rsidR="000622C8" w:rsidRPr="009F58AE" w14:paraId="00FC43CA" w14:textId="77777777" w:rsidTr="000622C8">
        <w:trPr>
          <w:trHeight w:val="424"/>
        </w:trPr>
        <w:tc>
          <w:tcPr>
            <w:tcW w:w="1326" w:type="dxa"/>
            <w:tcBorders>
              <w:top w:val="single" w:sz="4" w:space="0" w:color="A6A6A6"/>
              <w:left w:val="single" w:sz="4" w:space="0" w:color="auto"/>
              <w:bottom w:val="single" w:sz="4" w:space="0" w:color="auto"/>
              <w:right w:val="single" w:sz="4" w:space="0" w:color="auto"/>
            </w:tcBorders>
            <w:shd w:val="clear" w:color="auto" w:fill="auto"/>
          </w:tcPr>
          <w:p w14:paraId="355B0A24" w14:textId="77777777" w:rsidR="000622C8" w:rsidRPr="009F58AE" w:rsidRDefault="000622C8" w:rsidP="00022D07">
            <w:pPr>
              <w:rPr>
                <w:rFonts w:cs="Arial"/>
                <w:sz w:val="20"/>
                <w:szCs w:val="20"/>
              </w:rPr>
            </w:pPr>
            <w:r w:rsidRPr="009F58AE">
              <w:rPr>
                <w:rFonts w:cs="Arial"/>
                <w:sz w:val="20"/>
                <w:szCs w:val="20"/>
              </w:rPr>
              <w:t>10.1. Busca, selecciona e interpreta la información científica a partir de diversas fuentes.</w:t>
            </w:r>
          </w:p>
        </w:tc>
        <w:tc>
          <w:tcPr>
            <w:tcW w:w="1476" w:type="dxa"/>
            <w:tcBorders>
              <w:top w:val="single" w:sz="4" w:space="0" w:color="A6A6A6"/>
              <w:left w:val="single" w:sz="4" w:space="0" w:color="auto"/>
              <w:bottom w:val="single" w:sz="4" w:space="0" w:color="auto"/>
              <w:right w:val="single" w:sz="4" w:space="0" w:color="auto"/>
            </w:tcBorders>
            <w:shd w:val="clear" w:color="auto" w:fill="auto"/>
          </w:tcPr>
          <w:p w14:paraId="00A0DED3" w14:textId="77777777" w:rsidR="000622C8" w:rsidRPr="009F58AE" w:rsidRDefault="000622C8" w:rsidP="00022D07">
            <w:pPr>
              <w:rPr>
                <w:rFonts w:cs="Arial"/>
                <w:sz w:val="20"/>
                <w:szCs w:val="20"/>
              </w:rPr>
            </w:pPr>
            <w:r w:rsidRPr="009F58AE">
              <w:rPr>
                <w:rFonts w:cs="Arial"/>
                <w:sz w:val="20"/>
                <w:szCs w:val="20"/>
              </w:rPr>
              <w:t>Técnicas de trabajo e investigación</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14:paraId="3690ECAA" w14:textId="77777777" w:rsidR="000622C8" w:rsidRPr="009F58AE" w:rsidRDefault="000622C8" w:rsidP="00022D07">
            <w:pPr>
              <w:tabs>
                <w:tab w:val="right" w:pos="1822"/>
              </w:tabs>
              <w:spacing w:before="120"/>
              <w:rPr>
                <w:rFonts w:eastAsia="Calibri" w:cs="Arial"/>
                <w:sz w:val="20"/>
                <w:szCs w:val="20"/>
              </w:rPr>
            </w:pPr>
            <w:r w:rsidRPr="009F58AE">
              <w:rPr>
                <w:rFonts w:cs="Arial"/>
                <w:sz w:val="20"/>
                <w:szCs w:val="20"/>
              </w:rPr>
              <w:t>Realiza correctamente las actividades.</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14:paraId="70D40F72" w14:textId="77777777" w:rsidR="000622C8" w:rsidRPr="009F58AE" w:rsidRDefault="000622C8" w:rsidP="00022D07">
            <w:pPr>
              <w:tabs>
                <w:tab w:val="right" w:pos="1822"/>
              </w:tabs>
              <w:spacing w:before="120"/>
              <w:rPr>
                <w:rFonts w:eastAsia="Calibri" w:cs="Arial"/>
                <w:sz w:val="20"/>
                <w:szCs w:val="20"/>
              </w:rPr>
            </w:pPr>
            <w:r w:rsidRPr="009F58AE">
              <w:rPr>
                <w:rFonts w:cs="Arial"/>
                <w:sz w:val="20"/>
                <w:szCs w:val="20"/>
              </w:rPr>
              <w:t xml:space="preserve">Realiza las actividades con pocos errores. </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14:paraId="12617DFB" w14:textId="77777777" w:rsidR="000622C8" w:rsidRPr="009F58AE" w:rsidRDefault="000622C8" w:rsidP="00022D07">
            <w:pPr>
              <w:tabs>
                <w:tab w:val="right" w:pos="1822"/>
              </w:tabs>
              <w:spacing w:before="120"/>
              <w:rPr>
                <w:rFonts w:eastAsia="Calibri" w:cs="Arial"/>
                <w:sz w:val="20"/>
                <w:szCs w:val="20"/>
              </w:rPr>
            </w:pPr>
            <w:r w:rsidRPr="009F58AE">
              <w:rPr>
                <w:rFonts w:cs="Arial"/>
                <w:sz w:val="20"/>
                <w:szCs w:val="20"/>
              </w:rPr>
              <w:t xml:space="preserve">Realiza las actividades con muchos errores. </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14:paraId="412AB982" w14:textId="77777777" w:rsidR="000622C8" w:rsidRPr="009F58AE" w:rsidRDefault="000622C8" w:rsidP="00022D07">
            <w:pPr>
              <w:tabs>
                <w:tab w:val="right" w:pos="1822"/>
              </w:tabs>
              <w:spacing w:before="120"/>
              <w:rPr>
                <w:rFonts w:eastAsia="Calibri" w:cs="Arial"/>
                <w:sz w:val="20"/>
                <w:szCs w:val="20"/>
              </w:rPr>
            </w:pPr>
            <w:r w:rsidRPr="009F58AE">
              <w:rPr>
                <w:rFonts w:cs="Arial"/>
                <w:sz w:val="20"/>
                <w:szCs w:val="20"/>
              </w:rPr>
              <w:t xml:space="preserve">Responde de manera totalmente errónea o no responde. </w:t>
            </w:r>
          </w:p>
        </w:tc>
        <w:tc>
          <w:tcPr>
            <w:tcW w:w="851" w:type="dxa"/>
            <w:tcBorders>
              <w:top w:val="single" w:sz="4" w:space="0" w:color="A6A6A6"/>
              <w:left w:val="single" w:sz="4" w:space="0" w:color="auto"/>
              <w:bottom w:val="single" w:sz="4" w:space="0" w:color="auto"/>
              <w:right w:val="single" w:sz="4" w:space="0" w:color="auto"/>
            </w:tcBorders>
            <w:shd w:val="clear" w:color="auto" w:fill="auto"/>
          </w:tcPr>
          <w:p w14:paraId="1F1B9A54" w14:textId="77777777" w:rsidR="000622C8" w:rsidRPr="009F58AE" w:rsidRDefault="000622C8" w:rsidP="00022D07">
            <w:pPr>
              <w:tabs>
                <w:tab w:val="right" w:pos="1822"/>
              </w:tabs>
              <w:spacing w:before="120"/>
              <w:rPr>
                <w:rFonts w:eastAsia="Calibri" w:cs="Arial"/>
                <w:sz w:val="20"/>
                <w:szCs w:val="20"/>
              </w:rPr>
            </w:pPr>
          </w:p>
        </w:tc>
      </w:tr>
      <w:tr w:rsidR="000622C8" w:rsidRPr="009F58AE" w14:paraId="15BA90B8" w14:textId="77777777" w:rsidTr="000622C8">
        <w:trPr>
          <w:trHeight w:val="424"/>
        </w:trPr>
        <w:tc>
          <w:tcPr>
            <w:tcW w:w="1326" w:type="dxa"/>
            <w:tcBorders>
              <w:top w:val="single" w:sz="4" w:space="0" w:color="A6A6A6"/>
              <w:left w:val="single" w:sz="4" w:space="0" w:color="auto"/>
              <w:bottom w:val="single" w:sz="4" w:space="0" w:color="auto"/>
              <w:right w:val="single" w:sz="4" w:space="0" w:color="auto"/>
            </w:tcBorders>
            <w:shd w:val="clear" w:color="auto" w:fill="auto"/>
          </w:tcPr>
          <w:p w14:paraId="68C1437E" w14:textId="77777777" w:rsidR="000622C8" w:rsidRPr="009F58AE" w:rsidRDefault="000622C8" w:rsidP="00022D07">
            <w:pPr>
              <w:rPr>
                <w:rFonts w:cs="Arial"/>
                <w:sz w:val="20"/>
                <w:szCs w:val="20"/>
              </w:rPr>
            </w:pPr>
            <w:r w:rsidRPr="009F58AE">
              <w:rPr>
                <w:sz w:val="20"/>
                <w:szCs w:val="20"/>
              </w:rPr>
              <w:t xml:space="preserve">10.2. </w:t>
            </w:r>
            <w:r w:rsidR="005F4CA0" w:rsidRPr="009F58AE">
              <w:rPr>
                <w:rFonts w:cs="ANOFKI+ArialMT"/>
                <w:sz w:val="20"/>
                <w:szCs w:val="20"/>
              </w:rPr>
              <w:t>Utiliza diferentes fuentes de información, apoyándose en las TIC, para la elaboración y presentación de sus investigaciones.</w:t>
            </w:r>
          </w:p>
        </w:tc>
        <w:tc>
          <w:tcPr>
            <w:tcW w:w="1476" w:type="dxa"/>
            <w:tcBorders>
              <w:top w:val="single" w:sz="4" w:space="0" w:color="A6A6A6"/>
              <w:left w:val="single" w:sz="4" w:space="0" w:color="auto"/>
              <w:bottom w:val="single" w:sz="4" w:space="0" w:color="auto"/>
              <w:right w:val="single" w:sz="4" w:space="0" w:color="auto"/>
            </w:tcBorders>
            <w:shd w:val="clear" w:color="auto" w:fill="auto"/>
          </w:tcPr>
          <w:p w14:paraId="594731EF" w14:textId="77777777" w:rsidR="000622C8" w:rsidRPr="009F58AE" w:rsidRDefault="000622C8" w:rsidP="00022D07">
            <w:pPr>
              <w:rPr>
                <w:rFonts w:cs="Arial"/>
                <w:sz w:val="20"/>
                <w:szCs w:val="20"/>
              </w:rPr>
            </w:pPr>
            <w:r w:rsidRPr="009F58AE">
              <w:rPr>
                <w:rFonts w:cs="Arial"/>
                <w:sz w:val="20"/>
                <w:szCs w:val="20"/>
              </w:rPr>
              <w:t>Técnicas de trabajo e investigación</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14:paraId="1B53781E" w14:textId="77777777" w:rsidR="000622C8" w:rsidRPr="009F58AE" w:rsidRDefault="000622C8" w:rsidP="00022D07">
            <w:pPr>
              <w:tabs>
                <w:tab w:val="right" w:pos="1822"/>
              </w:tabs>
              <w:spacing w:before="120"/>
              <w:rPr>
                <w:rFonts w:eastAsia="Calibri" w:cs="Arial"/>
                <w:sz w:val="20"/>
                <w:szCs w:val="20"/>
              </w:rPr>
            </w:pPr>
            <w:r w:rsidRPr="009F58AE">
              <w:rPr>
                <w:rFonts w:cs="Arial"/>
                <w:sz w:val="20"/>
                <w:szCs w:val="20"/>
              </w:rPr>
              <w:t>Conoce y emplea las TIC adecuadamente.</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14:paraId="6C33C5A7" w14:textId="77777777" w:rsidR="000622C8" w:rsidRPr="009F58AE" w:rsidRDefault="000622C8" w:rsidP="00022D07">
            <w:pPr>
              <w:tabs>
                <w:tab w:val="right" w:pos="1822"/>
              </w:tabs>
              <w:spacing w:before="120"/>
              <w:rPr>
                <w:rFonts w:eastAsia="Calibri" w:cs="Arial"/>
                <w:sz w:val="20"/>
                <w:szCs w:val="20"/>
              </w:rPr>
            </w:pPr>
            <w:r w:rsidRPr="009F58AE">
              <w:rPr>
                <w:rFonts w:cs="Arial"/>
                <w:sz w:val="20"/>
                <w:szCs w:val="20"/>
              </w:rPr>
              <w:t xml:space="preserve">Conoce y emplea las TIC con algunos errores. </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14:paraId="19327EB2" w14:textId="77777777" w:rsidR="000622C8" w:rsidRPr="009F58AE" w:rsidRDefault="000622C8" w:rsidP="00022D07">
            <w:pPr>
              <w:tabs>
                <w:tab w:val="right" w:pos="1822"/>
              </w:tabs>
              <w:spacing w:before="120"/>
              <w:rPr>
                <w:rFonts w:eastAsia="Calibri" w:cs="Arial"/>
                <w:sz w:val="20"/>
                <w:szCs w:val="20"/>
              </w:rPr>
            </w:pPr>
            <w:r w:rsidRPr="009F58AE">
              <w:rPr>
                <w:rFonts w:cs="Arial"/>
                <w:sz w:val="20"/>
                <w:szCs w:val="20"/>
              </w:rPr>
              <w:t xml:space="preserve">Conoce y emplea las TIC de forma poco adecuada. </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14:paraId="41334336" w14:textId="77777777" w:rsidR="000622C8" w:rsidRPr="009F58AE" w:rsidRDefault="000622C8" w:rsidP="00022D07">
            <w:pPr>
              <w:tabs>
                <w:tab w:val="right" w:pos="1822"/>
              </w:tabs>
              <w:spacing w:before="120"/>
              <w:rPr>
                <w:rFonts w:eastAsia="Calibri" w:cs="Arial"/>
                <w:sz w:val="20"/>
                <w:szCs w:val="20"/>
              </w:rPr>
            </w:pPr>
            <w:r w:rsidRPr="009F58AE">
              <w:rPr>
                <w:rFonts w:cs="Arial"/>
                <w:sz w:val="20"/>
                <w:szCs w:val="20"/>
              </w:rPr>
              <w:t>No conoce o no emplea de forma errónea las TIC.</w:t>
            </w:r>
          </w:p>
        </w:tc>
        <w:tc>
          <w:tcPr>
            <w:tcW w:w="851" w:type="dxa"/>
            <w:tcBorders>
              <w:top w:val="single" w:sz="4" w:space="0" w:color="A6A6A6"/>
              <w:left w:val="single" w:sz="4" w:space="0" w:color="auto"/>
              <w:bottom w:val="single" w:sz="4" w:space="0" w:color="auto"/>
              <w:right w:val="single" w:sz="4" w:space="0" w:color="auto"/>
            </w:tcBorders>
            <w:shd w:val="clear" w:color="auto" w:fill="auto"/>
          </w:tcPr>
          <w:p w14:paraId="66A65292" w14:textId="77777777" w:rsidR="000622C8" w:rsidRPr="009F58AE" w:rsidRDefault="000622C8" w:rsidP="00022D07">
            <w:pPr>
              <w:tabs>
                <w:tab w:val="right" w:pos="1822"/>
              </w:tabs>
              <w:spacing w:before="120"/>
              <w:rPr>
                <w:rFonts w:eastAsia="Calibri" w:cs="Arial"/>
                <w:sz w:val="20"/>
                <w:szCs w:val="20"/>
              </w:rPr>
            </w:pPr>
          </w:p>
        </w:tc>
      </w:tr>
      <w:tr w:rsidR="000622C8" w:rsidRPr="009F58AE" w14:paraId="730501FB" w14:textId="77777777" w:rsidTr="000622C8">
        <w:trPr>
          <w:trHeight w:val="424"/>
        </w:trPr>
        <w:tc>
          <w:tcPr>
            <w:tcW w:w="1326" w:type="dxa"/>
            <w:tcBorders>
              <w:top w:val="single" w:sz="4" w:space="0" w:color="A6A6A6"/>
              <w:left w:val="single" w:sz="4" w:space="0" w:color="auto"/>
              <w:bottom w:val="single" w:sz="4" w:space="0" w:color="auto"/>
              <w:right w:val="single" w:sz="4" w:space="0" w:color="auto"/>
            </w:tcBorders>
            <w:shd w:val="clear" w:color="auto" w:fill="auto"/>
          </w:tcPr>
          <w:p w14:paraId="314EA8FA" w14:textId="77777777" w:rsidR="000622C8" w:rsidRPr="009F58AE" w:rsidRDefault="000622C8" w:rsidP="00022D07">
            <w:pPr>
              <w:rPr>
                <w:rFonts w:cs="Arial"/>
                <w:sz w:val="20"/>
                <w:szCs w:val="20"/>
              </w:rPr>
            </w:pPr>
            <w:r w:rsidRPr="009F58AE">
              <w:rPr>
                <w:sz w:val="20"/>
                <w:szCs w:val="20"/>
              </w:rPr>
              <w:t>10.3. Utiliza la información de carácter científico para formarse una opinión propia y argumentar sobre problemas relacionados.</w:t>
            </w:r>
          </w:p>
        </w:tc>
        <w:tc>
          <w:tcPr>
            <w:tcW w:w="1476" w:type="dxa"/>
            <w:tcBorders>
              <w:top w:val="single" w:sz="4" w:space="0" w:color="A6A6A6"/>
              <w:left w:val="single" w:sz="4" w:space="0" w:color="auto"/>
              <w:bottom w:val="single" w:sz="4" w:space="0" w:color="auto"/>
              <w:right w:val="single" w:sz="4" w:space="0" w:color="auto"/>
            </w:tcBorders>
            <w:shd w:val="clear" w:color="auto" w:fill="auto"/>
          </w:tcPr>
          <w:p w14:paraId="31B55943" w14:textId="77777777" w:rsidR="000622C8" w:rsidRPr="009F58AE" w:rsidRDefault="000622C8" w:rsidP="00022D07">
            <w:pPr>
              <w:rPr>
                <w:rFonts w:cs="Arial"/>
                <w:sz w:val="20"/>
                <w:szCs w:val="20"/>
              </w:rPr>
            </w:pPr>
            <w:r w:rsidRPr="009F58AE">
              <w:rPr>
                <w:rFonts w:cs="Arial"/>
                <w:sz w:val="20"/>
                <w:szCs w:val="20"/>
              </w:rPr>
              <w:t>Técnicas de trabajo e investigación</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14:paraId="152E1C09" w14:textId="77777777" w:rsidR="000622C8" w:rsidRPr="009F58AE" w:rsidRDefault="000622C8" w:rsidP="00022D07">
            <w:pPr>
              <w:tabs>
                <w:tab w:val="right" w:pos="1822"/>
              </w:tabs>
              <w:spacing w:before="120"/>
              <w:rPr>
                <w:rFonts w:eastAsia="Calibri" w:cs="Arial"/>
                <w:sz w:val="20"/>
                <w:szCs w:val="20"/>
              </w:rPr>
            </w:pPr>
            <w:r w:rsidRPr="009F58AE">
              <w:rPr>
                <w:rFonts w:cs="Arial"/>
                <w:sz w:val="20"/>
                <w:szCs w:val="20"/>
              </w:rPr>
              <w:t>Emplea correctamente la información.</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14:paraId="24F63DB1" w14:textId="77777777" w:rsidR="000622C8" w:rsidRPr="009F58AE" w:rsidRDefault="000622C8" w:rsidP="00022D07">
            <w:pPr>
              <w:tabs>
                <w:tab w:val="right" w:pos="1822"/>
              </w:tabs>
              <w:spacing w:before="120"/>
              <w:rPr>
                <w:rFonts w:eastAsia="Calibri" w:cs="Arial"/>
                <w:sz w:val="20"/>
                <w:szCs w:val="20"/>
              </w:rPr>
            </w:pPr>
            <w:r w:rsidRPr="009F58AE">
              <w:rPr>
                <w:rFonts w:cs="Arial"/>
                <w:sz w:val="20"/>
                <w:szCs w:val="20"/>
              </w:rPr>
              <w:t xml:space="preserve">Emplea la información cometiendo pocos errores. </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14:paraId="15A98087" w14:textId="77777777" w:rsidR="000622C8" w:rsidRPr="009F58AE" w:rsidRDefault="000622C8" w:rsidP="00022D07">
            <w:pPr>
              <w:tabs>
                <w:tab w:val="right" w:pos="1822"/>
              </w:tabs>
              <w:spacing w:before="120"/>
              <w:rPr>
                <w:rFonts w:eastAsia="Calibri" w:cs="Arial"/>
                <w:sz w:val="20"/>
                <w:szCs w:val="20"/>
              </w:rPr>
            </w:pPr>
            <w:r w:rsidRPr="009F58AE">
              <w:rPr>
                <w:rFonts w:cs="Arial"/>
                <w:sz w:val="20"/>
                <w:szCs w:val="20"/>
              </w:rPr>
              <w:t xml:space="preserve">Emplea la información con escasa adecuación. </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14:paraId="22B46AA0" w14:textId="77777777" w:rsidR="000622C8" w:rsidRPr="009F58AE" w:rsidRDefault="000622C8" w:rsidP="00022D07">
            <w:pPr>
              <w:tabs>
                <w:tab w:val="right" w:pos="1822"/>
              </w:tabs>
              <w:spacing w:before="120"/>
              <w:rPr>
                <w:rFonts w:eastAsia="Calibri" w:cs="Arial"/>
                <w:sz w:val="20"/>
                <w:szCs w:val="20"/>
              </w:rPr>
            </w:pPr>
            <w:r w:rsidRPr="009F58AE">
              <w:rPr>
                <w:rFonts w:cs="Arial"/>
                <w:sz w:val="20"/>
                <w:szCs w:val="20"/>
              </w:rPr>
              <w:t>No sabe cómo utilizar la información.</w:t>
            </w:r>
          </w:p>
        </w:tc>
        <w:tc>
          <w:tcPr>
            <w:tcW w:w="851" w:type="dxa"/>
            <w:tcBorders>
              <w:top w:val="single" w:sz="4" w:space="0" w:color="A6A6A6"/>
              <w:left w:val="single" w:sz="4" w:space="0" w:color="auto"/>
              <w:bottom w:val="single" w:sz="4" w:space="0" w:color="auto"/>
              <w:right w:val="single" w:sz="4" w:space="0" w:color="auto"/>
            </w:tcBorders>
            <w:shd w:val="clear" w:color="auto" w:fill="auto"/>
          </w:tcPr>
          <w:p w14:paraId="7E6B3CB6" w14:textId="77777777" w:rsidR="000622C8" w:rsidRPr="009F58AE" w:rsidRDefault="000622C8" w:rsidP="00022D07">
            <w:pPr>
              <w:tabs>
                <w:tab w:val="right" w:pos="1822"/>
              </w:tabs>
              <w:spacing w:before="120"/>
              <w:rPr>
                <w:rFonts w:eastAsia="Calibri" w:cs="Arial"/>
                <w:sz w:val="20"/>
                <w:szCs w:val="20"/>
              </w:rPr>
            </w:pPr>
          </w:p>
        </w:tc>
      </w:tr>
    </w:tbl>
    <w:p w14:paraId="222A01BB" w14:textId="77777777" w:rsidR="000622C8" w:rsidRPr="009F58AE" w:rsidRDefault="000622C8" w:rsidP="009E21D2">
      <w:pPr>
        <w:rPr>
          <w:sz w:val="20"/>
          <w:szCs w:val="20"/>
        </w:rPr>
      </w:pPr>
    </w:p>
    <w:p w14:paraId="40912D0A" w14:textId="77777777" w:rsidR="009E21D2" w:rsidRPr="009F58AE" w:rsidRDefault="009E21D2" w:rsidP="009E21D2">
      <w:pPr>
        <w:rPr>
          <w:sz w:val="20"/>
          <w:szCs w:val="20"/>
        </w:rPr>
      </w:pPr>
      <w:r w:rsidRPr="009F58AE">
        <w:rPr>
          <w:sz w:val="20"/>
          <w:szCs w:val="20"/>
        </w:rPr>
        <w:t>*Los números corresponden a las actividades del LA.</w:t>
      </w:r>
    </w:p>
    <w:p w14:paraId="1C79A4C3" w14:textId="77777777" w:rsidR="009E21D2" w:rsidRPr="009F58AE" w:rsidRDefault="009E21D2" w:rsidP="001E744B">
      <w:pPr>
        <w:spacing w:after="0"/>
        <w:rPr>
          <w:rFonts w:cs="Times New Roman"/>
          <w:b/>
          <w:caps/>
        </w:rPr>
      </w:pPr>
    </w:p>
    <w:p w14:paraId="01B2954D" w14:textId="77777777" w:rsidR="00D050BE" w:rsidRPr="009F58AE" w:rsidRDefault="00D050BE">
      <w:pPr>
        <w:rPr>
          <w:rFonts w:eastAsia="Calibri" w:cs="Times New Roman"/>
          <w:b/>
          <w:bCs/>
        </w:rPr>
      </w:pPr>
      <w:r w:rsidRPr="009F58AE">
        <w:rPr>
          <w:b/>
          <w:bCs/>
        </w:rPr>
        <w:br w:type="page"/>
      </w:r>
    </w:p>
    <w:p w14:paraId="3B1650E3" w14:textId="77777777" w:rsidR="002C07D3" w:rsidRPr="009F58AE" w:rsidRDefault="002C07D3" w:rsidP="00D050BE">
      <w:pPr>
        <w:shd w:val="clear" w:color="auto" w:fill="FFFFFF"/>
        <w:rPr>
          <w:b/>
          <w:sz w:val="50"/>
          <w:szCs w:val="50"/>
        </w:rPr>
      </w:pPr>
      <w:r w:rsidRPr="009F58AE">
        <w:rPr>
          <w:b/>
          <w:sz w:val="50"/>
          <w:szCs w:val="50"/>
        </w:rPr>
        <w:lastRenderedPageBreak/>
        <w:t>Unidad 5. RELACIÓN: SISTEMAS NERVIOSO Y ENDOCRINO</w:t>
      </w:r>
    </w:p>
    <w:p w14:paraId="6229EADC" w14:textId="77777777" w:rsidR="00441BD3" w:rsidRPr="009F58AE" w:rsidRDefault="00441BD3" w:rsidP="00441BD3">
      <w:pPr>
        <w:rPr>
          <w:b/>
          <w:sz w:val="28"/>
          <w:szCs w:val="28"/>
        </w:rPr>
      </w:pPr>
      <w:r w:rsidRPr="009F58AE">
        <w:rPr>
          <w:b/>
          <w:sz w:val="28"/>
          <w:szCs w:val="28"/>
        </w:rPr>
        <w:t>Objetivos</w:t>
      </w:r>
    </w:p>
    <w:p w14:paraId="7D23D4F5" w14:textId="77777777" w:rsidR="00441BD3" w:rsidRPr="009F58AE" w:rsidRDefault="00441BD3" w:rsidP="00C80C35">
      <w:pPr>
        <w:pStyle w:val="Prrafodelista"/>
        <w:numPr>
          <w:ilvl w:val="0"/>
          <w:numId w:val="10"/>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Identificar los órganos y aparatos que intervienen en las funciones de relación y los principales procesos que realizan. </w:t>
      </w:r>
    </w:p>
    <w:p w14:paraId="62ADAF71" w14:textId="77777777" w:rsidR="00441BD3" w:rsidRPr="009F58AE" w:rsidRDefault="00441BD3" w:rsidP="00C80C35">
      <w:pPr>
        <w:pStyle w:val="Prrafodelista"/>
        <w:numPr>
          <w:ilvl w:val="0"/>
          <w:numId w:val="10"/>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Explicar la misión integradora del sistema nervioso en el funcionamiento del organismo. </w:t>
      </w:r>
    </w:p>
    <w:p w14:paraId="3C306661" w14:textId="77777777" w:rsidR="00441BD3" w:rsidRPr="009F58AE" w:rsidRDefault="00441BD3" w:rsidP="00C80C35">
      <w:pPr>
        <w:pStyle w:val="Prrafodelista"/>
        <w:numPr>
          <w:ilvl w:val="0"/>
          <w:numId w:val="10"/>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Asociar las principales glándulas endocrinas con las hormonas que sintetizan y la función que desempeñan. </w:t>
      </w:r>
    </w:p>
    <w:p w14:paraId="27D47965" w14:textId="77777777" w:rsidR="00441BD3" w:rsidRPr="009F58AE" w:rsidRDefault="00441BD3" w:rsidP="00C80C35">
      <w:pPr>
        <w:pStyle w:val="Prrafodelista"/>
        <w:numPr>
          <w:ilvl w:val="0"/>
          <w:numId w:val="10"/>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Relacionar funcionalmente al sistema neuroendocrino. </w:t>
      </w:r>
    </w:p>
    <w:p w14:paraId="1D41EF96" w14:textId="77777777" w:rsidR="00441BD3" w:rsidRPr="009F58AE" w:rsidRDefault="00441BD3" w:rsidP="00C80C35">
      <w:pPr>
        <w:pStyle w:val="Prrafodelista"/>
        <w:numPr>
          <w:ilvl w:val="0"/>
          <w:numId w:val="10"/>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Aprender hábitos de vida saludables respecto a los sistemas nervioso y endocrino. </w:t>
      </w:r>
    </w:p>
    <w:p w14:paraId="05910372" w14:textId="77777777" w:rsidR="00441BD3" w:rsidRPr="009F58AE" w:rsidRDefault="00441BD3" w:rsidP="00C80C35">
      <w:pPr>
        <w:pStyle w:val="Prrafodelista"/>
        <w:numPr>
          <w:ilvl w:val="0"/>
          <w:numId w:val="10"/>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Reconocer las principales enfermedades relacionadas con los sistemas nervioso y endocrino. </w:t>
      </w:r>
    </w:p>
    <w:p w14:paraId="273DD780" w14:textId="77777777" w:rsidR="00441BD3" w:rsidRPr="009F58AE" w:rsidRDefault="00441BD3" w:rsidP="00C80C35">
      <w:pPr>
        <w:pStyle w:val="Prrafodelista"/>
        <w:numPr>
          <w:ilvl w:val="0"/>
          <w:numId w:val="10"/>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Realizar una tarea de investigación.</w:t>
      </w:r>
    </w:p>
    <w:p w14:paraId="0A810DFD" w14:textId="77777777" w:rsidR="00441BD3" w:rsidRPr="009F58AE" w:rsidRDefault="00441BD3" w:rsidP="00441BD3">
      <w:pPr>
        <w:contextualSpacing/>
        <w:rPr>
          <w:sz w:val="24"/>
          <w:szCs w:val="24"/>
        </w:rPr>
      </w:pPr>
    </w:p>
    <w:p w14:paraId="14025723" w14:textId="77777777" w:rsidR="00441BD3" w:rsidRPr="009F58AE" w:rsidRDefault="00441BD3" w:rsidP="00441BD3">
      <w:pPr>
        <w:rPr>
          <w:b/>
          <w:sz w:val="28"/>
          <w:szCs w:val="28"/>
        </w:rPr>
      </w:pPr>
      <w:r w:rsidRPr="009F58AE">
        <w:rPr>
          <w:b/>
          <w:sz w:val="28"/>
          <w:szCs w:val="28"/>
        </w:rPr>
        <w:t>Programación didáctica de la unidad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268"/>
        <w:gridCol w:w="2268"/>
        <w:gridCol w:w="1560"/>
        <w:gridCol w:w="1559"/>
      </w:tblGrid>
      <w:tr w:rsidR="00441BD3" w:rsidRPr="009F58AE" w14:paraId="77093D63" w14:textId="77777777" w:rsidTr="00465D28">
        <w:tc>
          <w:tcPr>
            <w:tcW w:w="1809" w:type="dxa"/>
            <w:shd w:val="clear" w:color="auto" w:fill="auto"/>
          </w:tcPr>
          <w:p w14:paraId="38D5A458" w14:textId="77777777" w:rsidR="00441BD3" w:rsidRPr="009F58AE" w:rsidRDefault="00465D28" w:rsidP="00465D28">
            <w:pPr>
              <w:jc w:val="center"/>
              <w:rPr>
                <w:rFonts w:cs="Arial"/>
                <w:b/>
                <w:caps/>
              </w:rPr>
            </w:pPr>
            <w:r w:rsidRPr="009F58AE">
              <w:rPr>
                <w:rFonts w:cs="Arial"/>
                <w:b/>
              </w:rPr>
              <w:t>Contenidos</w:t>
            </w:r>
          </w:p>
        </w:tc>
        <w:tc>
          <w:tcPr>
            <w:tcW w:w="2268" w:type="dxa"/>
            <w:shd w:val="clear" w:color="auto" w:fill="auto"/>
          </w:tcPr>
          <w:p w14:paraId="770E9A82" w14:textId="77777777" w:rsidR="00441BD3" w:rsidRPr="009F58AE" w:rsidRDefault="00465D28" w:rsidP="00465D28">
            <w:pPr>
              <w:jc w:val="center"/>
              <w:rPr>
                <w:rFonts w:cs="Arial"/>
                <w:b/>
                <w:caps/>
              </w:rPr>
            </w:pPr>
            <w:r w:rsidRPr="009F58AE">
              <w:rPr>
                <w:rFonts w:cs="Arial"/>
                <w:b/>
              </w:rPr>
              <w:t>Criterios de evaluación</w:t>
            </w:r>
          </w:p>
        </w:tc>
        <w:tc>
          <w:tcPr>
            <w:tcW w:w="2268" w:type="dxa"/>
            <w:shd w:val="clear" w:color="auto" w:fill="auto"/>
          </w:tcPr>
          <w:p w14:paraId="064A6591" w14:textId="77777777" w:rsidR="00441BD3" w:rsidRPr="009F58AE" w:rsidRDefault="00465D28" w:rsidP="00465D28">
            <w:pPr>
              <w:jc w:val="center"/>
              <w:rPr>
                <w:rFonts w:cs="Arial"/>
                <w:b/>
                <w:caps/>
              </w:rPr>
            </w:pPr>
            <w:r w:rsidRPr="009F58AE">
              <w:rPr>
                <w:rFonts w:cs="Arial"/>
                <w:b/>
              </w:rPr>
              <w:t>Estándares de aprendizaje</w:t>
            </w:r>
          </w:p>
        </w:tc>
        <w:tc>
          <w:tcPr>
            <w:tcW w:w="1560" w:type="dxa"/>
            <w:shd w:val="clear" w:color="auto" w:fill="auto"/>
          </w:tcPr>
          <w:p w14:paraId="6F27145C" w14:textId="77777777" w:rsidR="00441BD3" w:rsidRPr="009F58AE" w:rsidRDefault="00465D28" w:rsidP="00465D28">
            <w:pPr>
              <w:jc w:val="center"/>
              <w:rPr>
                <w:rFonts w:cs="Arial"/>
                <w:b/>
                <w:caps/>
              </w:rPr>
            </w:pPr>
            <w:r w:rsidRPr="009F58AE">
              <w:rPr>
                <w:rFonts w:cs="Arial"/>
                <w:b/>
              </w:rPr>
              <w:t>Instrumentos de evaluación (actividades del LA)</w:t>
            </w:r>
          </w:p>
        </w:tc>
        <w:tc>
          <w:tcPr>
            <w:tcW w:w="1559" w:type="dxa"/>
            <w:shd w:val="clear" w:color="auto" w:fill="auto"/>
          </w:tcPr>
          <w:p w14:paraId="4944FF76" w14:textId="77777777" w:rsidR="00441BD3" w:rsidRPr="009F58AE" w:rsidRDefault="00465D28" w:rsidP="00465D28">
            <w:pPr>
              <w:jc w:val="center"/>
              <w:rPr>
                <w:rFonts w:cs="Arial"/>
                <w:b/>
                <w:caps/>
              </w:rPr>
            </w:pPr>
            <w:r w:rsidRPr="009F58AE">
              <w:rPr>
                <w:rFonts w:cs="Arial"/>
                <w:b/>
              </w:rPr>
              <w:t>Competencias clave</w:t>
            </w:r>
          </w:p>
        </w:tc>
      </w:tr>
      <w:tr w:rsidR="00C06A43" w:rsidRPr="009F58AE" w14:paraId="0E6AE020" w14:textId="77777777" w:rsidTr="00465D28">
        <w:tc>
          <w:tcPr>
            <w:tcW w:w="1809" w:type="dxa"/>
            <w:shd w:val="clear" w:color="auto" w:fill="auto"/>
          </w:tcPr>
          <w:p w14:paraId="3884F1E8" w14:textId="77777777" w:rsidR="00C06A43" w:rsidRPr="009F58AE" w:rsidRDefault="00C06A43" w:rsidP="00441BD3">
            <w:pPr>
              <w:jc w:val="both"/>
              <w:rPr>
                <w:rFonts w:cs="Arial"/>
                <w:b/>
                <w:bCs/>
              </w:rPr>
            </w:pPr>
            <w:r w:rsidRPr="009F58AE">
              <w:rPr>
                <w:rFonts w:cs="Arial"/>
                <w:b/>
                <w:bCs/>
              </w:rPr>
              <w:t>La función de relación</w:t>
            </w:r>
          </w:p>
          <w:p w14:paraId="5F411D55" w14:textId="77777777"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Sistemas que intervienen en la función de relación</w:t>
            </w:r>
            <w:r w:rsidRPr="009F58AE">
              <w:rPr>
                <w:rFonts w:asciiTheme="minorHAnsi" w:hAnsiTheme="minorHAnsi" w:cs="Arial"/>
                <w:bCs/>
              </w:rPr>
              <w:t xml:space="preserve"> </w:t>
            </w:r>
          </w:p>
        </w:tc>
        <w:tc>
          <w:tcPr>
            <w:tcW w:w="2268" w:type="dxa"/>
            <w:shd w:val="clear" w:color="auto" w:fill="auto"/>
          </w:tcPr>
          <w:p w14:paraId="600F2DBA" w14:textId="77777777" w:rsidR="00C06A43" w:rsidRPr="009F58AE" w:rsidRDefault="00C06A43" w:rsidP="006E44E9">
            <w:pPr>
              <w:widowControl w:val="0"/>
              <w:autoSpaceDE w:val="0"/>
              <w:autoSpaceDN w:val="0"/>
              <w:adjustRightInd w:val="0"/>
              <w:spacing w:after="0" w:line="240" w:lineRule="auto"/>
              <w:rPr>
                <w:rFonts w:cs="Times New Roman"/>
              </w:rPr>
            </w:pPr>
            <w:r w:rsidRPr="009F58AE">
              <w:rPr>
                <w:rFonts w:cs="Arial"/>
              </w:rPr>
              <w:t xml:space="preserve">1. </w:t>
            </w:r>
            <w:r w:rsidRPr="009F58AE">
              <w:rPr>
                <w:rFonts w:cs="Times New Roman"/>
              </w:rPr>
              <w:t>Explicar la misión integradora del sistema nervioso ante diferentes estímulos, describir su funcionamiento</w:t>
            </w:r>
            <w:proofErr w:type="gramStart"/>
            <w:r w:rsidRPr="009F58AE">
              <w:rPr>
                <w:rFonts w:cs="Times New Roman"/>
              </w:rPr>
              <w:t>.</w:t>
            </w:r>
            <w:r w:rsidRPr="009F58AE">
              <w:rPr>
                <w:rFonts w:cs="Arial"/>
              </w:rPr>
              <w:t>.</w:t>
            </w:r>
            <w:proofErr w:type="gramEnd"/>
            <w:r w:rsidRPr="009F58AE">
              <w:rPr>
                <w:rFonts w:cs="Arial"/>
              </w:rPr>
              <w:t xml:space="preserve"> </w:t>
            </w:r>
          </w:p>
        </w:tc>
        <w:tc>
          <w:tcPr>
            <w:tcW w:w="2268" w:type="dxa"/>
            <w:shd w:val="clear" w:color="auto" w:fill="auto"/>
          </w:tcPr>
          <w:p w14:paraId="415A2F55" w14:textId="77777777" w:rsidR="00C06A43" w:rsidRPr="009F58AE" w:rsidRDefault="00C06A43" w:rsidP="00C80C35">
            <w:pPr>
              <w:widowControl w:val="0"/>
              <w:autoSpaceDE w:val="0"/>
              <w:autoSpaceDN w:val="0"/>
              <w:adjustRightInd w:val="0"/>
              <w:spacing w:after="0" w:line="240" w:lineRule="auto"/>
              <w:rPr>
                <w:rFonts w:cs="Times New Roman"/>
              </w:rPr>
            </w:pPr>
            <w:r w:rsidRPr="009F58AE">
              <w:rPr>
                <w:rFonts w:cs="Arial"/>
              </w:rPr>
              <w:t xml:space="preserve">1.1. </w:t>
            </w:r>
            <w:r w:rsidRPr="009F58AE">
              <w:rPr>
                <w:rFonts w:cs="Times New Roman"/>
              </w:rPr>
              <w:t>Especifica la función de cada uno de los aparatos y sistemas implicados en la funciones de relación.</w:t>
            </w:r>
          </w:p>
        </w:tc>
        <w:tc>
          <w:tcPr>
            <w:tcW w:w="1560" w:type="dxa"/>
            <w:shd w:val="clear" w:color="auto" w:fill="auto"/>
          </w:tcPr>
          <w:p w14:paraId="3BD6A5E6" w14:textId="77777777" w:rsidR="00C06A43" w:rsidRPr="009F58AE" w:rsidRDefault="00C06A43" w:rsidP="00441BD3">
            <w:pPr>
              <w:jc w:val="both"/>
              <w:rPr>
                <w:rFonts w:cs="Arial"/>
              </w:rPr>
            </w:pPr>
            <w:r w:rsidRPr="009F58AE">
              <w:rPr>
                <w:rFonts w:cs="Arial"/>
              </w:rPr>
              <w:t>1, 2, 3, 4, 5, 6, 7, 44, 45</w:t>
            </w:r>
          </w:p>
        </w:tc>
        <w:tc>
          <w:tcPr>
            <w:tcW w:w="1559" w:type="dxa"/>
            <w:shd w:val="clear" w:color="auto" w:fill="auto"/>
          </w:tcPr>
          <w:p w14:paraId="34A7301D" w14:textId="77777777" w:rsidR="00C06A43" w:rsidRPr="009F58AE" w:rsidRDefault="00C06A43" w:rsidP="00441BD3">
            <w:pPr>
              <w:jc w:val="both"/>
              <w:rPr>
                <w:rFonts w:cs="Arial"/>
              </w:rPr>
            </w:pPr>
            <w:r w:rsidRPr="009F58AE">
              <w:rPr>
                <w:rFonts w:cs="Arial"/>
              </w:rPr>
              <w:t>CCL</w:t>
            </w:r>
          </w:p>
          <w:p w14:paraId="0CED8DEC" w14:textId="77777777" w:rsidR="00C06A43" w:rsidRPr="009F58AE" w:rsidRDefault="00C06A43" w:rsidP="00441BD3">
            <w:pPr>
              <w:jc w:val="both"/>
              <w:rPr>
                <w:rFonts w:cs="Arial"/>
              </w:rPr>
            </w:pPr>
            <w:r w:rsidRPr="009F58AE">
              <w:rPr>
                <w:rFonts w:cs="Arial"/>
              </w:rPr>
              <w:t>CMCCT</w:t>
            </w:r>
          </w:p>
          <w:p w14:paraId="106A51DB" w14:textId="77777777" w:rsidR="00C06A43" w:rsidRPr="009F58AE" w:rsidRDefault="00C06A43" w:rsidP="00441BD3">
            <w:pPr>
              <w:jc w:val="both"/>
              <w:rPr>
                <w:rFonts w:cs="Arial"/>
              </w:rPr>
            </w:pPr>
            <w:r w:rsidRPr="009F58AE">
              <w:rPr>
                <w:rFonts w:cs="Arial"/>
              </w:rPr>
              <w:t>CD</w:t>
            </w:r>
          </w:p>
          <w:p w14:paraId="59D2FE19" w14:textId="77777777" w:rsidR="00C06A43" w:rsidRPr="009F58AE" w:rsidRDefault="00C06A43" w:rsidP="00441BD3">
            <w:pPr>
              <w:jc w:val="both"/>
              <w:rPr>
                <w:rFonts w:cs="Arial"/>
                <w:b/>
              </w:rPr>
            </w:pPr>
            <w:r w:rsidRPr="009F58AE">
              <w:rPr>
                <w:rFonts w:cs="Arial"/>
              </w:rPr>
              <w:t>CAA</w:t>
            </w:r>
          </w:p>
        </w:tc>
      </w:tr>
      <w:tr w:rsidR="00C06A43" w:rsidRPr="009F58AE" w14:paraId="27EA9180" w14:textId="77777777" w:rsidTr="00465D28">
        <w:trPr>
          <w:trHeight w:val="975"/>
        </w:trPr>
        <w:tc>
          <w:tcPr>
            <w:tcW w:w="1809" w:type="dxa"/>
            <w:vMerge w:val="restart"/>
            <w:shd w:val="clear" w:color="auto" w:fill="auto"/>
          </w:tcPr>
          <w:p w14:paraId="3524D357" w14:textId="77777777" w:rsidR="00C06A43" w:rsidRPr="009F58AE" w:rsidRDefault="00C06A43" w:rsidP="00441BD3">
            <w:pPr>
              <w:jc w:val="both"/>
              <w:rPr>
                <w:rFonts w:cs="Arial"/>
                <w:b/>
                <w:bCs/>
              </w:rPr>
            </w:pPr>
            <w:r w:rsidRPr="009F58AE">
              <w:rPr>
                <w:rFonts w:cs="Arial"/>
                <w:b/>
                <w:bCs/>
              </w:rPr>
              <w:t>La neurona y la corriente nerviosa</w:t>
            </w:r>
          </w:p>
          <w:p w14:paraId="60CC6E6B" w14:textId="77777777"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La neurona</w:t>
            </w:r>
          </w:p>
          <w:p w14:paraId="1DB4F975" w14:textId="77777777"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lastRenderedPageBreak/>
              <w:t>La corriente nerviosa</w:t>
            </w:r>
          </w:p>
          <w:p w14:paraId="42D2B746" w14:textId="77777777" w:rsidR="00C06A43" w:rsidRPr="009F58AE" w:rsidRDefault="00C06A43" w:rsidP="00441BD3">
            <w:pPr>
              <w:jc w:val="both"/>
              <w:rPr>
                <w:rFonts w:cs="Arial"/>
              </w:rPr>
            </w:pPr>
          </w:p>
        </w:tc>
        <w:tc>
          <w:tcPr>
            <w:tcW w:w="2268" w:type="dxa"/>
            <w:vMerge w:val="restart"/>
            <w:shd w:val="clear" w:color="auto" w:fill="auto"/>
          </w:tcPr>
          <w:p w14:paraId="28CDD3FE" w14:textId="77777777" w:rsidR="00C06A43" w:rsidRPr="009F58AE" w:rsidRDefault="00C06A43" w:rsidP="00441BD3">
            <w:pPr>
              <w:jc w:val="both"/>
              <w:rPr>
                <w:rFonts w:cs="Arial"/>
              </w:rPr>
            </w:pPr>
            <w:r w:rsidRPr="009F58AE">
              <w:rPr>
                <w:rFonts w:cs="Arial"/>
              </w:rPr>
              <w:lastRenderedPageBreak/>
              <w:t>2. Describir la neurona y su funcionamiento.</w:t>
            </w:r>
          </w:p>
        </w:tc>
        <w:tc>
          <w:tcPr>
            <w:tcW w:w="2268" w:type="dxa"/>
            <w:shd w:val="clear" w:color="auto" w:fill="auto"/>
          </w:tcPr>
          <w:p w14:paraId="7B4A8FC3" w14:textId="77777777" w:rsidR="00C06A43" w:rsidRPr="009F58AE" w:rsidRDefault="00C06A43" w:rsidP="00441BD3">
            <w:pPr>
              <w:jc w:val="both"/>
              <w:rPr>
                <w:rFonts w:cs="Arial"/>
              </w:rPr>
            </w:pPr>
            <w:r w:rsidRPr="009F58AE">
              <w:rPr>
                <w:rFonts w:cs="Arial"/>
              </w:rPr>
              <w:t>2.1. Reconoce la estructura de la neurona y sus células acompañantes.</w:t>
            </w:r>
          </w:p>
        </w:tc>
        <w:tc>
          <w:tcPr>
            <w:tcW w:w="1560" w:type="dxa"/>
            <w:shd w:val="clear" w:color="auto" w:fill="auto"/>
          </w:tcPr>
          <w:p w14:paraId="767A1988" w14:textId="77777777" w:rsidR="00C06A43" w:rsidRPr="009F58AE" w:rsidRDefault="00C06A43" w:rsidP="00441BD3">
            <w:pPr>
              <w:jc w:val="both"/>
              <w:rPr>
                <w:rFonts w:cs="Arial"/>
              </w:rPr>
            </w:pPr>
            <w:r w:rsidRPr="009F58AE">
              <w:rPr>
                <w:rFonts w:cs="Arial"/>
              </w:rPr>
              <w:t xml:space="preserve">8, 9, 20, 24, 46, 48 </w:t>
            </w:r>
          </w:p>
        </w:tc>
        <w:tc>
          <w:tcPr>
            <w:tcW w:w="1559" w:type="dxa"/>
            <w:vMerge w:val="restart"/>
            <w:shd w:val="clear" w:color="auto" w:fill="auto"/>
          </w:tcPr>
          <w:p w14:paraId="4532739D" w14:textId="77777777" w:rsidR="00C06A43" w:rsidRPr="009F58AE" w:rsidRDefault="00C06A43" w:rsidP="00441BD3">
            <w:pPr>
              <w:jc w:val="both"/>
              <w:rPr>
                <w:rFonts w:cs="Arial"/>
              </w:rPr>
            </w:pPr>
            <w:r w:rsidRPr="009F58AE">
              <w:rPr>
                <w:rFonts w:cs="Arial"/>
              </w:rPr>
              <w:t>CCL</w:t>
            </w:r>
          </w:p>
          <w:p w14:paraId="3B8A1598" w14:textId="77777777" w:rsidR="00C06A43" w:rsidRPr="009F58AE" w:rsidRDefault="00C06A43" w:rsidP="00441BD3">
            <w:pPr>
              <w:jc w:val="both"/>
              <w:rPr>
                <w:rFonts w:cs="Arial"/>
              </w:rPr>
            </w:pPr>
            <w:r w:rsidRPr="009F58AE">
              <w:rPr>
                <w:rFonts w:cs="Arial"/>
              </w:rPr>
              <w:t>CMCCT</w:t>
            </w:r>
          </w:p>
          <w:p w14:paraId="3B6B2D9A" w14:textId="77777777" w:rsidR="00C06A43" w:rsidRPr="009F58AE" w:rsidRDefault="00C06A43" w:rsidP="00441BD3">
            <w:pPr>
              <w:jc w:val="both"/>
              <w:rPr>
                <w:rFonts w:cs="Arial"/>
              </w:rPr>
            </w:pPr>
            <w:r w:rsidRPr="009F58AE">
              <w:rPr>
                <w:rFonts w:cs="Arial"/>
              </w:rPr>
              <w:lastRenderedPageBreak/>
              <w:t>CD</w:t>
            </w:r>
          </w:p>
          <w:p w14:paraId="19C14E6E" w14:textId="77777777" w:rsidR="00C06A43" w:rsidRPr="009F58AE" w:rsidRDefault="00C06A43" w:rsidP="00441BD3">
            <w:pPr>
              <w:jc w:val="both"/>
              <w:rPr>
                <w:rFonts w:cs="Arial"/>
                <w:b/>
              </w:rPr>
            </w:pPr>
            <w:r w:rsidRPr="009F58AE">
              <w:rPr>
                <w:rFonts w:cs="Arial"/>
              </w:rPr>
              <w:t>CAA</w:t>
            </w:r>
          </w:p>
        </w:tc>
      </w:tr>
      <w:tr w:rsidR="00C06A43" w:rsidRPr="009F58AE" w14:paraId="1FFA8975" w14:textId="77777777" w:rsidTr="00465D28">
        <w:trPr>
          <w:trHeight w:val="975"/>
        </w:trPr>
        <w:tc>
          <w:tcPr>
            <w:tcW w:w="1809" w:type="dxa"/>
            <w:vMerge/>
            <w:shd w:val="clear" w:color="auto" w:fill="auto"/>
          </w:tcPr>
          <w:p w14:paraId="6CDCB689" w14:textId="77777777" w:rsidR="00C06A43" w:rsidRPr="009F58AE" w:rsidRDefault="00C06A43" w:rsidP="00441BD3">
            <w:pPr>
              <w:jc w:val="both"/>
              <w:rPr>
                <w:rFonts w:cs="Arial"/>
                <w:bCs/>
              </w:rPr>
            </w:pPr>
          </w:p>
        </w:tc>
        <w:tc>
          <w:tcPr>
            <w:tcW w:w="2268" w:type="dxa"/>
            <w:vMerge/>
            <w:shd w:val="clear" w:color="auto" w:fill="auto"/>
          </w:tcPr>
          <w:p w14:paraId="6A539A35" w14:textId="77777777" w:rsidR="00C06A43" w:rsidRPr="009F58AE" w:rsidRDefault="00C06A43" w:rsidP="00441BD3">
            <w:pPr>
              <w:jc w:val="both"/>
              <w:rPr>
                <w:rFonts w:cs="Arial"/>
              </w:rPr>
            </w:pPr>
          </w:p>
        </w:tc>
        <w:tc>
          <w:tcPr>
            <w:tcW w:w="2268" w:type="dxa"/>
            <w:shd w:val="clear" w:color="auto" w:fill="auto"/>
          </w:tcPr>
          <w:p w14:paraId="244FC796" w14:textId="77777777" w:rsidR="00C06A43" w:rsidRPr="009F58AE" w:rsidRDefault="00C06A43" w:rsidP="00441BD3">
            <w:pPr>
              <w:jc w:val="both"/>
              <w:rPr>
                <w:rFonts w:cs="Arial"/>
              </w:rPr>
            </w:pPr>
            <w:r w:rsidRPr="009F58AE">
              <w:rPr>
                <w:rFonts w:cs="Arial"/>
              </w:rPr>
              <w:t>2.2. Explica la  transmisión de la corriente nerviosa.</w:t>
            </w:r>
          </w:p>
        </w:tc>
        <w:tc>
          <w:tcPr>
            <w:tcW w:w="1560" w:type="dxa"/>
            <w:shd w:val="clear" w:color="auto" w:fill="auto"/>
          </w:tcPr>
          <w:p w14:paraId="23A88149" w14:textId="77777777" w:rsidR="00C06A43" w:rsidRPr="009F58AE" w:rsidRDefault="00C06A43" w:rsidP="00441BD3">
            <w:pPr>
              <w:jc w:val="both"/>
              <w:rPr>
                <w:rFonts w:cs="Arial"/>
              </w:rPr>
            </w:pPr>
            <w:r w:rsidRPr="009F58AE">
              <w:rPr>
                <w:rFonts w:cs="Arial"/>
              </w:rPr>
              <w:t>10, 11, 12, 48</w:t>
            </w:r>
          </w:p>
        </w:tc>
        <w:tc>
          <w:tcPr>
            <w:tcW w:w="1559" w:type="dxa"/>
            <w:vMerge/>
            <w:shd w:val="clear" w:color="auto" w:fill="auto"/>
          </w:tcPr>
          <w:p w14:paraId="1274A56A" w14:textId="77777777" w:rsidR="00C06A43" w:rsidRPr="009F58AE" w:rsidRDefault="00C06A43" w:rsidP="00441BD3">
            <w:pPr>
              <w:jc w:val="both"/>
              <w:rPr>
                <w:rFonts w:cs="Arial"/>
              </w:rPr>
            </w:pPr>
          </w:p>
        </w:tc>
      </w:tr>
      <w:tr w:rsidR="00C06A43" w:rsidRPr="009F58AE" w14:paraId="4A0D1C3F" w14:textId="77777777" w:rsidTr="00465D28">
        <w:trPr>
          <w:trHeight w:val="1238"/>
        </w:trPr>
        <w:tc>
          <w:tcPr>
            <w:tcW w:w="1809" w:type="dxa"/>
            <w:vMerge w:val="restart"/>
            <w:shd w:val="clear" w:color="auto" w:fill="auto"/>
          </w:tcPr>
          <w:p w14:paraId="69781EF3" w14:textId="77777777" w:rsidR="00C06A43" w:rsidRPr="009F58AE" w:rsidRDefault="00C06A43" w:rsidP="00441BD3">
            <w:pPr>
              <w:jc w:val="both"/>
              <w:rPr>
                <w:rFonts w:cs="Arial"/>
                <w:b/>
                <w:bCs/>
              </w:rPr>
            </w:pPr>
            <w:r w:rsidRPr="009F58AE">
              <w:rPr>
                <w:rFonts w:cs="Arial"/>
                <w:b/>
                <w:bCs/>
              </w:rPr>
              <w:t>El sistema nervioso</w:t>
            </w:r>
          </w:p>
          <w:p w14:paraId="40483B20" w14:textId="77777777"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El sistema nervioso central</w:t>
            </w:r>
          </w:p>
          <w:p w14:paraId="2E111537" w14:textId="77777777"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El sistema nervioso periférico</w:t>
            </w:r>
          </w:p>
        </w:tc>
        <w:tc>
          <w:tcPr>
            <w:tcW w:w="2268" w:type="dxa"/>
            <w:vMerge w:val="restart"/>
            <w:shd w:val="clear" w:color="auto" w:fill="auto"/>
          </w:tcPr>
          <w:p w14:paraId="6067A99B" w14:textId="77777777" w:rsidR="00C06A43" w:rsidRPr="009F58AE" w:rsidRDefault="00C06A43" w:rsidP="00441BD3">
            <w:pPr>
              <w:jc w:val="both"/>
              <w:rPr>
                <w:rFonts w:cs="Arial"/>
              </w:rPr>
            </w:pPr>
            <w:r w:rsidRPr="009F58AE">
              <w:rPr>
                <w:rFonts w:cs="Arial"/>
              </w:rPr>
              <w:t>3. Identificar los componentes del sistema nervioso y su funcionamiento.</w:t>
            </w:r>
          </w:p>
        </w:tc>
        <w:tc>
          <w:tcPr>
            <w:tcW w:w="2268" w:type="dxa"/>
            <w:shd w:val="clear" w:color="auto" w:fill="auto"/>
          </w:tcPr>
          <w:p w14:paraId="03E29C38" w14:textId="77777777" w:rsidR="00C06A43" w:rsidRPr="009F58AE" w:rsidRDefault="00C06A43" w:rsidP="00C80C35">
            <w:pPr>
              <w:widowControl w:val="0"/>
              <w:autoSpaceDE w:val="0"/>
              <w:autoSpaceDN w:val="0"/>
              <w:adjustRightInd w:val="0"/>
              <w:spacing w:after="0" w:line="240" w:lineRule="auto"/>
              <w:rPr>
                <w:rFonts w:ascii="Times New Roman" w:hAnsi="Times New Roman" w:cs="Times New Roman"/>
              </w:rPr>
            </w:pPr>
            <w:r w:rsidRPr="009F58AE">
              <w:rPr>
                <w:rFonts w:cs="Arial"/>
              </w:rPr>
              <w:t xml:space="preserve">3.1. </w:t>
            </w:r>
            <w:r w:rsidRPr="009F58AE">
              <w:rPr>
                <w:rFonts w:cs="Times New Roman"/>
              </w:rPr>
              <w:t>Describe los procesos implicados en la función de relación, identificando el órgano o estructura responsable de cada proceso.</w:t>
            </w:r>
          </w:p>
        </w:tc>
        <w:tc>
          <w:tcPr>
            <w:tcW w:w="1560" w:type="dxa"/>
            <w:shd w:val="clear" w:color="auto" w:fill="auto"/>
          </w:tcPr>
          <w:p w14:paraId="278FBBF4" w14:textId="77777777" w:rsidR="00C06A43" w:rsidRPr="009F58AE" w:rsidRDefault="00C06A43" w:rsidP="00441BD3">
            <w:pPr>
              <w:jc w:val="both"/>
              <w:rPr>
                <w:rFonts w:cs="Arial"/>
              </w:rPr>
            </w:pPr>
            <w:r w:rsidRPr="009F58AE">
              <w:rPr>
                <w:rFonts w:cs="Arial"/>
              </w:rPr>
              <w:t xml:space="preserve">13,  14, 16, 17, 18,  21, 22, 23, 25, 29, 50, 51, 55, 56 </w:t>
            </w:r>
          </w:p>
        </w:tc>
        <w:tc>
          <w:tcPr>
            <w:tcW w:w="1559" w:type="dxa"/>
            <w:vMerge w:val="restart"/>
            <w:shd w:val="clear" w:color="auto" w:fill="auto"/>
          </w:tcPr>
          <w:p w14:paraId="502A4E8A" w14:textId="77777777" w:rsidR="00C06A43" w:rsidRPr="009F58AE" w:rsidRDefault="00C06A43" w:rsidP="00441BD3">
            <w:pPr>
              <w:jc w:val="both"/>
              <w:rPr>
                <w:rFonts w:cs="Arial"/>
              </w:rPr>
            </w:pPr>
            <w:r w:rsidRPr="009F58AE">
              <w:rPr>
                <w:rFonts w:cs="Arial"/>
              </w:rPr>
              <w:t>CCL</w:t>
            </w:r>
          </w:p>
          <w:p w14:paraId="0213E83E" w14:textId="77777777" w:rsidR="00C06A43" w:rsidRPr="009F58AE" w:rsidRDefault="00C06A43" w:rsidP="00441BD3">
            <w:pPr>
              <w:jc w:val="both"/>
              <w:rPr>
                <w:rFonts w:cs="Arial"/>
              </w:rPr>
            </w:pPr>
            <w:r w:rsidRPr="009F58AE">
              <w:rPr>
                <w:rFonts w:cs="Arial"/>
              </w:rPr>
              <w:t>CMCCT</w:t>
            </w:r>
          </w:p>
          <w:p w14:paraId="50C13969" w14:textId="77777777" w:rsidR="00C06A43" w:rsidRPr="009F58AE" w:rsidRDefault="00C06A43" w:rsidP="00441BD3">
            <w:pPr>
              <w:jc w:val="both"/>
              <w:rPr>
                <w:rFonts w:cs="Arial"/>
              </w:rPr>
            </w:pPr>
            <w:r w:rsidRPr="009F58AE">
              <w:rPr>
                <w:rFonts w:cs="Arial"/>
              </w:rPr>
              <w:t>CD</w:t>
            </w:r>
          </w:p>
          <w:p w14:paraId="1FC45567" w14:textId="77777777" w:rsidR="00C06A43" w:rsidRPr="009F58AE" w:rsidRDefault="00C06A43" w:rsidP="00441BD3">
            <w:pPr>
              <w:jc w:val="both"/>
              <w:rPr>
                <w:rFonts w:cs="Arial"/>
                <w:b/>
              </w:rPr>
            </w:pPr>
            <w:r w:rsidRPr="009F58AE">
              <w:rPr>
                <w:rFonts w:cs="Arial"/>
              </w:rPr>
              <w:t>CAA</w:t>
            </w:r>
          </w:p>
        </w:tc>
      </w:tr>
      <w:tr w:rsidR="00C06A43" w:rsidRPr="009F58AE" w14:paraId="6C29B123" w14:textId="77777777" w:rsidTr="00465D28">
        <w:trPr>
          <w:trHeight w:val="1237"/>
        </w:trPr>
        <w:tc>
          <w:tcPr>
            <w:tcW w:w="1809" w:type="dxa"/>
            <w:vMerge/>
            <w:shd w:val="clear" w:color="auto" w:fill="auto"/>
          </w:tcPr>
          <w:p w14:paraId="74016FD4" w14:textId="77777777" w:rsidR="00C06A43" w:rsidRPr="009F58AE" w:rsidRDefault="00C06A43" w:rsidP="00441BD3">
            <w:pPr>
              <w:jc w:val="both"/>
              <w:rPr>
                <w:rFonts w:cs="Arial"/>
                <w:bCs/>
              </w:rPr>
            </w:pPr>
          </w:p>
        </w:tc>
        <w:tc>
          <w:tcPr>
            <w:tcW w:w="2268" w:type="dxa"/>
            <w:vMerge/>
            <w:shd w:val="clear" w:color="auto" w:fill="auto"/>
          </w:tcPr>
          <w:p w14:paraId="762C1B23" w14:textId="77777777" w:rsidR="00C06A43" w:rsidRPr="009F58AE" w:rsidRDefault="00C06A43" w:rsidP="00441BD3">
            <w:pPr>
              <w:jc w:val="both"/>
              <w:rPr>
                <w:rFonts w:cs="Arial"/>
              </w:rPr>
            </w:pPr>
          </w:p>
        </w:tc>
        <w:tc>
          <w:tcPr>
            <w:tcW w:w="2268" w:type="dxa"/>
            <w:shd w:val="clear" w:color="auto" w:fill="auto"/>
          </w:tcPr>
          <w:p w14:paraId="151A0920" w14:textId="77777777" w:rsidR="00C06A43" w:rsidRPr="009F58AE" w:rsidRDefault="00C06A43" w:rsidP="00441BD3">
            <w:pPr>
              <w:jc w:val="both"/>
              <w:rPr>
                <w:rFonts w:cs="Arial"/>
              </w:rPr>
            </w:pPr>
            <w:r w:rsidRPr="009F58AE">
              <w:rPr>
                <w:rFonts w:cs="Arial"/>
              </w:rPr>
              <w:t>3.2. Reconoce la función de cada uno de las partes del sistema nervioso  en las funciones de relación.</w:t>
            </w:r>
          </w:p>
          <w:p w14:paraId="22DCCA66" w14:textId="77777777" w:rsidR="00C06A43" w:rsidRPr="009F58AE" w:rsidRDefault="00C06A43" w:rsidP="00441BD3">
            <w:pPr>
              <w:jc w:val="both"/>
              <w:rPr>
                <w:rFonts w:cs="Arial"/>
              </w:rPr>
            </w:pPr>
          </w:p>
        </w:tc>
        <w:tc>
          <w:tcPr>
            <w:tcW w:w="1560" w:type="dxa"/>
            <w:shd w:val="clear" w:color="auto" w:fill="auto"/>
          </w:tcPr>
          <w:p w14:paraId="0B4D6042" w14:textId="77777777" w:rsidR="00C06A43" w:rsidRPr="009F58AE" w:rsidRDefault="00C06A43" w:rsidP="00441BD3">
            <w:pPr>
              <w:jc w:val="both"/>
              <w:rPr>
                <w:rFonts w:cs="Arial"/>
              </w:rPr>
            </w:pPr>
            <w:r w:rsidRPr="009F58AE">
              <w:rPr>
                <w:rFonts w:cs="Arial"/>
              </w:rPr>
              <w:t>16, 18, 22, 23, 25, 26, 27, 28, 30, 49, 50, 51, 52, 53, 54, 57, 58, 59, 60, 61, 62, 63, 64, 65</w:t>
            </w:r>
          </w:p>
        </w:tc>
        <w:tc>
          <w:tcPr>
            <w:tcW w:w="1559" w:type="dxa"/>
            <w:vMerge/>
            <w:shd w:val="clear" w:color="auto" w:fill="auto"/>
          </w:tcPr>
          <w:p w14:paraId="3272761B" w14:textId="77777777" w:rsidR="00C06A43" w:rsidRPr="009F58AE" w:rsidRDefault="00C06A43" w:rsidP="00441BD3">
            <w:pPr>
              <w:jc w:val="both"/>
              <w:rPr>
                <w:rFonts w:cs="Arial"/>
              </w:rPr>
            </w:pPr>
          </w:p>
        </w:tc>
      </w:tr>
      <w:tr w:rsidR="00C06A43" w:rsidRPr="009F58AE" w14:paraId="134E1E8F" w14:textId="77777777" w:rsidTr="00465D28">
        <w:tc>
          <w:tcPr>
            <w:tcW w:w="1809" w:type="dxa"/>
            <w:vMerge w:val="restart"/>
            <w:shd w:val="clear" w:color="auto" w:fill="auto"/>
          </w:tcPr>
          <w:p w14:paraId="167D88EC" w14:textId="77777777" w:rsidR="00C06A43" w:rsidRPr="009F58AE" w:rsidRDefault="00C06A43" w:rsidP="00441BD3">
            <w:pPr>
              <w:jc w:val="both"/>
              <w:rPr>
                <w:rFonts w:cs="Arial"/>
                <w:b/>
                <w:bCs/>
              </w:rPr>
            </w:pPr>
            <w:r w:rsidRPr="009F58AE">
              <w:rPr>
                <w:rFonts w:cs="Arial"/>
                <w:b/>
                <w:bCs/>
              </w:rPr>
              <w:t>El sistema endocrino</w:t>
            </w:r>
          </w:p>
          <w:p w14:paraId="68FA8D4A" w14:textId="77777777"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Las glándulas endocrinas</w:t>
            </w:r>
          </w:p>
        </w:tc>
        <w:tc>
          <w:tcPr>
            <w:tcW w:w="2268" w:type="dxa"/>
            <w:shd w:val="clear" w:color="auto" w:fill="auto"/>
          </w:tcPr>
          <w:p w14:paraId="6F0B3BA1" w14:textId="77777777" w:rsidR="00C06A43" w:rsidRPr="009F58AE" w:rsidRDefault="00C06A43" w:rsidP="005E6CBE">
            <w:r w:rsidRPr="009F58AE">
              <w:t>4. Asociar las principales glándulas endocrinas, con las hormonas que sintetizan y la función que desempeñan.</w:t>
            </w:r>
          </w:p>
          <w:p w14:paraId="1CFB70F9" w14:textId="77777777" w:rsidR="00C06A43" w:rsidRPr="009F58AE" w:rsidRDefault="00C06A43" w:rsidP="00E35391"/>
        </w:tc>
        <w:tc>
          <w:tcPr>
            <w:tcW w:w="2268" w:type="dxa"/>
            <w:shd w:val="clear" w:color="auto" w:fill="auto"/>
          </w:tcPr>
          <w:p w14:paraId="7529C011" w14:textId="77777777" w:rsidR="00C06A43" w:rsidRPr="009F58AE" w:rsidRDefault="00C06A43" w:rsidP="005E6CBE">
            <w:r w:rsidRPr="009F58AE">
              <w:t>4.1. Enumera las glándulas endocrinas y asocia con ellas las hormonas segregadas y su función.</w:t>
            </w:r>
          </w:p>
          <w:p w14:paraId="5DBA548B" w14:textId="77777777" w:rsidR="00C06A43" w:rsidRPr="009F58AE" w:rsidRDefault="00C06A43" w:rsidP="005E6CBE"/>
        </w:tc>
        <w:tc>
          <w:tcPr>
            <w:tcW w:w="1560" w:type="dxa"/>
            <w:shd w:val="clear" w:color="auto" w:fill="auto"/>
          </w:tcPr>
          <w:p w14:paraId="504A48D0" w14:textId="77777777" w:rsidR="00C06A43" w:rsidRPr="009F58AE" w:rsidRDefault="00C06A43" w:rsidP="00441BD3">
            <w:pPr>
              <w:jc w:val="both"/>
              <w:rPr>
                <w:rFonts w:cs="Arial"/>
              </w:rPr>
            </w:pPr>
            <w:r w:rsidRPr="009F58AE">
              <w:rPr>
                <w:rFonts w:cs="Arial"/>
              </w:rPr>
              <w:t>19, 31, 32, 33, 34, 35, 36, 66, 67, 68, 69, 70, 71</w:t>
            </w:r>
          </w:p>
        </w:tc>
        <w:tc>
          <w:tcPr>
            <w:tcW w:w="1559" w:type="dxa"/>
            <w:shd w:val="clear" w:color="auto" w:fill="auto"/>
          </w:tcPr>
          <w:p w14:paraId="4CD8381E" w14:textId="77777777" w:rsidR="00C06A43" w:rsidRPr="009F58AE" w:rsidRDefault="00C06A43" w:rsidP="00441BD3">
            <w:pPr>
              <w:jc w:val="both"/>
              <w:rPr>
                <w:rFonts w:cs="Arial"/>
              </w:rPr>
            </w:pPr>
            <w:r w:rsidRPr="009F58AE">
              <w:rPr>
                <w:rFonts w:cs="Arial"/>
              </w:rPr>
              <w:t>CCL</w:t>
            </w:r>
          </w:p>
          <w:p w14:paraId="1DEDA799" w14:textId="77777777" w:rsidR="00C06A43" w:rsidRPr="009F58AE" w:rsidRDefault="00C06A43" w:rsidP="00441BD3">
            <w:pPr>
              <w:jc w:val="both"/>
              <w:rPr>
                <w:rFonts w:cs="Arial"/>
              </w:rPr>
            </w:pPr>
            <w:r w:rsidRPr="009F58AE">
              <w:rPr>
                <w:rFonts w:cs="Arial"/>
              </w:rPr>
              <w:t>CMCCT</w:t>
            </w:r>
          </w:p>
          <w:p w14:paraId="4143641C" w14:textId="77777777" w:rsidR="00C06A43" w:rsidRPr="009F58AE" w:rsidRDefault="00C06A43" w:rsidP="00441BD3">
            <w:pPr>
              <w:jc w:val="both"/>
              <w:rPr>
                <w:rFonts w:cs="Arial"/>
              </w:rPr>
            </w:pPr>
            <w:r w:rsidRPr="009F58AE">
              <w:rPr>
                <w:rFonts w:cs="Arial"/>
              </w:rPr>
              <w:t>CD</w:t>
            </w:r>
          </w:p>
          <w:p w14:paraId="5164639B" w14:textId="77777777" w:rsidR="00C06A43" w:rsidRPr="009F58AE" w:rsidRDefault="00C06A43" w:rsidP="00441BD3">
            <w:pPr>
              <w:jc w:val="both"/>
              <w:rPr>
                <w:rFonts w:cs="Arial"/>
                <w:b/>
              </w:rPr>
            </w:pPr>
            <w:r w:rsidRPr="009F58AE">
              <w:rPr>
                <w:rFonts w:cs="Arial"/>
              </w:rPr>
              <w:t>CAA</w:t>
            </w:r>
          </w:p>
        </w:tc>
      </w:tr>
      <w:tr w:rsidR="00C06A43" w:rsidRPr="009F58AE" w14:paraId="139BE41A" w14:textId="77777777" w:rsidTr="00465D28">
        <w:tc>
          <w:tcPr>
            <w:tcW w:w="1809" w:type="dxa"/>
            <w:vMerge/>
            <w:shd w:val="clear" w:color="auto" w:fill="auto"/>
          </w:tcPr>
          <w:p w14:paraId="36F700FB" w14:textId="77777777" w:rsidR="00C06A43" w:rsidRPr="009F58AE" w:rsidRDefault="00C06A43" w:rsidP="00441BD3">
            <w:pPr>
              <w:rPr>
                <w:rFonts w:cs="Arial"/>
                <w:b/>
              </w:rPr>
            </w:pPr>
          </w:p>
        </w:tc>
        <w:tc>
          <w:tcPr>
            <w:tcW w:w="2268" w:type="dxa"/>
            <w:shd w:val="clear" w:color="auto" w:fill="auto"/>
          </w:tcPr>
          <w:p w14:paraId="3CED7D64" w14:textId="77777777" w:rsidR="00C06A43" w:rsidRPr="009F58AE" w:rsidRDefault="008F0B21" w:rsidP="00E35391">
            <w:pPr>
              <w:rPr>
                <w:rFonts w:cs="Arial"/>
              </w:rPr>
            </w:pPr>
            <w:r w:rsidRPr="009F58AE">
              <w:t>5. Relacionar funcionalmente al sistema neuroendocrino.</w:t>
            </w:r>
          </w:p>
        </w:tc>
        <w:tc>
          <w:tcPr>
            <w:tcW w:w="2268" w:type="dxa"/>
            <w:shd w:val="clear" w:color="auto" w:fill="auto"/>
          </w:tcPr>
          <w:p w14:paraId="7DF047DB" w14:textId="77777777" w:rsidR="00C06A43" w:rsidRPr="009F58AE" w:rsidRDefault="00E35391" w:rsidP="00E35391">
            <w:r w:rsidRPr="009F58AE">
              <w:t>5</w:t>
            </w:r>
            <w:r w:rsidR="00C06A43" w:rsidRPr="009F58AE">
              <w:t>.</w:t>
            </w:r>
            <w:r w:rsidRPr="009F58AE">
              <w:t>1</w:t>
            </w:r>
            <w:r w:rsidR="00C06A43" w:rsidRPr="009F58AE">
              <w:t>. Reconoce algún proceso que tiene lugar en la vida cotidiana en el que se evidencia claramente la integración neuro-endocrina.</w:t>
            </w:r>
          </w:p>
        </w:tc>
        <w:tc>
          <w:tcPr>
            <w:tcW w:w="1560" w:type="dxa"/>
            <w:shd w:val="clear" w:color="auto" w:fill="auto"/>
          </w:tcPr>
          <w:p w14:paraId="0601974C" w14:textId="77777777" w:rsidR="00C06A43" w:rsidRPr="009F58AE" w:rsidRDefault="00C06A43" w:rsidP="005E6CBE">
            <w:pPr>
              <w:jc w:val="both"/>
              <w:rPr>
                <w:rFonts w:cs="Arial"/>
              </w:rPr>
            </w:pPr>
            <w:r w:rsidRPr="009F58AE">
              <w:rPr>
                <w:rFonts w:cs="Arial"/>
              </w:rPr>
              <w:t>19, 31, 32, 33, 34, 35, 36, 66, 67, 68, 69, 70, 71</w:t>
            </w:r>
          </w:p>
        </w:tc>
        <w:tc>
          <w:tcPr>
            <w:tcW w:w="1559" w:type="dxa"/>
            <w:shd w:val="clear" w:color="auto" w:fill="auto"/>
          </w:tcPr>
          <w:p w14:paraId="0615E01B" w14:textId="77777777" w:rsidR="00C06A43" w:rsidRPr="009F58AE" w:rsidRDefault="00C06A43" w:rsidP="005E6CBE">
            <w:pPr>
              <w:jc w:val="both"/>
              <w:rPr>
                <w:rFonts w:cs="Arial"/>
              </w:rPr>
            </w:pPr>
            <w:r w:rsidRPr="009F58AE">
              <w:rPr>
                <w:rFonts w:cs="Arial"/>
              </w:rPr>
              <w:t>CCL</w:t>
            </w:r>
          </w:p>
          <w:p w14:paraId="104326B5" w14:textId="77777777" w:rsidR="00C06A43" w:rsidRPr="009F58AE" w:rsidRDefault="00C06A43" w:rsidP="005E6CBE">
            <w:pPr>
              <w:jc w:val="both"/>
              <w:rPr>
                <w:rFonts w:cs="Arial"/>
              </w:rPr>
            </w:pPr>
            <w:r w:rsidRPr="009F58AE">
              <w:rPr>
                <w:rFonts w:cs="Arial"/>
              </w:rPr>
              <w:t>CMCCT</w:t>
            </w:r>
          </w:p>
          <w:p w14:paraId="7B309863" w14:textId="77777777" w:rsidR="00C06A43" w:rsidRPr="009F58AE" w:rsidRDefault="00C06A43" w:rsidP="005E6CBE">
            <w:pPr>
              <w:jc w:val="both"/>
              <w:rPr>
                <w:rFonts w:cs="Arial"/>
              </w:rPr>
            </w:pPr>
            <w:r w:rsidRPr="009F58AE">
              <w:rPr>
                <w:rFonts w:cs="Arial"/>
              </w:rPr>
              <w:t>CD</w:t>
            </w:r>
          </w:p>
          <w:p w14:paraId="1252F55E" w14:textId="77777777" w:rsidR="00C06A43" w:rsidRPr="009F58AE" w:rsidRDefault="00C06A43" w:rsidP="005E6CBE">
            <w:pPr>
              <w:jc w:val="both"/>
              <w:rPr>
                <w:rFonts w:cs="Arial"/>
                <w:b/>
              </w:rPr>
            </w:pPr>
            <w:r w:rsidRPr="009F58AE">
              <w:rPr>
                <w:rFonts w:cs="Arial"/>
              </w:rPr>
              <w:t>CAA</w:t>
            </w:r>
          </w:p>
        </w:tc>
      </w:tr>
      <w:tr w:rsidR="00C06A43" w:rsidRPr="000C6EE8" w14:paraId="48FA22B8" w14:textId="77777777" w:rsidTr="00465D28">
        <w:tc>
          <w:tcPr>
            <w:tcW w:w="1809" w:type="dxa"/>
            <w:shd w:val="clear" w:color="auto" w:fill="auto"/>
          </w:tcPr>
          <w:p w14:paraId="5E8A81D3" w14:textId="77777777" w:rsidR="00C06A43" w:rsidRPr="009F58AE" w:rsidRDefault="00C06A43" w:rsidP="00441BD3">
            <w:pPr>
              <w:rPr>
                <w:rFonts w:cs="Arial"/>
              </w:rPr>
            </w:pPr>
            <w:r w:rsidRPr="009F58AE">
              <w:rPr>
                <w:rFonts w:cs="Arial"/>
                <w:b/>
              </w:rPr>
              <w:t>Hábitos saludables. Principales enfermedades de los sistemas nervioso y endocrino</w:t>
            </w:r>
          </w:p>
          <w:p w14:paraId="02A36754" w14:textId="77777777"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La salud del sistema nervioso</w:t>
            </w:r>
          </w:p>
          <w:p w14:paraId="51BFB5AA" w14:textId="77777777"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lastRenderedPageBreak/>
              <w:t>La salud del sistema endocrino</w:t>
            </w:r>
          </w:p>
          <w:p w14:paraId="42A924C9" w14:textId="77777777" w:rsidR="00C06A43" w:rsidRPr="009F58AE" w:rsidRDefault="00C06A43" w:rsidP="00441BD3">
            <w:pPr>
              <w:jc w:val="both"/>
              <w:rPr>
                <w:rFonts w:cs="Arial"/>
              </w:rPr>
            </w:pPr>
          </w:p>
        </w:tc>
        <w:tc>
          <w:tcPr>
            <w:tcW w:w="2268" w:type="dxa"/>
            <w:shd w:val="clear" w:color="auto" w:fill="auto"/>
          </w:tcPr>
          <w:p w14:paraId="6DF4FE52" w14:textId="77777777" w:rsidR="00C06A43" w:rsidRPr="009F58AE" w:rsidRDefault="008F0B21" w:rsidP="00441BD3">
            <w:pPr>
              <w:jc w:val="both"/>
              <w:rPr>
                <w:rFonts w:cs="Arial"/>
              </w:rPr>
            </w:pPr>
            <w:r w:rsidRPr="009F58AE">
              <w:rPr>
                <w:rFonts w:cs="Arial"/>
              </w:rPr>
              <w:lastRenderedPageBreak/>
              <w:t>6</w:t>
            </w:r>
            <w:r w:rsidR="00C06A43" w:rsidRPr="009F58AE">
              <w:rPr>
                <w:rFonts w:cs="Arial"/>
              </w:rPr>
              <w:t>. Indagar acerca de las enfermedades más habituales en los sistemas nervioso y endocrino, de cuáles son sus causas y de la manera de prevenirlas.</w:t>
            </w:r>
          </w:p>
        </w:tc>
        <w:tc>
          <w:tcPr>
            <w:tcW w:w="2268" w:type="dxa"/>
            <w:shd w:val="clear" w:color="auto" w:fill="auto"/>
          </w:tcPr>
          <w:p w14:paraId="6ACD7EAE" w14:textId="77777777" w:rsidR="00C06A43" w:rsidRPr="009F58AE" w:rsidRDefault="008F0B21" w:rsidP="005E6CBE">
            <w:r w:rsidRPr="009F58AE">
              <w:t>6</w:t>
            </w:r>
            <w:r w:rsidR="00C06A43" w:rsidRPr="009F58AE">
              <w:t>.1. Identifica algunas enfermedades comunes del sistema nervioso, relacionándolas con sus causas, factores de riesgo y su prevención.</w:t>
            </w:r>
          </w:p>
          <w:p w14:paraId="6881D2D1" w14:textId="77777777" w:rsidR="00C06A43" w:rsidRPr="009F58AE" w:rsidRDefault="00C06A43" w:rsidP="00441BD3">
            <w:pPr>
              <w:jc w:val="both"/>
              <w:rPr>
                <w:rFonts w:cs="Arial"/>
                <w:b/>
              </w:rPr>
            </w:pPr>
          </w:p>
        </w:tc>
        <w:tc>
          <w:tcPr>
            <w:tcW w:w="1560" w:type="dxa"/>
            <w:shd w:val="clear" w:color="auto" w:fill="auto"/>
          </w:tcPr>
          <w:p w14:paraId="578194A2" w14:textId="77777777" w:rsidR="00C06A43" w:rsidRPr="009F58AE" w:rsidRDefault="00C06A43" w:rsidP="00441BD3">
            <w:pPr>
              <w:jc w:val="both"/>
              <w:rPr>
                <w:rFonts w:cs="Arial"/>
              </w:rPr>
            </w:pPr>
            <w:r w:rsidRPr="009F58AE">
              <w:rPr>
                <w:rFonts w:cs="Arial"/>
              </w:rPr>
              <w:t>14, 15, 37, 38, 39, 40, 41, 42, 43, 51 72, 73</w:t>
            </w:r>
          </w:p>
        </w:tc>
        <w:tc>
          <w:tcPr>
            <w:tcW w:w="1559" w:type="dxa"/>
            <w:shd w:val="clear" w:color="auto" w:fill="auto"/>
          </w:tcPr>
          <w:p w14:paraId="212FFC98" w14:textId="77777777" w:rsidR="00C06A43" w:rsidRPr="009F58AE" w:rsidRDefault="00C06A43" w:rsidP="00441BD3">
            <w:pPr>
              <w:jc w:val="both"/>
              <w:rPr>
                <w:rFonts w:cs="Arial"/>
                <w:b/>
                <w:lang w:val="en-US"/>
              </w:rPr>
            </w:pPr>
            <w:r w:rsidRPr="009F58AE">
              <w:rPr>
                <w:rFonts w:cs="Arial"/>
                <w:lang w:val="en-US"/>
              </w:rPr>
              <w:t>CCL, CMCCT, CD, CAA, CSC, CSIEE, CCEC</w:t>
            </w:r>
          </w:p>
        </w:tc>
      </w:tr>
      <w:tr w:rsidR="00C06A43" w:rsidRPr="009F58AE" w14:paraId="4288E2C2" w14:textId="77777777" w:rsidTr="00465D28">
        <w:trPr>
          <w:trHeight w:val="1022"/>
        </w:trPr>
        <w:tc>
          <w:tcPr>
            <w:tcW w:w="1809" w:type="dxa"/>
            <w:vMerge w:val="restart"/>
            <w:shd w:val="clear" w:color="auto" w:fill="auto"/>
          </w:tcPr>
          <w:p w14:paraId="3F12BBF8" w14:textId="77777777" w:rsidR="00C06A43" w:rsidRPr="009F58AE" w:rsidRDefault="00C06A43" w:rsidP="00441BD3">
            <w:pPr>
              <w:rPr>
                <w:rFonts w:cs="Arial"/>
                <w:b/>
              </w:rPr>
            </w:pPr>
            <w:r w:rsidRPr="009F58AE">
              <w:rPr>
                <w:rFonts w:cs="Arial"/>
                <w:b/>
              </w:rPr>
              <w:t>Técnicas de trabajo e investigación</w:t>
            </w:r>
          </w:p>
          <w:p w14:paraId="4CC1EBBD" w14:textId="77777777" w:rsidR="00C06A43" w:rsidRPr="009F58AE" w:rsidRDefault="00C06A43" w:rsidP="00441BD3">
            <w:pPr>
              <w:rPr>
                <w:rFonts w:cs="Arial"/>
                <w:b/>
              </w:rPr>
            </w:pPr>
          </w:p>
          <w:p w14:paraId="467D98E9" w14:textId="77777777" w:rsidR="00C06A43" w:rsidRPr="009F58AE" w:rsidRDefault="00C06A43" w:rsidP="00441BD3">
            <w:pPr>
              <w:rPr>
                <w:rFonts w:cs="Arial"/>
                <w:b/>
              </w:rPr>
            </w:pPr>
            <w:r w:rsidRPr="009F58AE">
              <w:rPr>
                <w:rFonts w:cs="Arial"/>
                <w:b/>
              </w:rPr>
              <w:t>Tarea de investigación</w:t>
            </w:r>
          </w:p>
        </w:tc>
        <w:tc>
          <w:tcPr>
            <w:tcW w:w="2268" w:type="dxa"/>
            <w:shd w:val="clear" w:color="auto" w:fill="auto"/>
          </w:tcPr>
          <w:p w14:paraId="5B600805" w14:textId="77777777" w:rsidR="00C06A43" w:rsidRPr="009F58AE" w:rsidRDefault="008F0B21" w:rsidP="005E6CBE">
            <w:r w:rsidRPr="009F58AE">
              <w:t>7</w:t>
            </w:r>
            <w:r w:rsidR="00C06A43" w:rsidRPr="009F58AE">
              <w:t>. Planear, aplicar, e integrar las destrezas y habilidades propias del trabajo científico.</w:t>
            </w:r>
          </w:p>
        </w:tc>
        <w:tc>
          <w:tcPr>
            <w:tcW w:w="2268" w:type="dxa"/>
            <w:shd w:val="clear" w:color="auto" w:fill="auto"/>
          </w:tcPr>
          <w:p w14:paraId="0E209ECE" w14:textId="77777777" w:rsidR="00C06A43" w:rsidRPr="009F58AE" w:rsidRDefault="008F0B21" w:rsidP="005E6CBE">
            <w:r w:rsidRPr="009F58AE">
              <w:t>7</w:t>
            </w:r>
            <w:r w:rsidR="00C06A43" w:rsidRPr="009F58AE">
              <w:t>.1. Integra y aplica las destrezas propias del método científico.</w:t>
            </w:r>
          </w:p>
        </w:tc>
        <w:tc>
          <w:tcPr>
            <w:tcW w:w="1560" w:type="dxa"/>
            <w:shd w:val="clear" w:color="auto" w:fill="auto"/>
          </w:tcPr>
          <w:p w14:paraId="14790966" w14:textId="77777777" w:rsidR="00C06A43" w:rsidRPr="009F58AE" w:rsidRDefault="00C06A43" w:rsidP="00441BD3">
            <w:pPr>
              <w:rPr>
                <w:rFonts w:cs="Arial"/>
              </w:rPr>
            </w:pPr>
            <w:r w:rsidRPr="009F58AE">
              <w:rPr>
                <w:rFonts w:cs="Arial"/>
              </w:rPr>
              <w:t>Técnicas de trabajo e investigación</w:t>
            </w:r>
          </w:p>
        </w:tc>
        <w:tc>
          <w:tcPr>
            <w:tcW w:w="1559" w:type="dxa"/>
            <w:shd w:val="clear" w:color="auto" w:fill="auto"/>
          </w:tcPr>
          <w:p w14:paraId="026A4941" w14:textId="77777777" w:rsidR="00C06A43" w:rsidRPr="009F58AE" w:rsidRDefault="00C06A43" w:rsidP="00441BD3">
            <w:pPr>
              <w:rPr>
                <w:rFonts w:cs="Arial"/>
              </w:rPr>
            </w:pPr>
            <w:r w:rsidRPr="009F58AE">
              <w:rPr>
                <w:rFonts w:cs="Arial"/>
              </w:rPr>
              <w:t>CMCCT, CCL, CAA</w:t>
            </w:r>
          </w:p>
        </w:tc>
      </w:tr>
      <w:tr w:rsidR="00C06A43" w:rsidRPr="000C6EE8" w14:paraId="09115EED" w14:textId="77777777" w:rsidTr="00465D28">
        <w:tc>
          <w:tcPr>
            <w:tcW w:w="1809" w:type="dxa"/>
            <w:vMerge/>
            <w:shd w:val="clear" w:color="auto" w:fill="auto"/>
          </w:tcPr>
          <w:p w14:paraId="18700366" w14:textId="77777777" w:rsidR="00C06A43" w:rsidRPr="009F58AE" w:rsidRDefault="00C06A43" w:rsidP="00441BD3">
            <w:pPr>
              <w:rPr>
                <w:rFonts w:cs="Arial"/>
              </w:rPr>
            </w:pPr>
          </w:p>
        </w:tc>
        <w:tc>
          <w:tcPr>
            <w:tcW w:w="2268" w:type="dxa"/>
            <w:shd w:val="clear" w:color="auto" w:fill="auto"/>
          </w:tcPr>
          <w:p w14:paraId="1C3F1F26" w14:textId="77777777" w:rsidR="00C06A43" w:rsidRPr="009F58AE" w:rsidRDefault="008F0B21" w:rsidP="005E6CBE">
            <w:r w:rsidRPr="009F58AE">
              <w:t>8</w:t>
            </w:r>
            <w:r w:rsidR="00C06A43" w:rsidRPr="009F58AE">
              <w:t xml:space="preserve">. </w:t>
            </w:r>
            <w:r w:rsidR="00C06A43" w:rsidRPr="009F58AE">
              <w:rPr>
                <w:rFonts w:cs="Times New Roman"/>
              </w:rPr>
              <w:t>Exponer y defender en público el proyecto de investigación realizado.</w:t>
            </w:r>
          </w:p>
        </w:tc>
        <w:tc>
          <w:tcPr>
            <w:tcW w:w="2268" w:type="dxa"/>
            <w:shd w:val="clear" w:color="auto" w:fill="auto"/>
          </w:tcPr>
          <w:p w14:paraId="3C9AA608" w14:textId="77777777" w:rsidR="00C06A43" w:rsidRPr="009F58AE" w:rsidRDefault="008F0B21" w:rsidP="005E6CBE">
            <w:r w:rsidRPr="009F58AE">
              <w:t>8</w:t>
            </w:r>
            <w:r w:rsidR="00C06A43" w:rsidRPr="009F58AE">
              <w:t>.1. Expresa con precisión y coherencia tanto verbalmente como por escrito las conclusiones de sus investigaciones.</w:t>
            </w:r>
          </w:p>
        </w:tc>
        <w:tc>
          <w:tcPr>
            <w:tcW w:w="1560" w:type="dxa"/>
            <w:shd w:val="clear" w:color="auto" w:fill="auto"/>
          </w:tcPr>
          <w:p w14:paraId="13E067B6" w14:textId="77777777" w:rsidR="00C06A43" w:rsidRPr="009F58AE" w:rsidRDefault="00C06A43" w:rsidP="00441BD3">
            <w:pPr>
              <w:rPr>
                <w:rFonts w:cs="Arial"/>
              </w:rPr>
            </w:pPr>
            <w:r w:rsidRPr="009F58AE">
              <w:rPr>
                <w:rFonts w:cs="Arial"/>
              </w:rPr>
              <w:t>Tarea de investigación</w:t>
            </w:r>
          </w:p>
        </w:tc>
        <w:tc>
          <w:tcPr>
            <w:tcW w:w="1559" w:type="dxa"/>
            <w:shd w:val="clear" w:color="auto" w:fill="auto"/>
          </w:tcPr>
          <w:p w14:paraId="22F76CB0" w14:textId="77777777" w:rsidR="00C06A43" w:rsidRPr="009F58AE" w:rsidRDefault="00C06A43" w:rsidP="00441BD3">
            <w:pPr>
              <w:rPr>
                <w:rFonts w:cs="Arial"/>
                <w:lang w:val="en-US"/>
              </w:rPr>
            </w:pPr>
            <w:r w:rsidRPr="009F58AE">
              <w:rPr>
                <w:rFonts w:cs="Arial"/>
                <w:lang w:val="en-US"/>
              </w:rPr>
              <w:t>CCL, CAA, CD, CSIEE, CCEC</w:t>
            </w:r>
          </w:p>
        </w:tc>
      </w:tr>
    </w:tbl>
    <w:p w14:paraId="7A736C68" w14:textId="77777777" w:rsidR="009E21D2" w:rsidRPr="009F58AE" w:rsidRDefault="009E21D2" w:rsidP="009E21D2">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14:paraId="3912C878" w14:textId="77777777" w:rsidR="009E21D2" w:rsidRPr="009F58AE" w:rsidRDefault="009E21D2" w:rsidP="00600727">
      <w:pPr>
        <w:rPr>
          <w:b/>
          <w:sz w:val="28"/>
          <w:szCs w:val="28"/>
        </w:rPr>
      </w:pPr>
      <w:r w:rsidRPr="009F58AE">
        <w:rPr>
          <w:b/>
          <w:sz w:val="28"/>
          <w:szCs w:val="28"/>
        </w:rPr>
        <w:t>Temporalización</w:t>
      </w:r>
    </w:p>
    <w:p w14:paraId="20A172A5" w14:textId="77777777" w:rsidR="009E21D2" w:rsidRPr="009F58AE" w:rsidRDefault="009E21D2" w:rsidP="009E21D2">
      <w:pPr>
        <w:jc w:val="both"/>
        <w:rPr>
          <w:sz w:val="24"/>
          <w:szCs w:val="24"/>
        </w:rPr>
      </w:pPr>
      <w:r w:rsidRPr="009F58AE">
        <w:rPr>
          <w:sz w:val="24"/>
          <w:szCs w:val="24"/>
        </w:rPr>
        <w:t xml:space="preserve">El tiempo previsto para el desarrollo de la unidad es de cuatro semanas. </w:t>
      </w:r>
    </w:p>
    <w:p w14:paraId="6CB7EF9E" w14:textId="77777777" w:rsidR="009E21D2" w:rsidRPr="009F58AE" w:rsidRDefault="009E21D2" w:rsidP="00600727">
      <w:pPr>
        <w:rPr>
          <w:b/>
          <w:sz w:val="28"/>
          <w:szCs w:val="28"/>
        </w:rPr>
      </w:pPr>
      <w:r w:rsidRPr="009F58AE">
        <w:rPr>
          <w:b/>
          <w:sz w:val="28"/>
          <w:szCs w:val="28"/>
        </w:rPr>
        <w:t>Atención a la diversidad</w:t>
      </w:r>
    </w:p>
    <w:p w14:paraId="67706BC5" w14:textId="77777777" w:rsidR="009E21D2" w:rsidRPr="009F58AE" w:rsidRDefault="009E21D2" w:rsidP="009E21D2">
      <w:pPr>
        <w:jc w:val="both"/>
        <w:rPr>
          <w:rFonts w:cs="Times New Roman"/>
          <w:sz w:val="24"/>
          <w:szCs w:val="24"/>
        </w:rPr>
      </w:pPr>
      <w:r w:rsidRPr="009F58AE">
        <w:rPr>
          <w:rFonts w:cs="Times New Roman"/>
          <w:sz w:val="24"/>
          <w:szCs w:val="24"/>
        </w:rPr>
        <w:t>En relación a las necesidades de los alumnos, se proponen, además de las actividades del libro del alumno, otras de refuerzo y de ampliación que permitirán tener en cuenta los distintos ritmos de aprendizaje de los alumnos. Se incluye también una versión de los contenidos adaptados así como actividades diferenciadas a modo de fichas de trabajo que pueden servir como adaptación curricular para los casos en que fuera necesario.</w:t>
      </w:r>
    </w:p>
    <w:p w14:paraId="5EE349A5" w14:textId="77777777" w:rsidR="009E21D2" w:rsidRPr="009F58AE" w:rsidRDefault="009E21D2" w:rsidP="009E21D2">
      <w:pPr>
        <w:tabs>
          <w:tab w:val="left" w:pos="426"/>
        </w:tabs>
        <w:ind w:left="357" w:right="567"/>
        <w:rPr>
          <w:sz w:val="24"/>
          <w:szCs w:val="24"/>
        </w:rPr>
      </w:pPr>
      <w:r w:rsidRPr="009F58AE">
        <w:rPr>
          <w:sz w:val="24"/>
          <w:szCs w:val="24"/>
        </w:rPr>
        <w:t>REFUERZO</w:t>
      </w:r>
    </w:p>
    <w:p w14:paraId="508D1A0E" w14:textId="77777777"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refuerzo con diferentes tipologías.</w:t>
      </w:r>
    </w:p>
    <w:p w14:paraId="502D6021" w14:textId="77777777" w:rsidR="009E21D2" w:rsidRPr="009F58AE" w:rsidRDefault="009E21D2" w:rsidP="009E21D2">
      <w:pPr>
        <w:tabs>
          <w:tab w:val="left" w:pos="426"/>
        </w:tabs>
        <w:ind w:left="357" w:right="567"/>
        <w:rPr>
          <w:sz w:val="24"/>
          <w:szCs w:val="24"/>
        </w:rPr>
      </w:pPr>
      <w:r w:rsidRPr="009F58AE">
        <w:rPr>
          <w:sz w:val="24"/>
          <w:szCs w:val="24"/>
        </w:rPr>
        <w:t>AMPLIACIÓN</w:t>
      </w:r>
    </w:p>
    <w:p w14:paraId="77CDB20B" w14:textId="77777777"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ampliación con diferentes tipologías.</w:t>
      </w:r>
    </w:p>
    <w:p w14:paraId="29344AF5" w14:textId="77777777" w:rsidR="009E21D2" w:rsidRPr="009F58AE" w:rsidRDefault="009E21D2" w:rsidP="009E21D2">
      <w:pPr>
        <w:tabs>
          <w:tab w:val="left" w:pos="426"/>
        </w:tabs>
        <w:ind w:left="357" w:right="567"/>
        <w:rPr>
          <w:sz w:val="24"/>
          <w:szCs w:val="24"/>
        </w:rPr>
      </w:pPr>
      <w:r w:rsidRPr="009F58AE">
        <w:rPr>
          <w:sz w:val="24"/>
          <w:szCs w:val="24"/>
        </w:rPr>
        <w:t>ADAPTACIÓN CURRICULAR</w:t>
      </w:r>
    </w:p>
    <w:p w14:paraId="562C4F53" w14:textId="77777777" w:rsidR="009E21D2" w:rsidRPr="009F58AE" w:rsidRDefault="009E21D2" w:rsidP="009E21D2">
      <w:pPr>
        <w:ind w:left="284"/>
        <w:rPr>
          <w:rFonts w:cs="Times New Roman"/>
          <w:sz w:val="24"/>
          <w:szCs w:val="24"/>
        </w:rPr>
      </w:pPr>
      <w:r w:rsidRPr="009F58AE">
        <w:rPr>
          <w:rFonts w:cs="Times New Roman"/>
          <w:sz w:val="24"/>
          <w:szCs w:val="24"/>
        </w:rPr>
        <w:t>Se establecen fichas de adaptación curricular para los siguientes contenidos:</w:t>
      </w:r>
    </w:p>
    <w:p w14:paraId="7CEC1770" w14:textId="77777777" w:rsidR="00441BD3" w:rsidRPr="009F58AE" w:rsidRDefault="00441BD3"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La función de relación.</w:t>
      </w:r>
    </w:p>
    <w:p w14:paraId="084C204C" w14:textId="77777777" w:rsidR="00441BD3" w:rsidRPr="009F58AE" w:rsidRDefault="00441BD3"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lastRenderedPageBreak/>
        <w:t xml:space="preserve">La neurona y la corriente nerviosa. </w:t>
      </w:r>
    </w:p>
    <w:p w14:paraId="6B7FB9C8" w14:textId="77777777" w:rsidR="00441BD3" w:rsidRPr="009F58AE" w:rsidRDefault="00441BD3"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 xml:space="preserve">El sistema nervioso. </w:t>
      </w:r>
    </w:p>
    <w:p w14:paraId="1E071403" w14:textId="77777777" w:rsidR="00441BD3" w:rsidRPr="009F58AE" w:rsidRDefault="00441BD3"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El sistema endocrino.</w:t>
      </w:r>
    </w:p>
    <w:p w14:paraId="10976F5D" w14:textId="77777777" w:rsidR="00441BD3" w:rsidRPr="009F58AE" w:rsidRDefault="00441BD3"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Hábitos saludables. Principales enfermedades de los sistemas nervioso y endocrino.</w:t>
      </w:r>
    </w:p>
    <w:p w14:paraId="1C980613" w14:textId="77777777" w:rsidR="00947EB4" w:rsidRPr="009F58AE" w:rsidRDefault="00947EB4" w:rsidP="00947EB4">
      <w:pPr>
        <w:widowControl w:val="0"/>
        <w:spacing w:after="0" w:line="240" w:lineRule="auto"/>
        <w:ind w:left="360"/>
        <w:jc w:val="both"/>
        <w:rPr>
          <w:bCs/>
          <w:kern w:val="1"/>
          <w:szCs w:val="24"/>
          <w:lang w:eastAsia="hi-IN" w:bidi="hi-IN"/>
        </w:rPr>
      </w:pPr>
    </w:p>
    <w:p w14:paraId="0F2DBEBA" w14:textId="77777777" w:rsidR="00947EB4" w:rsidRPr="009F58AE" w:rsidRDefault="00947EB4" w:rsidP="007B7916">
      <w:pPr>
        <w:ind w:left="284"/>
        <w:rPr>
          <w:sz w:val="24"/>
          <w:szCs w:val="24"/>
          <w:u w:val="single"/>
        </w:rPr>
      </w:pPr>
      <w:r w:rsidRPr="009F58AE">
        <w:rPr>
          <w:sz w:val="24"/>
          <w:szCs w:val="24"/>
          <w:u w:val="single"/>
        </w:rPr>
        <w:t>Programación de la adaptación curricular</w:t>
      </w:r>
    </w:p>
    <w:tbl>
      <w:tblPr>
        <w:tblStyle w:val="Tablaconcuadrcula"/>
        <w:tblW w:w="0" w:type="auto"/>
        <w:tblLook w:val="04A0" w:firstRow="1" w:lastRow="0" w:firstColumn="1" w:lastColumn="0" w:noHBand="0" w:noVBand="1"/>
      </w:tblPr>
      <w:tblGrid>
        <w:gridCol w:w="1740"/>
        <w:gridCol w:w="1782"/>
        <w:gridCol w:w="1863"/>
        <w:gridCol w:w="1444"/>
        <w:gridCol w:w="1665"/>
      </w:tblGrid>
      <w:tr w:rsidR="003845E6" w:rsidRPr="009F58AE" w14:paraId="2E5E689C" w14:textId="77777777" w:rsidTr="00C06A43">
        <w:tc>
          <w:tcPr>
            <w:tcW w:w="1804" w:type="dxa"/>
          </w:tcPr>
          <w:p w14:paraId="68FAA568" w14:textId="77777777" w:rsidR="003845E6" w:rsidRPr="009F58AE" w:rsidRDefault="003845E6" w:rsidP="00465D28">
            <w:pPr>
              <w:jc w:val="center"/>
              <w:rPr>
                <w:rFonts w:cs="Times New Roman"/>
                <w:b/>
              </w:rPr>
            </w:pPr>
            <w:r w:rsidRPr="009F58AE">
              <w:rPr>
                <w:rFonts w:cs="Times New Roman"/>
                <w:b/>
              </w:rPr>
              <w:t>Contenidos</w:t>
            </w:r>
          </w:p>
        </w:tc>
        <w:tc>
          <w:tcPr>
            <w:tcW w:w="1826" w:type="dxa"/>
          </w:tcPr>
          <w:p w14:paraId="72A87DB1" w14:textId="77777777" w:rsidR="003845E6" w:rsidRPr="009F58AE" w:rsidRDefault="003845E6" w:rsidP="00465D28">
            <w:pPr>
              <w:jc w:val="center"/>
              <w:rPr>
                <w:rFonts w:cs="Times New Roman"/>
                <w:b/>
              </w:rPr>
            </w:pPr>
            <w:r w:rsidRPr="009F58AE">
              <w:rPr>
                <w:rFonts w:cs="Times New Roman"/>
                <w:b/>
              </w:rPr>
              <w:t>Criterios de evaluación</w:t>
            </w:r>
          </w:p>
        </w:tc>
        <w:tc>
          <w:tcPr>
            <w:tcW w:w="1933" w:type="dxa"/>
          </w:tcPr>
          <w:p w14:paraId="44EAD341" w14:textId="77777777" w:rsidR="003845E6" w:rsidRPr="009F58AE" w:rsidRDefault="003845E6" w:rsidP="00465D28">
            <w:pPr>
              <w:jc w:val="center"/>
              <w:rPr>
                <w:rFonts w:cs="Times New Roman"/>
                <w:b/>
              </w:rPr>
            </w:pPr>
            <w:r w:rsidRPr="009F58AE">
              <w:rPr>
                <w:rFonts w:cs="Times New Roman"/>
                <w:b/>
              </w:rPr>
              <w:t>Estándares de aprendizaje</w:t>
            </w:r>
          </w:p>
        </w:tc>
        <w:tc>
          <w:tcPr>
            <w:tcW w:w="1444" w:type="dxa"/>
            <w:vAlign w:val="center"/>
          </w:tcPr>
          <w:p w14:paraId="7FB74A70" w14:textId="77777777" w:rsidR="003845E6" w:rsidRPr="009F58AE" w:rsidRDefault="00D050BE" w:rsidP="00465D28">
            <w:pPr>
              <w:jc w:val="center"/>
              <w:rPr>
                <w:rFonts w:cs="Arial"/>
                <w:b/>
                <w:bCs/>
              </w:rPr>
            </w:pPr>
            <w:r w:rsidRPr="009F58AE">
              <w:rPr>
                <w:rFonts w:cs="Arial"/>
                <w:b/>
                <w:bCs/>
              </w:rPr>
              <w:t>Instrumentos de evaluación</w:t>
            </w:r>
          </w:p>
        </w:tc>
        <w:tc>
          <w:tcPr>
            <w:tcW w:w="1713" w:type="dxa"/>
            <w:vAlign w:val="center"/>
          </w:tcPr>
          <w:p w14:paraId="35AFA51F" w14:textId="77777777" w:rsidR="003845E6" w:rsidRPr="009F58AE" w:rsidRDefault="003845E6" w:rsidP="00465D28">
            <w:pPr>
              <w:jc w:val="center"/>
              <w:rPr>
                <w:rFonts w:cs="Arial"/>
                <w:b/>
                <w:bCs/>
              </w:rPr>
            </w:pPr>
            <w:r w:rsidRPr="009F58AE">
              <w:rPr>
                <w:rFonts w:cs="Arial"/>
                <w:b/>
                <w:bCs/>
              </w:rPr>
              <w:t>Competencias clave</w:t>
            </w:r>
          </w:p>
        </w:tc>
      </w:tr>
      <w:tr w:rsidR="00C06A43" w:rsidRPr="009F58AE" w14:paraId="292BB3E7" w14:textId="77777777" w:rsidTr="00C06A43">
        <w:tc>
          <w:tcPr>
            <w:tcW w:w="1804" w:type="dxa"/>
          </w:tcPr>
          <w:p w14:paraId="76DFF40C" w14:textId="77777777" w:rsidR="00C06A43" w:rsidRPr="009F58AE" w:rsidRDefault="00C06A43" w:rsidP="007B3E1A">
            <w:pPr>
              <w:rPr>
                <w:rFonts w:cs="Times New Roman"/>
                <w:bCs/>
              </w:rPr>
            </w:pPr>
            <w:r w:rsidRPr="009F58AE">
              <w:rPr>
                <w:rFonts w:cs="Times New Roman"/>
                <w:bCs/>
              </w:rPr>
              <w:t>La función de relación:</w:t>
            </w:r>
          </w:p>
          <w:p w14:paraId="08A2663A" w14:textId="77777777" w:rsidR="00C06A43" w:rsidRPr="009F58AE" w:rsidRDefault="00C06A43" w:rsidP="00C80C35">
            <w:pPr>
              <w:pStyle w:val="Prrafodelista"/>
              <w:numPr>
                <w:ilvl w:val="0"/>
                <w:numId w:val="3"/>
              </w:numPr>
              <w:ind w:left="284" w:hanging="218"/>
              <w:rPr>
                <w:rFonts w:asciiTheme="minorHAnsi" w:hAnsiTheme="minorHAnsi"/>
              </w:rPr>
            </w:pPr>
            <w:r w:rsidRPr="009F58AE">
              <w:rPr>
                <w:rFonts w:asciiTheme="minorHAnsi" w:hAnsiTheme="minorHAnsi" w:cs="Arial"/>
              </w:rPr>
              <w:t>Sistemas que intervienen en la función de relación</w:t>
            </w:r>
            <w:r w:rsidRPr="009F58AE">
              <w:rPr>
                <w:rFonts w:asciiTheme="minorHAnsi" w:hAnsiTheme="minorHAnsi"/>
                <w:bCs/>
              </w:rPr>
              <w:t xml:space="preserve"> </w:t>
            </w:r>
          </w:p>
        </w:tc>
        <w:tc>
          <w:tcPr>
            <w:tcW w:w="1826" w:type="dxa"/>
          </w:tcPr>
          <w:p w14:paraId="593867E8" w14:textId="77777777" w:rsidR="00C06A43" w:rsidRPr="009F58AE" w:rsidRDefault="00C06A43" w:rsidP="007B3E1A">
            <w:pPr>
              <w:rPr>
                <w:rFonts w:cs="Times New Roman"/>
              </w:rPr>
            </w:pPr>
            <w:r w:rsidRPr="009F58AE">
              <w:rPr>
                <w:rFonts w:cs="Times New Roman"/>
              </w:rPr>
              <w:t xml:space="preserve">1.Reconocer los sistemas que intervienen en la función de relación </w:t>
            </w:r>
          </w:p>
        </w:tc>
        <w:tc>
          <w:tcPr>
            <w:tcW w:w="1933" w:type="dxa"/>
          </w:tcPr>
          <w:p w14:paraId="63F708E5" w14:textId="77777777" w:rsidR="00C06A43" w:rsidRPr="009F58AE" w:rsidRDefault="00C06A43" w:rsidP="00C80C35">
            <w:pPr>
              <w:rPr>
                <w:rFonts w:cs="Times New Roman"/>
                <w:b/>
              </w:rPr>
            </w:pPr>
            <w:r w:rsidRPr="009F58AE">
              <w:rPr>
                <w:rFonts w:cs="Arial"/>
              </w:rPr>
              <w:t xml:space="preserve">1.1. </w:t>
            </w:r>
            <w:r w:rsidRPr="009F58AE">
              <w:rPr>
                <w:rFonts w:cs="Times New Roman"/>
              </w:rPr>
              <w:t>Especifica la función de cada uno de los aparatos y sistemas implicados en la funciones de relación.</w:t>
            </w:r>
          </w:p>
        </w:tc>
        <w:tc>
          <w:tcPr>
            <w:tcW w:w="1444" w:type="dxa"/>
          </w:tcPr>
          <w:p w14:paraId="171D1C53" w14:textId="77777777" w:rsidR="00C06A43" w:rsidRPr="009F58AE" w:rsidRDefault="00C06A43" w:rsidP="007B3E1A">
            <w:pPr>
              <w:rPr>
                <w:rFonts w:cs="Times New Roman"/>
              </w:rPr>
            </w:pPr>
            <w:r w:rsidRPr="009F58AE">
              <w:rPr>
                <w:rFonts w:cs="Times New Roman"/>
              </w:rPr>
              <w:t>Ficha 1</w:t>
            </w:r>
          </w:p>
        </w:tc>
        <w:tc>
          <w:tcPr>
            <w:tcW w:w="1713" w:type="dxa"/>
          </w:tcPr>
          <w:p w14:paraId="52D45B8A" w14:textId="77777777" w:rsidR="00C06A43" w:rsidRPr="009F58AE" w:rsidRDefault="00C06A43" w:rsidP="007B3E1A">
            <w:pPr>
              <w:rPr>
                <w:rFonts w:cs="Times New Roman"/>
              </w:rPr>
            </w:pPr>
            <w:r w:rsidRPr="009F58AE">
              <w:rPr>
                <w:rFonts w:cs="Times New Roman"/>
              </w:rPr>
              <w:t>CMCCT</w:t>
            </w:r>
          </w:p>
          <w:p w14:paraId="37C8B099" w14:textId="77777777" w:rsidR="00C06A43" w:rsidRPr="009F58AE" w:rsidRDefault="00C06A43" w:rsidP="007B3E1A">
            <w:pPr>
              <w:rPr>
                <w:rFonts w:cs="Times New Roman"/>
              </w:rPr>
            </w:pPr>
            <w:r w:rsidRPr="009F58AE">
              <w:rPr>
                <w:rFonts w:cs="Times New Roman"/>
              </w:rPr>
              <w:t>CAA</w:t>
            </w:r>
          </w:p>
        </w:tc>
      </w:tr>
      <w:tr w:rsidR="00C06A43" w:rsidRPr="009F58AE" w14:paraId="2E90701D" w14:textId="77777777" w:rsidTr="00C06A43">
        <w:tc>
          <w:tcPr>
            <w:tcW w:w="1804" w:type="dxa"/>
          </w:tcPr>
          <w:p w14:paraId="0CA161FD" w14:textId="77777777" w:rsidR="00C06A43" w:rsidRPr="009F58AE" w:rsidRDefault="00C06A43" w:rsidP="007B3E1A">
            <w:pPr>
              <w:rPr>
                <w:rFonts w:cs="Times New Roman"/>
                <w:bCs/>
              </w:rPr>
            </w:pPr>
            <w:r w:rsidRPr="009F58AE">
              <w:rPr>
                <w:rFonts w:cs="Times New Roman"/>
                <w:bCs/>
              </w:rPr>
              <w:t>La neurona y la corriente nerviosa:</w:t>
            </w:r>
          </w:p>
          <w:p w14:paraId="2638DBD0" w14:textId="77777777" w:rsidR="00C06A43" w:rsidRPr="009F58AE" w:rsidRDefault="00C06A43"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neurona</w:t>
            </w:r>
          </w:p>
          <w:p w14:paraId="6E55772D" w14:textId="77777777" w:rsidR="00C06A43" w:rsidRPr="009F58AE" w:rsidRDefault="00C06A43"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corriente nerviosa</w:t>
            </w:r>
          </w:p>
          <w:p w14:paraId="5FC9F786" w14:textId="77777777" w:rsidR="00C06A43" w:rsidRPr="009F58AE" w:rsidRDefault="00C06A43" w:rsidP="007B3E1A">
            <w:pPr>
              <w:rPr>
                <w:rFonts w:cs="Times New Roman"/>
              </w:rPr>
            </w:pPr>
          </w:p>
        </w:tc>
        <w:tc>
          <w:tcPr>
            <w:tcW w:w="1826" w:type="dxa"/>
          </w:tcPr>
          <w:p w14:paraId="6229CB62" w14:textId="77777777" w:rsidR="00C06A43" w:rsidRPr="009F58AE" w:rsidRDefault="00C06A43" w:rsidP="007B3E1A">
            <w:pPr>
              <w:rPr>
                <w:rFonts w:cs="Times New Roman"/>
              </w:rPr>
            </w:pPr>
            <w:r w:rsidRPr="009F58AE">
              <w:rPr>
                <w:rFonts w:cs="Times New Roman"/>
              </w:rPr>
              <w:t>2. Describir la neurona y su funcionamiento</w:t>
            </w:r>
          </w:p>
        </w:tc>
        <w:tc>
          <w:tcPr>
            <w:tcW w:w="1933" w:type="dxa"/>
          </w:tcPr>
          <w:p w14:paraId="786C6A88" w14:textId="77777777" w:rsidR="00C06A43" w:rsidRPr="009F58AE" w:rsidRDefault="00C06A43" w:rsidP="00C80C35">
            <w:pPr>
              <w:rPr>
                <w:rFonts w:cs="Times New Roman"/>
              </w:rPr>
            </w:pPr>
            <w:r w:rsidRPr="009F58AE">
              <w:rPr>
                <w:rFonts w:cs="Times New Roman"/>
              </w:rPr>
              <w:t>2.1 Reconoce la estructura de la neurona y sus células acompañantes.</w:t>
            </w:r>
          </w:p>
          <w:p w14:paraId="723FCDE0" w14:textId="77777777" w:rsidR="00C06A43" w:rsidRPr="009F58AE" w:rsidRDefault="00C06A43" w:rsidP="00C80C35">
            <w:pPr>
              <w:rPr>
                <w:rFonts w:cs="Times New Roman"/>
              </w:rPr>
            </w:pPr>
          </w:p>
        </w:tc>
        <w:tc>
          <w:tcPr>
            <w:tcW w:w="1444" w:type="dxa"/>
          </w:tcPr>
          <w:p w14:paraId="14CA0EED" w14:textId="77777777" w:rsidR="00C06A43" w:rsidRPr="009F58AE" w:rsidRDefault="00C06A43" w:rsidP="007B3E1A">
            <w:pPr>
              <w:rPr>
                <w:rFonts w:cs="Times New Roman"/>
              </w:rPr>
            </w:pPr>
            <w:r w:rsidRPr="009F58AE">
              <w:rPr>
                <w:rFonts w:cs="Times New Roman"/>
              </w:rPr>
              <w:t>Ficha 2</w:t>
            </w:r>
          </w:p>
        </w:tc>
        <w:tc>
          <w:tcPr>
            <w:tcW w:w="1713" w:type="dxa"/>
          </w:tcPr>
          <w:p w14:paraId="26AB5A03" w14:textId="77777777" w:rsidR="00C06A43" w:rsidRPr="009F58AE" w:rsidRDefault="00C06A43" w:rsidP="007B3E1A">
            <w:pPr>
              <w:rPr>
                <w:rFonts w:cs="Times New Roman"/>
              </w:rPr>
            </w:pPr>
            <w:r w:rsidRPr="009F58AE">
              <w:rPr>
                <w:rFonts w:cs="Times New Roman"/>
              </w:rPr>
              <w:t>CMCCT</w:t>
            </w:r>
          </w:p>
          <w:p w14:paraId="16A8FC9C" w14:textId="77777777" w:rsidR="00C06A43" w:rsidRPr="009F58AE" w:rsidRDefault="00C06A43" w:rsidP="007B3E1A">
            <w:pPr>
              <w:rPr>
                <w:rFonts w:cs="Times New Roman"/>
              </w:rPr>
            </w:pPr>
            <w:r w:rsidRPr="009F58AE">
              <w:rPr>
                <w:rFonts w:cs="Times New Roman"/>
              </w:rPr>
              <w:t>CCL</w:t>
            </w:r>
          </w:p>
          <w:p w14:paraId="6BEFA624" w14:textId="77777777" w:rsidR="00C06A43" w:rsidRPr="009F58AE" w:rsidRDefault="00C06A43" w:rsidP="007B3E1A">
            <w:pPr>
              <w:rPr>
                <w:rFonts w:cs="Times New Roman"/>
              </w:rPr>
            </w:pPr>
            <w:r w:rsidRPr="009F58AE">
              <w:rPr>
                <w:rFonts w:cs="Times New Roman"/>
              </w:rPr>
              <w:t>CAA</w:t>
            </w:r>
          </w:p>
          <w:p w14:paraId="63C59921" w14:textId="77777777" w:rsidR="00C06A43" w:rsidRPr="009F58AE" w:rsidRDefault="00C06A43" w:rsidP="007B3E1A">
            <w:pPr>
              <w:rPr>
                <w:rFonts w:cs="Times New Roman"/>
              </w:rPr>
            </w:pPr>
            <w:r w:rsidRPr="009F58AE">
              <w:rPr>
                <w:rFonts w:cs="Times New Roman"/>
              </w:rPr>
              <w:t>CSIEE</w:t>
            </w:r>
          </w:p>
        </w:tc>
      </w:tr>
      <w:tr w:rsidR="00C06A43" w:rsidRPr="009F58AE" w14:paraId="10ABEB6B" w14:textId="77777777" w:rsidTr="00C06A43">
        <w:tc>
          <w:tcPr>
            <w:tcW w:w="1804" w:type="dxa"/>
          </w:tcPr>
          <w:p w14:paraId="7629DC4D" w14:textId="77777777" w:rsidR="00C06A43" w:rsidRPr="009F58AE" w:rsidRDefault="00C06A43" w:rsidP="007B3E1A">
            <w:pPr>
              <w:rPr>
                <w:rFonts w:cs="Times New Roman"/>
                <w:bCs/>
              </w:rPr>
            </w:pPr>
            <w:r w:rsidRPr="009F58AE">
              <w:rPr>
                <w:rFonts w:cs="Times New Roman"/>
                <w:bCs/>
              </w:rPr>
              <w:t>El sistema nervioso</w:t>
            </w:r>
          </w:p>
          <w:p w14:paraId="3EF57906" w14:textId="77777777" w:rsidR="00C06A43" w:rsidRPr="009F58AE" w:rsidRDefault="00C06A43"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El sistema nervioso central</w:t>
            </w:r>
          </w:p>
          <w:p w14:paraId="6A30A92E" w14:textId="77777777" w:rsidR="00C06A43" w:rsidRPr="009F58AE" w:rsidRDefault="00C06A43" w:rsidP="00C80C35">
            <w:pPr>
              <w:pStyle w:val="Prrafodelista"/>
              <w:numPr>
                <w:ilvl w:val="0"/>
                <w:numId w:val="3"/>
              </w:numPr>
              <w:ind w:left="284" w:hanging="218"/>
              <w:rPr>
                <w:rFonts w:asciiTheme="minorHAnsi" w:hAnsiTheme="minorHAnsi"/>
              </w:rPr>
            </w:pPr>
            <w:r w:rsidRPr="009F58AE">
              <w:rPr>
                <w:rFonts w:asciiTheme="minorHAnsi" w:hAnsiTheme="minorHAnsi" w:cs="Arial"/>
              </w:rPr>
              <w:t>El sistema nervioso periférico</w:t>
            </w:r>
          </w:p>
        </w:tc>
        <w:tc>
          <w:tcPr>
            <w:tcW w:w="1826" w:type="dxa"/>
          </w:tcPr>
          <w:p w14:paraId="67D726EB" w14:textId="77777777" w:rsidR="00C06A43" w:rsidRPr="009F58AE" w:rsidRDefault="00C06A43" w:rsidP="007B3E1A">
            <w:pPr>
              <w:rPr>
                <w:rFonts w:cs="Times New Roman"/>
              </w:rPr>
            </w:pPr>
            <w:r w:rsidRPr="009F58AE">
              <w:rPr>
                <w:rFonts w:cs="Times New Roman"/>
              </w:rPr>
              <w:t>3. Identificar los componentes del sistema nervioso y su funcionamiento</w:t>
            </w:r>
          </w:p>
        </w:tc>
        <w:tc>
          <w:tcPr>
            <w:tcW w:w="1933" w:type="dxa"/>
          </w:tcPr>
          <w:p w14:paraId="43FD0413" w14:textId="77777777" w:rsidR="00C06A43" w:rsidRPr="009F58AE" w:rsidRDefault="00C06A43" w:rsidP="00C80C35">
            <w:pPr>
              <w:rPr>
                <w:rFonts w:cs="Times New Roman"/>
              </w:rPr>
            </w:pPr>
            <w:r w:rsidRPr="009F58AE">
              <w:rPr>
                <w:rFonts w:cs="Arial"/>
              </w:rPr>
              <w:t xml:space="preserve">3.1. </w:t>
            </w:r>
            <w:r w:rsidRPr="009F58AE">
              <w:rPr>
                <w:rFonts w:cs="Times New Roman"/>
              </w:rPr>
              <w:t>Describe los procesos implicados en la función de relación, identificando el órgano o estructura responsable de cada proceso.</w:t>
            </w:r>
          </w:p>
        </w:tc>
        <w:tc>
          <w:tcPr>
            <w:tcW w:w="1444" w:type="dxa"/>
          </w:tcPr>
          <w:p w14:paraId="5C922CA9" w14:textId="77777777" w:rsidR="00C06A43" w:rsidRPr="009F58AE" w:rsidRDefault="00C06A43" w:rsidP="007B3E1A">
            <w:pPr>
              <w:rPr>
                <w:rFonts w:cs="Times New Roman"/>
              </w:rPr>
            </w:pPr>
            <w:r w:rsidRPr="009F58AE">
              <w:rPr>
                <w:rFonts w:cs="Times New Roman"/>
              </w:rPr>
              <w:t>Ficha 3</w:t>
            </w:r>
          </w:p>
        </w:tc>
        <w:tc>
          <w:tcPr>
            <w:tcW w:w="1713" w:type="dxa"/>
          </w:tcPr>
          <w:p w14:paraId="6EC82E7A" w14:textId="77777777" w:rsidR="00C06A43" w:rsidRPr="009F58AE" w:rsidRDefault="00C06A43" w:rsidP="007B3E1A">
            <w:pPr>
              <w:rPr>
                <w:rFonts w:cs="Times New Roman"/>
              </w:rPr>
            </w:pPr>
            <w:r w:rsidRPr="009F58AE">
              <w:rPr>
                <w:rFonts w:cs="Times New Roman"/>
              </w:rPr>
              <w:t>CMCCT</w:t>
            </w:r>
          </w:p>
        </w:tc>
      </w:tr>
      <w:tr w:rsidR="00A27301" w:rsidRPr="009F58AE" w14:paraId="6A4C273E" w14:textId="77777777" w:rsidTr="00C06A43">
        <w:tc>
          <w:tcPr>
            <w:tcW w:w="1804" w:type="dxa"/>
          </w:tcPr>
          <w:p w14:paraId="2E732D55" w14:textId="77777777" w:rsidR="00A27301" w:rsidRPr="009F58AE" w:rsidRDefault="00A27301" w:rsidP="007B3E1A">
            <w:pPr>
              <w:rPr>
                <w:rFonts w:cs="Times New Roman"/>
                <w:bCs/>
              </w:rPr>
            </w:pPr>
            <w:r w:rsidRPr="009F58AE">
              <w:rPr>
                <w:rFonts w:cs="Times New Roman"/>
                <w:bCs/>
              </w:rPr>
              <w:t>El sistema endocrino</w:t>
            </w:r>
          </w:p>
          <w:p w14:paraId="139ED7F8" w14:textId="77777777" w:rsidR="00A27301" w:rsidRPr="009F58AE" w:rsidRDefault="00A27301" w:rsidP="00C80C35">
            <w:pPr>
              <w:pStyle w:val="Prrafodelista"/>
              <w:numPr>
                <w:ilvl w:val="0"/>
                <w:numId w:val="3"/>
              </w:numPr>
              <w:ind w:left="284" w:hanging="218"/>
              <w:rPr>
                <w:rFonts w:asciiTheme="minorHAnsi" w:hAnsiTheme="minorHAnsi"/>
              </w:rPr>
            </w:pPr>
            <w:r w:rsidRPr="009F58AE">
              <w:rPr>
                <w:rFonts w:asciiTheme="minorHAnsi" w:hAnsiTheme="minorHAnsi" w:cs="Arial"/>
              </w:rPr>
              <w:t>Las glándulas endocrinas</w:t>
            </w:r>
          </w:p>
        </w:tc>
        <w:tc>
          <w:tcPr>
            <w:tcW w:w="1826" w:type="dxa"/>
          </w:tcPr>
          <w:p w14:paraId="4FD00083" w14:textId="77777777" w:rsidR="00A27301" w:rsidRPr="009F58AE" w:rsidRDefault="00A27301" w:rsidP="007B3E1A">
            <w:pPr>
              <w:rPr>
                <w:rFonts w:cs="Times New Roman"/>
              </w:rPr>
            </w:pPr>
            <w:proofErr w:type="gramStart"/>
            <w:r w:rsidRPr="009F58AE">
              <w:rPr>
                <w:rFonts w:cs="Times New Roman"/>
              </w:rPr>
              <w:t xml:space="preserve">4. </w:t>
            </w:r>
            <w:r w:rsidR="005E6CBE" w:rsidRPr="009F58AE">
              <w:t>.</w:t>
            </w:r>
            <w:proofErr w:type="gramEnd"/>
            <w:r w:rsidR="005E6CBE" w:rsidRPr="009F58AE">
              <w:t xml:space="preserve"> Asociar las principales glándulas endocrinas, con las hormonas que sintetizan y la función que desempeñan.</w:t>
            </w:r>
          </w:p>
        </w:tc>
        <w:tc>
          <w:tcPr>
            <w:tcW w:w="1933" w:type="dxa"/>
          </w:tcPr>
          <w:p w14:paraId="79B07D00" w14:textId="77777777" w:rsidR="005E6CBE" w:rsidRPr="009F58AE" w:rsidRDefault="005E6CBE" w:rsidP="005E6CBE">
            <w:r w:rsidRPr="009F58AE">
              <w:t>4.1. Enumera las glándulas endocrinas y asocia con ellas las hormonas segregadas y su función.</w:t>
            </w:r>
          </w:p>
          <w:p w14:paraId="02B859EC" w14:textId="77777777" w:rsidR="00A27301" w:rsidRPr="009F58AE" w:rsidRDefault="00A27301" w:rsidP="007B3E1A">
            <w:pPr>
              <w:rPr>
                <w:rFonts w:cs="Times New Roman"/>
              </w:rPr>
            </w:pPr>
          </w:p>
          <w:p w14:paraId="755E5C04" w14:textId="77777777" w:rsidR="00A27301" w:rsidRPr="009F58AE" w:rsidRDefault="00A27301" w:rsidP="007B3E1A">
            <w:pPr>
              <w:rPr>
                <w:rFonts w:cs="Times New Roman"/>
                <w:b/>
              </w:rPr>
            </w:pPr>
          </w:p>
        </w:tc>
        <w:tc>
          <w:tcPr>
            <w:tcW w:w="1444" w:type="dxa"/>
          </w:tcPr>
          <w:p w14:paraId="3FFD08E1" w14:textId="77777777" w:rsidR="00A27301" w:rsidRPr="009F58AE" w:rsidRDefault="003845E6" w:rsidP="007B3E1A">
            <w:pPr>
              <w:rPr>
                <w:rFonts w:cs="Times New Roman"/>
              </w:rPr>
            </w:pPr>
            <w:r w:rsidRPr="009F58AE">
              <w:rPr>
                <w:rFonts w:cs="Times New Roman"/>
              </w:rPr>
              <w:t>Ficha 4</w:t>
            </w:r>
          </w:p>
        </w:tc>
        <w:tc>
          <w:tcPr>
            <w:tcW w:w="1713" w:type="dxa"/>
          </w:tcPr>
          <w:p w14:paraId="694A8138" w14:textId="77777777" w:rsidR="00A27301" w:rsidRPr="009F58AE" w:rsidRDefault="003845E6" w:rsidP="007B3E1A">
            <w:pPr>
              <w:rPr>
                <w:rFonts w:cs="Times New Roman"/>
              </w:rPr>
            </w:pPr>
            <w:r w:rsidRPr="009F58AE">
              <w:rPr>
                <w:rFonts w:cs="Times New Roman"/>
              </w:rPr>
              <w:t>CMCCT</w:t>
            </w:r>
          </w:p>
        </w:tc>
      </w:tr>
      <w:tr w:rsidR="00A27301" w:rsidRPr="000C6EE8" w14:paraId="44528433" w14:textId="77777777" w:rsidTr="00C06A43">
        <w:tc>
          <w:tcPr>
            <w:tcW w:w="1804" w:type="dxa"/>
          </w:tcPr>
          <w:p w14:paraId="068A76EE" w14:textId="77777777" w:rsidR="00A27301" w:rsidRPr="009F58AE" w:rsidRDefault="00A27301" w:rsidP="007B3E1A">
            <w:pPr>
              <w:rPr>
                <w:rFonts w:cs="Times New Roman"/>
              </w:rPr>
            </w:pPr>
            <w:r w:rsidRPr="009F58AE">
              <w:rPr>
                <w:rFonts w:cs="Times New Roman"/>
              </w:rPr>
              <w:t xml:space="preserve">Hábitos saludables. </w:t>
            </w:r>
            <w:r w:rsidRPr="009F58AE">
              <w:rPr>
                <w:rFonts w:cs="Times New Roman"/>
              </w:rPr>
              <w:lastRenderedPageBreak/>
              <w:t xml:space="preserve">Principales enfermedades </w:t>
            </w:r>
            <w:r w:rsidRPr="009F58AE">
              <w:rPr>
                <w:rFonts w:cs="Times New Roman"/>
                <w:bCs/>
              </w:rPr>
              <w:t>de los sistemas nervioso y endocrino</w:t>
            </w:r>
          </w:p>
        </w:tc>
        <w:tc>
          <w:tcPr>
            <w:tcW w:w="1826" w:type="dxa"/>
          </w:tcPr>
          <w:p w14:paraId="0901302D" w14:textId="77777777" w:rsidR="00A27301" w:rsidRPr="009F58AE" w:rsidRDefault="00A27301" w:rsidP="007B3E1A">
            <w:pPr>
              <w:rPr>
                <w:rFonts w:cs="Times New Roman"/>
              </w:rPr>
            </w:pPr>
            <w:r w:rsidRPr="009F58AE">
              <w:rPr>
                <w:rFonts w:cs="Times New Roman"/>
              </w:rPr>
              <w:lastRenderedPageBreak/>
              <w:t xml:space="preserve">5. Indagar acerca de las </w:t>
            </w:r>
            <w:r w:rsidRPr="009F58AE">
              <w:rPr>
                <w:rFonts w:cs="Times New Roman"/>
              </w:rPr>
              <w:lastRenderedPageBreak/>
              <w:t>enfermedades más habituales en los sistemas nervioso y endocrino, de cuáles son sus causas y de la manera de prevenirlas.</w:t>
            </w:r>
          </w:p>
        </w:tc>
        <w:tc>
          <w:tcPr>
            <w:tcW w:w="1933" w:type="dxa"/>
          </w:tcPr>
          <w:p w14:paraId="0DA1EC2B" w14:textId="77777777" w:rsidR="005E6CBE" w:rsidRPr="009F58AE" w:rsidRDefault="005E6CBE" w:rsidP="005E6CBE">
            <w:r w:rsidRPr="009F58AE">
              <w:lastRenderedPageBreak/>
              <w:t xml:space="preserve">5.1. Identifica algunas </w:t>
            </w:r>
            <w:r w:rsidRPr="009F58AE">
              <w:lastRenderedPageBreak/>
              <w:t>enfermedades comunes del sistema nervioso, relacionándolas con sus causas, factores de riesgo y su prevención.</w:t>
            </w:r>
          </w:p>
          <w:p w14:paraId="17EDDB7B" w14:textId="77777777" w:rsidR="00A27301" w:rsidRPr="009F58AE" w:rsidRDefault="00A27301" w:rsidP="007B3E1A">
            <w:pPr>
              <w:rPr>
                <w:rFonts w:cs="Times New Roman"/>
              </w:rPr>
            </w:pPr>
          </w:p>
          <w:p w14:paraId="1B09B775" w14:textId="77777777" w:rsidR="00A27301" w:rsidRPr="009F58AE" w:rsidRDefault="00A27301" w:rsidP="007B3E1A">
            <w:pPr>
              <w:rPr>
                <w:rFonts w:cs="Times New Roman"/>
                <w:b/>
              </w:rPr>
            </w:pPr>
          </w:p>
        </w:tc>
        <w:tc>
          <w:tcPr>
            <w:tcW w:w="1444" w:type="dxa"/>
          </w:tcPr>
          <w:p w14:paraId="5ECFB8B4" w14:textId="77777777" w:rsidR="00A27301" w:rsidRPr="009F58AE" w:rsidRDefault="003845E6" w:rsidP="007B3E1A">
            <w:pPr>
              <w:rPr>
                <w:rFonts w:cs="Times New Roman"/>
              </w:rPr>
            </w:pPr>
            <w:r w:rsidRPr="009F58AE">
              <w:rPr>
                <w:rFonts w:cs="Times New Roman"/>
              </w:rPr>
              <w:lastRenderedPageBreak/>
              <w:t>Ficha 5</w:t>
            </w:r>
          </w:p>
        </w:tc>
        <w:tc>
          <w:tcPr>
            <w:tcW w:w="1713" w:type="dxa"/>
          </w:tcPr>
          <w:p w14:paraId="61EDA9E1" w14:textId="77777777" w:rsidR="00A27301" w:rsidRPr="009F58AE" w:rsidRDefault="003845E6" w:rsidP="007B3E1A">
            <w:pPr>
              <w:rPr>
                <w:rFonts w:cs="Times New Roman"/>
                <w:lang w:val="en-US"/>
              </w:rPr>
            </w:pPr>
            <w:r w:rsidRPr="009F58AE">
              <w:rPr>
                <w:rFonts w:cs="Times New Roman"/>
                <w:lang w:val="en-US"/>
              </w:rPr>
              <w:t>CMCCT</w:t>
            </w:r>
          </w:p>
          <w:p w14:paraId="759B0A6E" w14:textId="77777777" w:rsidR="003845E6" w:rsidRPr="009F58AE" w:rsidRDefault="003845E6" w:rsidP="007B3E1A">
            <w:pPr>
              <w:rPr>
                <w:rFonts w:cs="Times New Roman"/>
                <w:lang w:val="en-US"/>
              </w:rPr>
            </w:pPr>
            <w:r w:rsidRPr="009F58AE">
              <w:rPr>
                <w:rFonts w:cs="Times New Roman"/>
                <w:lang w:val="en-US"/>
              </w:rPr>
              <w:t>CD</w:t>
            </w:r>
          </w:p>
          <w:p w14:paraId="57EC1B2A" w14:textId="77777777" w:rsidR="003845E6" w:rsidRPr="009F58AE" w:rsidRDefault="003845E6" w:rsidP="007B3E1A">
            <w:pPr>
              <w:rPr>
                <w:rFonts w:cs="Times New Roman"/>
                <w:lang w:val="en-US"/>
              </w:rPr>
            </w:pPr>
            <w:r w:rsidRPr="009F58AE">
              <w:rPr>
                <w:rFonts w:cs="Times New Roman"/>
                <w:lang w:val="en-US"/>
              </w:rPr>
              <w:lastRenderedPageBreak/>
              <w:t>CSIEE</w:t>
            </w:r>
          </w:p>
          <w:p w14:paraId="17DB082E" w14:textId="77777777" w:rsidR="003845E6" w:rsidRPr="009F58AE" w:rsidRDefault="003845E6" w:rsidP="007B3E1A">
            <w:pPr>
              <w:rPr>
                <w:rFonts w:cs="Times New Roman"/>
                <w:lang w:val="en-US"/>
              </w:rPr>
            </w:pPr>
            <w:r w:rsidRPr="009F58AE">
              <w:rPr>
                <w:rFonts w:cs="Times New Roman"/>
                <w:lang w:val="en-US"/>
              </w:rPr>
              <w:t>CAA</w:t>
            </w:r>
          </w:p>
          <w:p w14:paraId="48D59218" w14:textId="77777777" w:rsidR="003845E6" w:rsidRPr="009F58AE" w:rsidRDefault="003845E6" w:rsidP="007B3E1A">
            <w:pPr>
              <w:rPr>
                <w:rFonts w:cs="Times New Roman"/>
                <w:lang w:val="en-US"/>
              </w:rPr>
            </w:pPr>
            <w:r w:rsidRPr="009F58AE">
              <w:rPr>
                <w:rFonts w:cs="Times New Roman"/>
                <w:lang w:val="en-US"/>
              </w:rPr>
              <w:t>CSC</w:t>
            </w:r>
          </w:p>
        </w:tc>
      </w:tr>
    </w:tbl>
    <w:p w14:paraId="2CA67E6E" w14:textId="77777777" w:rsidR="002C2662" w:rsidRPr="009F58AE" w:rsidRDefault="002C2662" w:rsidP="002C2662">
      <w:r w:rsidRPr="009F58AE">
        <w:lastRenderedPageBreak/>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14:paraId="0A4D1D01" w14:textId="77777777" w:rsidR="00947EB4" w:rsidRPr="009F58AE" w:rsidRDefault="00947EB4" w:rsidP="00441BD3">
      <w:pPr>
        <w:rPr>
          <w:b/>
          <w:sz w:val="28"/>
          <w:szCs w:val="28"/>
        </w:rPr>
      </w:pPr>
    </w:p>
    <w:p w14:paraId="4B5E5713" w14:textId="77777777" w:rsidR="00441BD3" w:rsidRPr="009F58AE" w:rsidRDefault="00441BD3" w:rsidP="00441BD3">
      <w:pPr>
        <w:rPr>
          <w:b/>
          <w:sz w:val="28"/>
          <w:szCs w:val="28"/>
        </w:rPr>
      </w:pPr>
      <w:r w:rsidRPr="009F58AE">
        <w:rPr>
          <w:b/>
          <w:sz w:val="28"/>
          <w:szCs w:val="28"/>
        </w:rPr>
        <w:t>Rúbrica de estándares de aprendizaje</w:t>
      </w:r>
    </w:p>
    <w:tbl>
      <w:tblPr>
        <w:tblW w:w="10036" w:type="dxa"/>
        <w:tblInd w:w="-5" w:type="dxa"/>
        <w:tblLayout w:type="fixed"/>
        <w:tblLook w:val="0000" w:firstRow="0" w:lastRow="0" w:firstColumn="0" w:lastColumn="0" w:noHBand="0" w:noVBand="0"/>
      </w:tblPr>
      <w:tblGrid>
        <w:gridCol w:w="2098"/>
        <w:gridCol w:w="1417"/>
        <w:gridCol w:w="1560"/>
        <w:gridCol w:w="1559"/>
        <w:gridCol w:w="1276"/>
        <w:gridCol w:w="1275"/>
        <w:gridCol w:w="851"/>
      </w:tblGrid>
      <w:tr w:rsidR="00441BD3" w:rsidRPr="009F58AE" w14:paraId="3A24ADBA" w14:textId="77777777" w:rsidTr="00465D28">
        <w:tc>
          <w:tcPr>
            <w:tcW w:w="2098" w:type="dxa"/>
            <w:tcBorders>
              <w:top w:val="single" w:sz="4" w:space="0" w:color="000000"/>
              <w:left w:val="single" w:sz="4" w:space="0" w:color="000000"/>
              <w:bottom w:val="single" w:sz="4" w:space="0" w:color="000000"/>
            </w:tcBorders>
            <w:shd w:val="pct10" w:color="auto" w:fill="auto"/>
            <w:vAlign w:val="center"/>
          </w:tcPr>
          <w:p w14:paraId="7D3F5814" w14:textId="77777777" w:rsidR="00441BD3" w:rsidRPr="009F58AE" w:rsidRDefault="00441BD3" w:rsidP="00441BD3">
            <w:pPr>
              <w:spacing w:after="0" w:line="240" w:lineRule="auto"/>
              <w:jc w:val="center"/>
              <w:rPr>
                <w:b/>
                <w:sz w:val="20"/>
                <w:szCs w:val="20"/>
              </w:rPr>
            </w:pPr>
            <w:r w:rsidRPr="009F58AE">
              <w:rPr>
                <w:b/>
                <w:sz w:val="20"/>
                <w:szCs w:val="20"/>
              </w:rPr>
              <w:t>Estándar de aprendizaje evaluable</w:t>
            </w:r>
          </w:p>
        </w:tc>
        <w:tc>
          <w:tcPr>
            <w:tcW w:w="1417" w:type="dxa"/>
            <w:tcBorders>
              <w:top w:val="single" w:sz="4" w:space="0" w:color="000000"/>
              <w:left w:val="single" w:sz="4" w:space="0" w:color="000000"/>
              <w:bottom w:val="single" w:sz="4" w:space="0" w:color="000000"/>
            </w:tcBorders>
            <w:shd w:val="pct10" w:color="auto" w:fill="auto"/>
          </w:tcPr>
          <w:p w14:paraId="0222F1DA" w14:textId="77777777" w:rsidR="00441BD3" w:rsidRPr="009F58AE" w:rsidRDefault="007B7916" w:rsidP="00441BD3">
            <w:pPr>
              <w:spacing w:after="0" w:line="240" w:lineRule="auto"/>
              <w:jc w:val="center"/>
              <w:rPr>
                <w:b/>
                <w:sz w:val="20"/>
                <w:szCs w:val="20"/>
              </w:rPr>
            </w:pPr>
            <w:r w:rsidRPr="009F58AE">
              <w:rPr>
                <w:b/>
                <w:sz w:val="20"/>
                <w:szCs w:val="20"/>
              </w:rPr>
              <w:t>Instrumentos de evaluación*</w:t>
            </w:r>
          </w:p>
        </w:tc>
        <w:tc>
          <w:tcPr>
            <w:tcW w:w="1560" w:type="dxa"/>
            <w:tcBorders>
              <w:top w:val="single" w:sz="4" w:space="0" w:color="000000"/>
              <w:left w:val="single" w:sz="4" w:space="0" w:color="000000"/>
              <w:bottom w:val="single" w:sz="4" w:space="0" w:color="000000"/>
            </w:tcBorders>
            <w:shd w:val="pct10" w:color="auto" w:fill="auto"/>
            <w:vAlign w:val="center"/>
          </w:tcPr>
          <w:p w14:paraId="11A4F1F8" w14:textId="77777777" w:rsidR="00441BD3" w:rsidRPr="009F58AE" w:rsidRDefault="00441BD3" w:rsidP="00441BD3">
            <w:pPr>
              <w:spacing w:after="0" w:line="240" w:lineRule="auto"/>
              <w:jc w:val="center"/>
              <w:rPr>
                <w:b/>
                <w:sz w:val="20"/>
                <w:szCs w:val="20"/>
              </w:rPr>
            </w:pPr>
            <w:r w:rsidRPr="009F58AE">
              <w:rPr>
                <w:b/>
                <w:sz w:val="20"/>
                <w:szCs w:val="20"/>
              </w:rPr>
              <w:t>Excelente</w:t>
            </w:r>
          </w:p>
          <w:p w14:paraId="7FE36C4B" w14:textId="77777777" w:rsidR="00441BD3" w:rsidRPr="009F58AE" w:rsidRDefault="00441BD3" w:rsidP="00441BD3">
            <w:pPr>
              <w:spacing w:after="0" w:line="240" w:lineRule="auto"/>
              <w:jc w:val="center"/>
              <w:rPr>
                <w:b/>
                <w:sz w:val="20"/>
                <w:szCs w:val="20"/>
              </w:rPr>
            </w:pPr>
            <w:r w:rsidRPr="009F58AE">
              <w:rPr>
                <w:b/>
                <w:sz w:val="20"/>
                <w:szCs w:val="20"/>
              </w:rPr>
              <w:t>3</w:t>
            </w:r>
          </w:p>
        </w:tc>
        <w:tc>
          <w:tcPr>
            <w:tcW w:w="1559" w:type="dxa"/>
            <w:tcBorders>
              <w:top w:val="single" w:sz="4" w:space="0" w:color="000000"/>
              <w:left w:val="single" w:sz="4" w:space="0" w:color="000000"/>
              <w:bottom w:val="single" w:sz="4" w:space="0" w:color="000000"/>
            </w:tcBorders>
            <w:shd w:val="pct10" w:color="auto" w:fill="auto"/>
            <w:vAlign w:val="center"/>
          </w:tcPr>
          <w:p w14:paraId="52BE68BD" w14:textId="77777777" w:rsidR="00441BD3" w:rsidRPr="009F58AE" w:rsidRDefault="00441BD3" w:rsidP="00441BD3">
            <w:pPr>
              <w:spacing w:after="0" w:line="240" w:lineRule="auto"/>
              <w:jc w:val="center"/>
              <w:rPr>
                <w:b/>
                <w:sz w:val="20"/>
                <w:szCs w:val="20"/>
              </w:rPr>
            </w:pPr>
            <w:r w:rsidRPr="009F58AE">
              <w:rPr>
                <w:b/>
                <w:sz w:val="20"/>
                <w:szCs w:val="20"/>
              </w:rPr>
              <w:t>Satisfactorio</w:t>
            </w:r>
          </w:p>
          <w:p w14:paraId="6DC4FF49" w14:textId="77777777" w:rsidR="00441BD3" w:rsidRPr="009F58AE" w:rsidRDefault="00441BD3" w:rsidP="00441BD3">
            <w:pPr>
              <w:spacing w:after="0" w:line="240" w:lineRule="auto"/>
              <w:jc w:val="center"/>
              <w:rPr>
                <w:b/>
                <w:sz w:val="20"/>
                <w:szCs w:val="20"/>
              </w:rPr>
            </w:pPr>
            <w:r w:rsidRPr="009F58AE">
              <w:rPr>
                <w:b/>
                <w:sz w:val="20"/>
                <w:szCs w:val="20"/>
              </w:rPr>
              <w:t>2</w:t>
            </w:r>
          </w:p>
        </w:tc>
        <w:tc>
          <w:tcPr>
            <w:tcW w:w="1276" w:type="dxa"/>
            <w:tcBorders>
              <w:top w:val="single" w:sz="4" w:space="0" w:color="000000"/>
              <w:left w:val="single" w:sz="4" w:space="0" w:color="000000"/>
              <w:bottom w:val="single" w:sz="4" w:space="0" w:color="000000"/>
            </w:tcBorders>
            <w:shd w:val="pct10" w:color="auto" w:fill="auto"/>
            <w:vAlign w:val="center"/>
          </w:tcPr>
          <w:p w14:paraId="3982918D" w14:textId="77777777" w:rsidR="00441BD3" w:rsidRPr="009F58AE" w:rsidRDefault="00441BD3" w:rsidP="00441BD3">
            <w:pPr>
              <w:spacing w:after="0" w:line="240" w:lineRule="auto"/>
              <w:jc w:val="center"/>
              <w:rPr>
                <w:b/>
                <w:sz w:val="20"/>
                <w:szCs w:val="20"/>
              </w:rPr>
            </w:pPr>
            <w:r w:rsidRPr="009F58AE">
              <w:rPr>
                <w:b/>
                <w:sz w:val="20"/>
                <w:szCs w:val="20"/>
              </w:rPr>
              <w:t>En proceso</w:t>
            </w:r>
          </w:p>
          <w:p w14:paraId="611695C7" w14:textId="77777777" w:rsidR="00441BD3" w:rsidRPr="009F58AE" w:rsidRDefault="00441BD3" w:rsidP="00441BD3">
            <w:pPr>
              <w:spacing w:after="0" w:line="240" w:lineRule="auto"/>
              <w:jc w:val="center"/>
              <w:rPr>
                <w:b/>
                <w:sz w:val="20"/>
                <w:szCs w:val="20"/>
              </w:rPr>
            </w:pPr>
            <w:r w:rsidRPr="009F58AE">
              <w:rPr>
                <w:b/>
                <w:sz w:val="20"/>
                <w:szCs w:val="20"/>
              </w:rPr>
              <w:t>1</w:t>
            </w:r>
          </w:p>
        </w:tc>
        <w:tc>
          <w:tcPr>
            <w:tcW w:w="1275" w:type="dxa"/>
            <w:tcBorders>
              <w:top w:val="single" w:sz="4" w:space="0" w:color="000000"/>
              <w:left w:val="single" w:sz="4" w:space="0" w:color="000000"/>
              <w:bottom w:val="single" w:sz="4" w:space="0" w:color="000000"/>
              <w:right w:val="single" w:sz="4" w:space="0" w:color="auto"/>
            </w:tcBorders>
            <w:shd w:val="pct10" w:color="auto" w:fill="auto"/>
            <w:vAlign w:val="center"/>
          </w:tcPr>
          <w:p w14:paraId="3A7CDF0A" w14:textId="77777777" w:rsidR="00441BD3" w:rsidRPr="009F58AE" w:rsidRDefault="00441BD3" w:rsidP="00441BD3">
            <w:pPr>
              <w:spacing w:after="0" w:line="240" w:lineRule="auto"/>
              <w:jc w:val="center"/>
              <w:rPr>
                <w:b/>
                <w:sz w:val="20"/>
                <w:szCs w:val="20"/>
              </w:rPr>
            </w:pPr>
            <w:r w:rsidRPr="009F58AE">
              <w:rPr>
                <w:b/>
                <w:sz w:val="20"/>
                <w:szCs w:val="20"/>
              </w:rPr>
              <w:t>No logrado</w:t>
            </w:r>
          </w:p>
          <w:p w14:paraId="6385641D" w14:textId="77777777" w:rsidR="00441BD3" w:rsidRPr="009F58AE" w:rsidRDefault="00441BD3" w:rsidP="00441BD3">
            <w:pPr>
              <w:spacing w:after="0" w:line="240" w:lineRule="auto"/>
              <w:jc w:val="center"/>
              <w:rPr>
                <w:b/>
                <w:sz w:val="20"/>
                <w:szCs w:val="20"/>
              </w:rPr>
            </w:pPr>
            <w:r w:rsidRPr="009F58AE">
              <w:rPr>
                <w:b/>
                <w:sz w:val="20"/>
                <w:szCs w:val="20"/>
              </w:rPr>
              <w:t>0</w:t>
            </w:r>
          </w:p>
        </w:tc>
        <w:tc>
          <w:tcPr>
            <w:tcW w:w="851" w:type="dxa"/>
            <w:tcBorders>
              <w:top w:val="single" w:sz="4" w:space="0" w:color="auto"/>
              <w:left w:val="single" w:sz="4" w:space="0" w:color="auto"/>
              <w:bottom w:val="single" w:sz="4" w:space="0" w:color="auto"/>
              <w:right w:val="single" w:sz="4" w:space="0" w:color="auto"/>
            </w:tcBorders>
            <w:shd w:val="pct10" w:color="auto" w:fill="auto"/>
            <w:vAlign w:val="center"/>
          </w:tcPr>
          <w:p w14:paraId="0F5E9271" w14:textId="77777777" w:rsidR="00441BD3" w:rsidRPr="009F58AE" w:rsidRDefault="00441BD3" w:rsidP="00441BD3">
            <w:pPr>
              <w:spacing w:after="0" w:line="240" w:lineRule="auto"/>
              <w:jc w:val="center"/>
              <w:rPr>
                <w:b/>
                <w:sz w:val="20"/>
                <w:szCs w:val="20"/>
              </w:rPr>
            </w:pPr>
            <w:r w:rsidRPr="009F58AE">
              <w:rPr>
                <w:b/>
                <w:sz w:val="20"/>
                <w:szCs w:val="20"/>
              </w:rPr>
              <w:t>Puntos</w:t>
            </w:r>
          </w:p>
        </w:tc>
      </w:tr>
      <w:tr w:rsidR="00C06A43" w:rsidRPr="009F58AE" w14:paraId="4A6A8A17" w14:textId="77777777" w:rsidTr="00C80C35">
        <w:tc>
          <w:tcPr>
            <w:tcW w:w="2098" w:type="dxa"/>
            <w:tcBorders>
              <w:top w:val="single" w:sz="4" w:space="0" w:color="000000"/>
              <w:left w:val="single" w:sz="4" w:space="0" w:color="000000"/>
              <w:bottom w:val="single" w:sz="4" w:space="0" w:color="000000"/>
            </w:tcBorders>
            <w:shd w:val="clear" w:color="auto" w:fill="auto"/>
          </w:tcPr>
          <w:p w14:paraId="2C2986A6" w14:textId="77777777" w:rsidR="00C06A43" w:rsidRPr="009F58AE" w:rsidRDefault="00C06A43" w:rsidP="00C80C35">
            <w:pPr>
              <w:jc w:val="both"/>
              <w:rPr>
                <w:b/>
                <w:sz w:val="20"/>
                <w:szCs w:val="20"/>
              </w:rPr>
            </w:pPr>
            <w:r w:rsidRPr="009F58AE">
              <w:rPr>
                <w:rFonts w:cs="Arial"/>
                <w:sz w:val="20"/>
                <w:szCs w:val="20"/>
              </w:rPr>
              <w:t xml:space="preserve">1.1. </w:t>
            </w:r>
            <w:r w:rsidRPr="009F58AE">
              <w:rPr>
                <w:rFonts w:cs="Times New Roman"/>
                <w:sz w:val="20"/>
                <w:szCs w:val="20"/>
              </w:rPr>
              <w:t>Especifica la función de cada uno de los aparatos y sistemas implicados en la funciones de relación.</w:t>
            </w:r>
          </w:p>
        </w:tc>
        <w:tc>
          <w:tcPr>
            <w:tcW w:w="1417" w:type="dxa"/>
            <w:tcBorders>
              <w:top w:val="single" w:sz="4" w:space="0" w:color="000000"/>
              <w:left w:val="single" w:sz="4" w:space="0" w:color="000000"/>
              <w:bottom w:val="single" w:sz="4" w:space="0" w:color="000000"/>
            </w:tcBorders>
            <w:shd w:val="clear" w:color="auto" w:fill="auto"/>
          </w:tcPr>
          <w:p w14:paraId="501F4C1F" w14:textId="77777777" w:rsidR="00C06A43" w:rsidRPr="009F58AE" w:rsidRDefault="00C06A43" w:rsidP="00C80C35">
            <w:pPr>
              <w:jc w:val="both"/>
              <w:rPr>
                <w:sz w:val="20"/>
                <w:szCs w:val="20"/>
              </w:rPr>
            </w:pPr>
            <w:r w:rsidRPr="009F58AE">
              <w:rPr>
                <w:sz w:val="20"/>
                <w:szCs w:val="20"/>
              </w:rPr>
              <w:t>1, 2, 3, 4, 5, 6, 7, 44, 45</w:t>
            </w:r>
          </w:p>
        </w:tc>
        <w:tc>
          <w:tcPr>
            <w:tcW w:w="1560" w:type="dxa"/>
            <w:tcBorders>
              <w:top w:val="single" w:sz="4" w:space="0" w:color="000000"/>
              <w:left w:val="single" w:sz="4" w:space="0" w:color="000000"/>
              <w:bottom w:val="single" w:sz="4" w:space="0" w:color="000000"/>
            </w:tcBorders>
            <w:shd w:val="clear" w:color="auto" w:fill="auto"/>
          </w:tcPr>
          <w:p w14:paraId="5BB8157B" w14:textId="77777777" w:rsidR="00C06A43" w:rsidRPr="009F58AE" w:rsidRDefault="00C06A43" w:rsidP="00C80C35">
            <w:pPr>
              <w:tabs>
                <w:tab w:val="right" w:pos="1822"/>
              </w:tabs>
              <w:spacing w:before="120" w:after="0" w:line="240" w:lineRule="auto"/>
              <w:rPr>
                <w:sz w:val="20"/>
                <w:szCs w:val="20"/>
              </w:rPr>
            </w:pPr>
            <w:r w:rsidRPr="009F58AE">
              <w:rPr>
                <w:rFonts w:cs="Times New Roman"/>
                <w:sz w:val="20"/>
                <w:szCs w:val="20"/>
              </w:rPr>
              <w:t>Especifica la función de cada uno de los aparatos y sistemas implicados en la funciones de relación adecuadamente.</w:t>
            </w:r>
          </w:p>
        </w:tc>
        <w:tc>
          <w:tcPr>
            <w:tcW w:w="1559" w:type="dxa"/>
            <w:tcBorders>
              <w:top w:val="single" w:sz="4" w:space="0" w:color="000000"/>
              <w:left w:val="single" w:sz="4" w:space="0" w:color="000000"/>
              <w:bottom w:val="single" w:sz="4" w:space="0" w:color="000000"/>
            </w:tcBorders>
            <w:shd w:val="clear" w:color="auto" w:fill="auto"/>
          </w:tcPr>
          <w:p w14:paraId="401CEFD1" w14:textId="77777777" w:rsidR="00C06A43" w:rsidRPr="009F58AE" w:rsidRDefault="00C06A43" w:rsidP="00C80C35">
            <w:pPr>
              <w:tabs>
                <w:tab w:val="right" w:pos="1822"/>
              </w:tabs>
              <w:spacing w:before="120" w:after="0" w:line="240" w:lineRule="auto"/>
              <w:rPr>
                <w:sz w:val="20"/>
                <w:szCs w:val="20"/>
              </w:rPr>
            </w:pPr>
            <w:r w:rsidRPr="009F58AE">
              <w:rPr>
                <w:rFonts w:cs="Times New Roman"/>
                <w:sz w:val="20"/>
                <w:szCs w:val="20"/>
              </w:rPr>
              <w:t xml:space="preserve">Especifica la función de cada uno de los aparatos y sistemas implicados en la funciones de relación </w:t>
            </w:r>
            <w:r w:rsidRPr="009F58AE">
              <w:rPr>
                <w:sz w:val="20"/>
                <w:szCs w:val="20"/>
              </w:rPr>
              <w:t>cometiendo pocos errores.</w:t>
            </w:r>
          </w:p>
        </w:tc>
        <w:tc>
          <w:tcPr>
            <w:tcW w:w="1276" w:type="dxa"/>
            <w:tcBorders>
              <w:top w:val="single" w:sz="4" w:space="0" w:color="000000"/>
              <w:left w:val="single" w:sz="4" w:space="0" w:color="000000"/>
              <w:bottom w:val="single" w:sz="4" w:space="0" w:color="000000"/>
            </w:tcBorders>
            <w:shd w:val="clear" w:color="auto" w:fill="auto"/>
          </w:tcPr>
          <w:p w14:paraId="3129007D" w14:textId="77777777" w:rsidR="00C06A43" w:rsidRPr="009F58AE" w:rsidRDefault="00C06A43" w:rsidP="00C80C35">
            <w:pPr>
              <w:tabs>
                <w:tab w:val="right" w:pos="1822"/>
              </w:tabs>
              <w:spacing w:before="120" w:after="0" w:line="240" w:lineRule="auto"/>
              <w:rPr>
                <w:sz w:val="20"/>
                <w:szCs w:val="20"/>
              </w:rPr>
            </w:pPr>
            <w:r w:rsidRPr="009F58AE">
              <w:rPr>
                <w:rFonts w:cs="Times New Roman"/>
                <w:sz w:val="20"/>
                <w:szCs w:val="20"/>
              </w:rPr>
              <w:t xml:space="preserve">Especifica la función de cada uno de los aparatos y sistemas implicados en la funciones de relación </w:t>
            </w:r>
            <w:r w:rsidRPr="009F58AE">
              <w:rPr>
                <w:sz w:val="20"/>
                <w:szCs w:val="20"/>
              </w:rPr>
              <w:t>cometiendo muchos errores.</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14:paraId="0D0493E7" w14:textId="77777777" w:rsidR="00C06A43" w:rsidRPr="009F58AE" w:rsidRDefault="00C06A43" w:rsidP="00C80C35">
            <w:pPr>
              <w:tabs>
                <w:tab w:val="right" w:pos="1822"/>
              </w:tabs>
              <w:spacing w:before="120" w:after="0" w:line="240" w:lineRule="auto"/>
              <w:rPr>
                <w:sz w:val="20"/>
                <w:szCs w:val="20"/>
              </w:rPr>
            </w:pPr>
            <w:r w:rsidRPr="009F58AE">
              <w:rPr>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AACC41" w14:textId="77777777" w:rsidR="00C06A43" w:rsidRPr="009F58AE" w:rsidRDefault="00C06A43" w:rsidP="00C80C35">
            <w:pPr>
              <w:snapToGrid w:val="0"/>
              <w:spacing w:before="60" w:after="60" w:line="240" w:lineRule="auto"/>
              <w:jc w:val="both"/>
              <w:rPr>
                <w:rFonts w:eastAsia="Times New Roman"/>
                <w:sz w:val="20"/>
                <w:szCs w:val="20"/>
                <w:lang w:val="es-PE" w:eastAsia="es-PE"/>
              </w:rPr>
            </w:pPr>
          </w:p>
        </w:tc>
      </w:tr>
      <w:tr w:rsidR="00441BD3" w:rsidRPr="009F58AE" w14:paraId="71FA42F4" w14:textId="77777777" w:rsidTr="00465D28">
        <w:tc>
          <w:tcPr>
            <w:tcW w:w="2098" w:type="dxa"/>
            <w:tcBorders>
              <w:top w:val="single" w:sz="4" w:space="0" w:color="000000"/>
              <w:left w:val="single" w:sz="4" w:space="0" w:color="000000"/>
              <w:bottom w:val="single" w:sz="4" w:space="0" w:color="000000"/>
            </w:tcBorders>
            <w:shd w:val="clear" w:color="auto" w:fill="auto"/>
          </w:tcPr>
          <w:p w14:paraId="74408233" w14:textId="77777777" w:rsidR="00441BD3" w:rsidRPr="009F58AE" w:rsidRDefault="00441BD3" w:rsidP="00441BD3">
            <w:pPr>
              <w:jc w:val="both"/>
              <w:rPr>
                <w:sz w:val="20"/>
                <w:szCs w:val="20"/>
              </w:rPr>
            </w:pPr>
            <w:r w:rsidRPr="009F58AE">
              <w:rPr>
                <w:sz w:val="20"/>
                <w:szCs w:val="20"/>
              </w:rPr>
              <w:t>2.1 Reconoce la estructura de la neurona y sus células acompañantes.</w:t>
            </w:r>
          </w:p>
        </w:tc>
        <w:tc>
          <w:tcPr>
            <w:tcW w:w="1417" w:type="dxa"/>
            <w:tcBorders>
              <w:top w:val="single" w:sz="4" w:space="0" w:color="000000"/>
              <w:left w:val="single" w:sz="4" w:space="0" w:color="000000"/>
              <w:bottom w:val="single" w:sz="4" w:space="0" w:color="000000"/>
            </w:tcBorders>
            <w:shd w:val="clear" w:color="auto" w:fill="auto"/>
          </w:tcPr>
          <w:p w14:paraId="69CFC34E" w14:textId="77777777" w:rsidR="00441BD3" w:rsidRPr="009F58AE" w:rsidRDefault="00441BD3" w:rsidP="00441BD3">
            <w:pPr>
              <w:jc w:val="both"/>
              <w:rPr>
                <w:sz w:val="20"/>
                <w:szCs w:val="20"/>
              </w:rPr>
            </w:pPr>
            <w:r w:rsidRPr="009F58AE">
              <w:rPr>
                <w:sz w:val="20"/>
                <w:szCs w:val="20"/>
              </w:rPr>
              <w:t xml:space="preserve">8, 9, 20, 24, 46, 48 </w:t>
            </w:r>
          </w:p>
        </w:tc>
        <w:tc>
          <w:tcPr>
            <w:tcW w:w="1560" w:type="dxa"/>
            <w:tcBorders>
              <w:top w:val="single" w:sz="4" w:space="0" w:color="000000"/>
              <w:left w:val="single" w:sz="4" w:space="0" w:color="000000"/>
              <w:bottom w:val="single" w:sz="4" w:space="0" w:color="000000"/>
            </w:tcBorders>
            <w:shd w:val="clear" w:color="auto" w:fill="auto"/>
          </w:tcPr>
          <w:p w14:paraId="62846D03" w14:textId="77777777" w:rsidR="00441BD3" w:rsidRPr="009F58AE" w:rsidRDefault="00441BD3" w:rsidP="00441BD3">
            <w:pPr>
              <w:tabs>
                <w:tab w:val="right" w:pos="1822"/>
              </w:tabs>
              <w:spacing w:before="120" w:after="0" w:line="240" w:lineRule="auto"/>
              <w:rPr>
                <w:sz w:val="20"/>
                <w:szCs w:val="20"/>
              </w:rPr>
            </w:pPr>
            <w:r w:rsidRPr="009F58AE">
              <w:rPr>
                <w:sz w:val="20"/>
                <w:szCs w:val="20"/>
              </w:rPr>
              <w:t>Identifica los elementos y resuelve correctamente todas las actividades.</w:t>
            </w:r>
          </w:p>
        </w:tc>
        <w:tc>
          <w:tcPr>
            <w:tcW w:w="1559" w:type="dxa"/>
            <w:tcBorders>
              <w:top w:val="single" w:sz="4" w:space="0" w:color="000000"/>
              <w:left w:val="single" w:sz="4" w:space="0" w:color="000000"/>
              <w:bottom w:val="single" w:sz="4" w:space="0" w:color="000000"/>
            </w:tcBorders>
            <w:shd w:val="clear" w:color="auto" w:fill="auto"/>
          </w:tcPr>
          <w:p w14:paraId="0D56F897" w14:textId="77777777" w:rsidR="00441BD3" w:rsidRPr="009F58AE" w:rsidRDefault="00441BD3" w:rsidP="00441BD3">
            <w:pPr>
              <w:tabs>
                <w:tab w:val="right" w:pos="1822"/>
              </w:tabs>
              <w:spacing w:before="120" w:after="0" w:line="240" w:lineRule="auto"/>
              <w:rPr>
                <w:sz w:val="20"/>
                <w:szCs w:val="20"/>
              </w:rPr>
            </w:pPr>
            <w:r w:rsidRPr="009F58AE">
              <w:rPr>
                <w:sz w:val="20"/>
                <w:szCs w:val="20"/>
              </w:rPr>
              <w:t>Identifica con pocos errores los elementos y resuelve correctamente la mayoría de las actividades, con fallos en algunas de ellas.</w:t>
            </w:r>
          </w:p>
        </w:tc>
        <w:tc>
          <w:tcPr>
            <w:tcW w:w="1276" w:type="dxa"/>
            <w:tcBorders>
              <w:top w:val="single" w:sz="4" w:space="0" w:color="000000"/>
              <w:left w:val="single" w:sz="4" w:space="0" w:color="000000"/>
              <w:bottom w:val="single" w:sz="4" w:space="0" w:color="000000"/>
            </w:tcBorders>
            <w:shd w:val="clear" w:color="auto" w:fill="auto"/>
          </w:tcPr>
          <w:p w14:paraId="5C8B6CEE" w14:textId="77777777" w:rsidR="00441BD3" w:rsidRPr="009F58AE" w:rsidRDefault="00441BD3" w:rsidP="00441BD3">
            <w:pPr>
              <w:tabs>
                <w:tab w:val="right" w:pos="1822"/>
              </w:tabs>
              <w:spacing w:before="120" w:after="0" w:line="240" w:lineRule="auto"/>
              <w:rPr>
                <w:sz w:val="20"/>
                <w:szCs w:val="20"/>
              </w:rPr>
            </w:pPr>
            <w:r w:rsidRPr="009F58AE">
              <w:rPr>
                <w:sz w:val="20"/>
                <w:szCs w:val="20"/>
              </w:rPr>
              <w:t>Identifica con muchos errores los elementos y resuelve las actividades cometiendo muchos errores.</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14:paraId="6BDEC984" w14:textId="77777777" w:rsidR="00441BD3" w:rsidRPr="009F58AE" w:rsidRDefault="00441BD3" w:rsidP="00441BD3">
            <w:pPr>
              <w:tabs>
                <w:tab w:val="right" w:pos="1822"/>
              </w:tabs>
              <w:spacing w:before="120" w:after="0" w:line="240" w:lineRule="auto"/>
              <w:rPr>
                <w:sz w:val="20"/>
                <w:szCs w:val="20"/>
              </w:rPr>
            </w:pPr>
            <w:r w:rsidRPr="009F58AE">
              <w:rPr>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E5ABBC" w14:textId="77777777" w:rsidR="00441BD3" w:rsidRPr="009F58AE" w:rsidRDefault="00441BD3" w:rsidP="00441BD3">
            <w:pPr>
              <w:snapToGrid w:val="0"/>
              <w:spacing w:before="60" w:after="60" w:line="240" w:lineRule="auto"/>
              <w:jc w:val="both"/>
              <w:rPr>
                <w:rFonts w:eastAsia="Times New Roman"/>
                <w:sz w:val="20"/>
                <w:szCs w:val="20"/>
                <w:lang w:val="es-PE" w:eastAsia="es-PE"/>
              </w:rPr>
            </w:pPr>
          </w:p>
        </w:tc>
      </w:tr>
      <w:tr w:rsidR="00441BD3" w:rsidRPr="009F58AE" w14:paraId="3249EAF9" w14:textId="77777777" w:rsidTr="00465D28">
        <w:tc>
          <w:tcPr>
            <w:tcW w:w="2098" w:type="dxa"/>
            <w:tcBorders>
              <w:top w:val="single" w:sz="4" w:space="0" w:color="000000"/>
              <w:left w:val="single" w:sz="4" w:space="0" w:color="000000"/>
              <w:bottom w:val="single" w:sz="4" w:space="0" w:color="000000"/>
            </w:tcBorders>
            <w:shd w:val="clear" w:color="auto" w:fill="auto"/>
          </w:tcPr>
          <w:p w14:paraId="28E78DEB" w14:textId="77777777" w:rsidR="00441BD3" w:rsidRPr="009F58AE" w:rsidRDefault="00441BD3" w:rsidP="00441BD3">
            <w:pPr>
              <w:jc w:val="both"/>
              <w:rPr>
                <w:sz w:val="20"/>
                <w:szCs w:val="20"/>
              </w:rPr>
            </w:pPr>
            <w:r w:rsidRPr="009F58AE">
              <w:rPr>
                <w:sz w:val="20"/>
                <w:szCs w:val="20"/>
              </w:rPr>
              <w:t>2.2 Explica la  transmisión de la corriente nerviosa</w:t>
            </w:r>
          </w:p>
        </w:tc>
        <w:tc>
          <w:tcPr>
            <w:tcW w:w="1417" w:type="dxa"/>
            <w:tcBorders>
              <w:top w:val="single" w:sz="4" w:space="0" w:color="000000"/>
              <w:left w:val="single" w:sz="4" w:space="0" w:color="000000"/>
              <w:bottom w:val="single" w:sz="4" w:space="0" w:color="000000"/>
            </w:tcBorders>
            <w:shd w:val="clear" w:color="auto" w:fill="auto"/>
          </w:tcPr>
          <w:p w14:paraId="563C2CD6" w14:textId="77777777" w:rsidR="00441BD3" w:rsidRPr="009F58AE" w:rsidRDefault="00441BD3" w:rsidP="00441BD3">
            <w:pPr>
              <w:jc w:val="both"/>
              <w:rPr>
                <w:sz w:val="20"/>
                <w:szCs w:val="20"/>
              </w:rPr>
            </w:pPr>
            <w:r w:rsidRPr="009F58AE">
              <w:rPr>
                <w:sz w:val="20"/>
                <w:szCs w:val="20"/>
              </w:rPr>
              <w:t>10, 11, 12, 48</w:t>
            </w:r>
          </w:p>
        </w:tc>
        <w:tc>
          <w:tcPr>
            <w:tcW w:w="1560" w:type="dxa"/>
            <w:tcBorders>
              <w:top w:val="single" w:sz="4" w:space="0" w:color="000000"/>
              <w:left w:val="single" w:sz="4" w:space="0" w:color="000000"/>
              <w:bottom w:val="single" w:sz="4" w:space="0" w:color="000000"/>
            </w:tcBorders>
            <w:shd w:val="clear" w:color="auto" w:fill="auto"/>
          </w:tcPr>
          <w:p w14:paraId="5D90FDFC" w14:textId="77777777" w:rsidR="00441BD3" w:rsidRPr="009F58AE" w:rsidRDefault="00441BD3" w:rsidP="00441BD3">
            <w:pPr>
              <w:tabs>
                <w:tab w:val="right" w:pos="1822"/>
              </w:tabs>
              <w:spacing w:before="120" w:after="0" w:line="240" w:lineRule="auto"/>
              <w:rPr>
                <w:sz w:val="20"/>
                <w:szCs w:val="20"/>
              </w:rPr>
            </w:pPr>
            <w:r w:rsidRPr="009F58AE">
              <w:rPr>
                <w:sz w:val="20"/>
                <w:szCs w:val="20"/>
              </w:rPr>
              <w:t>Reconoce los elementos principales y estructura adecuadamente la explicación. .</w:t>
            </w:r>
          </w:p>
        </w:tc>
        <w:tc>
          <w:tcPr>
            <w:tcW w:w="1559" w:type="dxa"/>
            <w:tcBorders>
              <w:top w:val="single" w:sz="4" w:space="0" w:color="000000"/>
              <w:left w:val="single" w:sz="4" w:space="0" w:color="000000"/>
              <w:bottom w:val="single" w:sz="4" w:space="0" w:color="000000"/>
            </w:tcBorders>
            <w:shd w:val="clear" w:color="auto" w:fill="auto"/>
          </w:tcPr>
          <w:p w14:paraId="1E6C8A22" w14:textId="77777777" w:rsidR="00441BD3" w:rsidRPr="009F58AE" w:rsidRDefault="00441BD3" w:rsidP="00441BD3">
            <w:pPr>
              <w:tabs>
                <w:tab w:val="right" w:pos="1822"/>
              </w:tabs>
              <w:spacing w:before="120" w:after="0" w:line="240" w:lineRule="auto"/>
              <w:rPr>
                <w:sz w:val="20"/>
                <w:szCs w:val="20"/>
              </w:rPr>
            </w:pPr>
            <w:r w:rsidRPr="009F58AE">
              <w:rPr>
                <w:sz w:val="20"/>
                <w:szCs w:val="20"/>
              </w:rPr>
              <w:t xml:space="preserve">Reconoce los elementos principales y estructura la explicación con algunos errores.  </w:t>
            </w:r>
          </w:p>
        </w:tc>
        <w:tc>
          <w:tcPr>
            <w:tcW w:w="1276" w:type="dxa"/>
            <w:tcBorders>
              <w:top w:val="single" w:sz="4" w:space="0" w:color="000000"/>
              <w:left w:val="single" w:sz="4" w:space="0" w:color="000000"/>
              <w:bottom w:val="single" w:sz="4" w:space="0" w:color="000000"/>
            </w:tcBorders>
            <w:shd w:val="clear" w:color="auto" w:fill="auto"/>
          </w:tcPr>
          <w:p w14:paraId="44FC0F2C" w14:textId="77777777" w:rsidR="00441BD3" w:rsidRPr="009F58AE" w:rsidRDefault="00441BD3" w:rsidP="00441BD3">
            <w:pPr>
              <w:tabs>
                <w:tab w:val="right" w:pos="1822"/>
              </w:tabs>
              <w:spacing w:before="120" w:after="0" w:line="240" w:lineRule="auto"/>
              <w:rPr>
                <w:sz w:val="20"/>
                <w:szCs w:val="20"/>
              </w:rPr>
            </w:pPr>
            <w:r w:rsidRPr="009F58AE">
              <w:rPr>
                <w:sz w:val="20"/>
                <w:szCs w:val="20"/>
              </w:rPr>
              <w:t xml:space="preserve">Reconoce los elementos principales y estructura la explicación con muchos errores.  </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14:paraId="14DED624" w14:textId="77777777" w:rsidR="00441BD3" w:rsidRPr="009F58AE" w:rsidRDefault="00441BD3" w:rsidP="00441BD3">
            <w:pPr>
              <w:tabs>
                <w:tab w:val="right" w:pos="1822"/>
              </w:tabs>
              <w:spacing w:before="120" w:after="0" w:line="240" w:lineRule="auto"/>
              <w:rPr>
                <w:sz w:val="20"/>
                <w:szCs w:val="20"/>
              </w:rPr>
            </w:pPr>
            <w:r w:rsidRPr="009F58AE">
              <w:rPr>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3C9DDAC" w14:textId="77777777" w:rsidR="00441BD3" w:rsidRPr="009F58AE" w:rsidRDefault="00441BD3" w:rsidP="00441BD3">
            <w:pPr>
              <w:snapToGrid w:val="0"/>
              <w:spacing w:before="60" w:after="60" w:line="240" w:lineRule="auto"/>
              <w:jc w:val="both"/>
              <w:rPr>
                <w:rFonts w:eastAsia="Times New Roman"/>
                <w:sz w:val="20"/>
                <w:szCs w:val="20"/>
                <w:lang w:val="es-PE" w:eastAsia="es-PE"/>
              </w:rPr>
            </w:pPr>
          </w:p>
        </w:tc>
      </w:tr>
      <w:tr w:rsidR="00C06A43" w:rsidRPr="009F58AE" w14:paraId="2E3B492D" w14:textId="77777777" w:rsidTr="00C80C35">
        <w:tc>
          <w:tcPr>
            <w:tcW w:w="2098" w:type="dxa"/>
            <w:tcBorders>
              <w:top w:val="single" w:sz="4" w:space="0" w:color="000000"/>
              <w:left w:val="single" w:sz="4" w:space="0" w:color="000000"/>
              <w:bottom w:val="single" w:sz="4" w:space="0" w:color="000000"/>
            </w:tcBorders>
            <w:shd w:val="clear" w:color="auto" w:fill="auto"/>
          </w:tcPr>
          <w:p w14:paraId="58C823FA" w14:textId="77777777" w:rsidR="00C06A43" w:rsidRPr="009F58AE" w:rsidRDefault="00C06A43" w:rsidP="00C80C35">
            <w:pPr>
              <w:jc w:val="both"/>
              <w:rPr>
                <w:sz w:val="20"/>
                <w:szCs w:val="20"/>
              </w:rPr>
            </w:pPr>
            <w:r w:rsidRPr="009F58AE">
              <w:rPr>
                <w:rFonts w:cs="Arial"/>
                <w:sz w:val="20"/>
                <w:szCs w:val="20"/>
              </w:rPr>
              <w:t xml:space="preserve">3.1. </w:t>
            </w:r>
            <w:r w:rsidRPr="009F58AE">
              <w:rPr>
                <w:rFonts w:cs="Times New Roman"/>
                <w:sz w:val="20"/>
                <w:szCs w:val="20"/>
              </w:rPr>
              <w:t xml:space="preserve">Describe los procesos implicados en </w:t>
            </w:r>
            <w:r w:rsidRPr="009F58AE">
              <w:rPr>
                <w:rFonts w:cs="Times New Roman"/>
                <w:sz w:val="20"/>
                <w:szCs w:val="20"/>
              </w:rPr>
              <w:lastRenderedPageBreak/>
              <w:t>la función de relación, identificando el órgano o estructura responsable de cada proceso.</w:t>
            </w:r>
          </w:p>
        </w:tc>
        <w:tc>
          <w:tcPr>
            <w:tcW w:w="1417" w:type="dxa"/>
            <w:tcBorders>
              <w:top w:val="single" w:sz="4" w:space="0" w:color="000000"/>
              <w:left w:val="single" w:sz="4" w:space="0" w:color="000000"/>
              <w:bottom w:val="single" w:sz="4" w:space="0" w:color="000000"/>
            </w:tcBorders>
            <w:shd w:val="clear" w:color="auto" w:fill="auto"/>
          </w:tcPr>
          <w:p w14:paraId="11191FA4" w14:textId="77777777" w:rsidR="00C06A43" w:rsidRPr="009F58AE" w:rsidRDefault="00C06A43" w:rsidP="00C80C35">
            <w:pPr>
              <w:jc w:val="both"/>
              <w:rPr>
                <w:sz w:val="20"/>
                <w:szCs w:val="20"/>
              </w:rPr>
            </w:pPr>
            <w:r w:rsidRPr="009F58AE">
              <w:rPr>
                <w:sz w:val="20"/>
                <w:szCs w:val="20"/>
              </w:rPr>
              <w:lastRenderedPageBreak/>
              <w:t xml:space="preserve">13,  14, 16, 17, 18,  21, 22, 23, </w:t>
            </w:r>
            <w:r w:rsidRPr="009F58AE">
              <w:rPr>
                <w:sz w:val="20"/>
                <w:szCs w:val="20"/>
              </w:rPr>
              <w:lastRenderedPageBreak/>
              <w:t xml:space="preserve">25, 29, 50, 51, 55, 56 </w:t>
            </w:r>
          </w:p>
        </w:tc>
        <w:tc>
          <w:tcPr>
            <w:tcW w:w="1560" w:type="dxa"/>
            <w:tcBorders>
              <w:top w:val="single" w:sz="4" w:space="0" w:color="000000"/>
              <w:left w:val="single" w:sz="4" w:space="0" w:color="000000"/>
              <w:bottom w:val="single" w:sz="4" w:space="0" w:color="000000"/>
            </w:tcBorders>
            <w:shd w:val="clear" w:color="auto" w:fill="auto"/>
          </w:tcPr>
          <w:p w14:paraId="0BDF86B0" w14:textId="77777777" w:rsidR="00C06A43" w:rsidRPr="009F58AE" w:rsidRDefault="00C06A43" w:rsidP="00C80C35">
            <w:pPr>
              <w:tabs>
                <w:tab w:val="right" w:pos="1822"/>
              </w:tabs>
              <w:spacing w:before="120" w:after="0" w:line="240" w:lineRule="auto"/>
              <w:rPr>
                <w:sz w:val="20"/>
                <w:szCs w:val="20"/>
              </w:rPr>
            </w:pPr>
            <w:r w:rsidRPr="009F58AE">
              <w:rPr>
                <w:rFonts w:cs="Times New Roman"/>
                <w:sz w:val="20"/>
                <w:szCs w:val="20"/>
              </w:rPr>
              <w:lastRenderedPageBreak/>
              <w:t xml:space="preserve">Describe los procesos </w:t>
            </w:r>
            <w:r w:rsidRPr="009F58AE">
              <w:rPr>
                <w:rFonts w:cs="Times New Roman"/>
                <w:sz w:val="20"/>
                <w:szCs w:val="20"/>
              </w:rPr>
              <w:lastRenderedPageBreak/>
              <w:t>implicados en la función de relación, identificando el órgano o estructura responsable de cada proceso</w:t>
            </w:r>
            <w:r w:rsidRPr="009F58AE">
              <w:rPr>
                <w:sz w:val="20"/>
                <w:szCs w:val="20"/>
              </w:rPr>
              <w:t xml:space="preserve"> adecuadamente y resuelve correctamente todas las actividades.</w:t>
            </w:r>
          </w:p>
        </w:tc>
        <w:tc>
          <w:tcPr>
            <w:tcW w:w="1559" w:type="dxa"/>
            <w:tcBorders>
              <w:top w:val="single" w:sz="4" w:space="0" w:color="000000"/>
              <w:left w:val="single" w:sz="4" w:space="0" w:color="000000"/>
              <w:bottom w:val="single" w:sz="4" w:space="0" w:color="000000"/>
            </w:tcBorders>
            <w:shd w:val="clear" w:color="auto" w:fill="auto"/>
          </w:tcPr>
          <w:p w14:paraId="193EB295" w14:textId="77777777" w:rsidR="00C06A43" w:rsidRPr="009F58AE" w:rsidRDefault="00C06A43" w:rsidP="00C80C35">
            <w:pPr>
              <w:tabs>
                <w:tab w:val="right" w:pos="1822"/>
              </w:tabs>
              <w:spacing w:before="120" w:after="0" w:line="240" w:lineRule="auto"/>
              <w:rPr>
                <w:sz w:val="20"/>
                <w:szCs w:val="20"/>
              </w:rPr>
            </w:pPr>
            <w:r w:rsidRPr="009F58AE">
              <w:rPr>
                <w:rFonts w:cs="Times New Roman"/>
                <w:sz w:val="20"/>
                <w:szCs w:val="20"/>
              </w:rPr>
              <w:lastRenderedPageBreak/>
              <w:t xml:space="preserve">Describe los procesos </w:t>
            </w:r>
            <w:r w:rsidRPr="009F58AE">
              <w:rPr>
                <w:rFonts w:cs="Times New Roman"/>
                <w:sz w:val="20"/>
                <w:szCs w:val="20"/>
              </w:rPr>
              <w:lastRenderedPageBreak/>
              <w:t>implicados en la función de relación, identificando el órgano o estructura responsable de cada proceso</w:t>
            </w:r>
            <w:r w:rsidRPr="009F58AE">
              <w:rPr>
                <w:sz w:val="20"/>
                <w:szCs w:val="20"/>
              </w:rPr>
              <w:t xml:space="preserve"> con pocos errores y resuelve correctamente la mayoría de las actividades, con fallos en algunas de ellas.</w:t>
            </w:r>
          </w:p>
        </w:tc>
        <w:tc>
          <w:tcPr>
            <w:tcW w:w="1276" w:type="dxa"/>
            <w:tcBorders>
              <w:top w:val="single" w:sz="4" w:space="0" w:color="000000"/>
              <w:left w:val="single" w:sz="4" w:space="0" w:color="000000"/>
              <w:bottom w:val="single" w:sz="4" w:space="0" w:color="000000"/>
            </w:tcBorders>
            <w:shd w:val="clear" w:color="auto" w:fill="auto"/>
          </w:tcPr>
          <w:p w14:paraId="1555AACA" w14:textId="77777777" w:rsidR="00C06A43" w:rsidRPr="009F58AE" w:rsidRDefault="00C06A43" w:rsidP="00C80C35">
            <w:pPr>
              <w:tabs>
                <w:tab w:val="right" w:pos="1822"/>
              </w:tabs>
              <w:spacing w:before="120" w:after="0" w:line="240" w:lineRule="auto"/>
              <w:rPr>
                <w:sz w:val="20"/>
                <w:szCs w:val="20"/>
              </w:rPr>
            </w:pPr>
            <w:r w:rsidRPr="009F58AE">
              <w:rPr>
                <w:rFonts w:cs="Times New Roman"/>
                <w:sz w:val="20"/>
                <w:szCs w:val="20"/>
              </w:rPr>
              <w:lastRenderedPageBreak/>
              <w:t xml:space="preserve">Describe los procesos </w:t>
            </w:r>
            <w:r w:rsidRPr="009F58AE">
              <w:rPr>
                <w:rFonts w:cs="Times New Roman"/>
                <w:sz w:val="20"/>
                <w:szCs w:val="20"/>
              </w:rPr>
              <w:lastRenderedPageBreak/>
              <w:t>implicados en la función de relación, identificando el órgano o estructura responsable de cada proceso</w:t>
            </w:r>
            <w:r w:rsidRPr="009F58AE">
              <w:rPr>
                <w:sz w:val="20"/>
                <w:szCs w:val="20"/>
              </w:rPr>
              <w:t xml:space="preserve"> con muchos errores y resuelve las actividades pero tiene fallos en bastantes de ellas.</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14:paraId="1285C4C1" w14:textId="77777777" w:rsidR="00C06A43" w:rsidRPr="009F58AE" w:rsidRDefault="00C06A43" w:rsidP="00C80C35">
            <w:pPr>
              <w:tabs>
                <w:tab w:val="right" w:pos="1822"/>
              </w:tabs>
              <w:spacing w:before="120" w:after="0" w:line="240" w:lineRule="auto"/>
              <w:rPr>
                <w:sz w:val="20"/>
                <w:szCs w:val="20"/>
              </w:rPr>
            </w:pPr>
            <w:r w:rsidRPr="009F58AE">
              <w:rPr>
                <w:sz w:val="20"/>
                <w:szCs w:val="20"/>
              </w:rPr>
              <w:lastRenderedPageBreak/>
              <w:t xml:space="preserve">Responde de manera </w:t>
            </w:r>
            <w:r w:rsidRPr="009F58AE">
              <w:rPr>
                <w:sz w:val="20"/>
                <w:szCs w:val="20"/>
              </w:rPr>
              <w:lastRenderedPageBreak/>
              <w:t>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D9CA86" w14:textId="77777777" w:rsidR="00C06A43" w:rsidRPr="009F58AE" w:rsidRDefault="00C06A43" w:rsidP="00C80C35">
            <w:pPr>
              <w:snapToGrid w:val="0"/>
              <w:spacing w:before="60" w:after="60" w:line="240" w:lineRule="auto"/>
              <w:jc w:val="both"/>
              <w:rPr>
                <w:rFonts w:eastAsia="Times New Roman"/>
                <w:sz w:val="20"/>
                <w:szCs w:val="20"/>
                <w:lang w:val="es-PE" w:eastAsia="es-PE"/>
              </w:rPr>
            </w:pPr>
          </w:p>
        </w:tc>
      </w:tr>
      <w:tr w:rsidR="00441BD3" w:rsidRPr="009F58AE" w14:paraId="36EF9337" w14:textId="77777777" w:rsidTr="005E6CBE">
        <w:trPr>
          <w:trHeight w:val="2142"/>
        </w:trPr>
        <w:tc>
          <w:tcPr>
            <w:tcW w:w="2098" w:type="dxa"/>
            <w:tcBorders>
              <w:top w:val="single" w:sz="4" w:space="0" w:color="000000"/>
              <w:left w:val="single" w:sz="4" w:space="0" w:color="000000"/>
              <w:bottom w:val="single" w:sz="4" w:space="0" w:color="000000"/>
            </w:tcBorders>
            <w:shd w:val="clear" w:color="auto" w:fill="auto"/>
          </w:tcPr>
          <w:p w14:paraId="33731CAA" w14:textId="77777777" w:rsidR="00441BD3" w:rsidRPr="009F58AE" w:rsidRDefault="00441BD3" w:rsidP="00441BD3">
            <w:pPr>
              <w:jc w:val="both"/>
              <w:rPr>
                <w:sz w:val="20"/>
                <w:szCs w:val="20"/>
              </w:rPr>
            </w:pPr>
            <w:r w:rsidRPr="009F58AE">
              <w:rPr>
                <w:sz w:val="20"/>
                <w:szCs w:val="20"/>
              </w:rPr>
              <w:t>3.2. Reconoce la función de cada uno de las partes del sistema nervioso en las funciones de relación.</w:t>
            </w:r>
          </w:p>
          <w:p w14:paraId="621F6D03" w14:textId="77777777" w:rsidR="00441BD3" w:rsidRPr="009F58AE" w:rsidRDefault="00441BD3" w:rsidP="00441BD3">
            <w:pPr>
              <w:jc w:val="both"/>
              <w:rPr>
                <w:sz w:val="20"/>
                <w:szCs w:val="20"/>
              </w:rPr>
            </w:pPr>
          </w:p>
        </w:tc>
        <w:tc>
          <w:tcPr>
            <w:tcW w:w="1417" w:type="dxa"/>
            <w:tcBorders>
              <w:top w:val="single" w:sz="4" w:space="0" w:color="000000"/>
              <w:left w:val="single" w:sz="4" w:space="0" w:color="000000"/>
              <w:bottom w:val="single" w:sz="4" w:space="0" w:color="000000"/>
            </w:tcBorders>
            <w:shd w:val="clear" w:color="auto" w:fill="auto"/>
          </w:tcPr>
          <w:p w14:paraId="6AA60253" w14:textId="77777777" w:rsidR="00441BD3" w:rsidRPr="009F58AE" w:rsidRDefault="00441BD3" w:rsidP="00441BD3">
            <w:pPr>
              <w:jc w:val="both"/>
              <w:rPr>
                <w:sz w:val="20"/>
                <w:szCs w:val="20"/>
              </w:rPr>
            </w:pPr>
            <w:r w:rsidRPr="009F58AE">
              <w:rPr>
                <w:sz w:val="20"/>
                <w:szCs w:val="20"/>
              </w:rPr>
              <w:t>16, 18, 22, 23, 25, 26, 27, 28, 30, 49, 50, 51, 52, 53, 54, 57, 58, 59, 60, 61, 62, 63, 64, 65</w:t>
            </w:r>
          </w:p>
        </w:tc>
        <w:tc>
          <w:tcPr>
            <w:tcW w:w="1560" w:type="dxa"/>
            <w:tcBorders>
              <w:top w:val="single" w:sz="4" w:space="0" w:color="000000"/>
              <w:left w:val="single" w:sz="4" w:space="0" w:color="000000"/>
              <w:bottom w:val="single" w:sz="4" w:space="0" w:color="000000"/>
            </w:tcBorders>
            <w:shd w:val="clear" w:color="auto" w:fill="auto"/>
          </w:tcPr>
          <w:p w14:paraId="7DB41C1D" w14:textId="77777777" w:rsidR="00441BD3" w:rsidRPr="009F58AE" w:rsidRDefault="00441BD3" w:rsidP="00441BD3">
            <w:pPr>
              <w:tabs>
                <w:tab w:val="right" w:pos="1822"/>
              </w:tabs>
              <w:spacing w:before="120" w:after="0" w:line="240" w:lineRule="auto"/>
              <w:rPr>
                <w:sz w:val="20"/>
                <w:szCs w:val="20"/>
              </w:rPr>
            </w:pPr>
            <w:r w:rsidRPr="009F58AE">
              <w:rPr>
                <w:sz w:val="20"/>
                <w:szCs w:val="20"/>
              </w:rPr>
              <w:t>Identifica las funciones sin errores.</w:t>
            </w:r>
          </w:p>
        </w:tc>
        <w:tc>
          <w:tcPr>
            <w:tcW w:w="1559" w:type="dxa"/>
            <w:tcBorders>
              <w:top w:val="single" w:sz="4" w:space="0" w:color="000000"/>
              <w:left w:val="single" w:sz="4" w:space="0" w:color="000000"/>
              <w:bottom w:val="single" w:sz="4" w:space="0" w:color="000000"/>
            </w:tcBorders>
            <w:shd w:val="clear" w:color="auto" w:fill="auto"/>
          </w:tcPr>
          <w:p w14:paraId="01A78F4E" w14:textId="77777777" w:rsidR="00441BD3" w:rsidRPr="009F58AE" w:rsidRDefault="00441BD3" w:rsidP="00441BD3">
            <w:pPr>
              <w:tabs>
                <w:tab w:val="right" w:pos="1822"/>
              </w:tabs>
              <w:spacing w:before="120" w:after="0" w:line="240" w:lineRule="auto"/>
              <w:rPr>
                <w:sz w:val="20"/>
                <w:szCs w:val="20"/>
              </w:rPr>
            </w:pPr>
            <w:r w:rsidRPr="009F58AE">
              <w:rPr>
                <w:sz w:val="20"/>
                <w:szCs w:val="20"/>
              </w:rPr>
              <w:t>Identifica las funciones con pocos errores.</w:t>
            </w:r>
          </w:p>
        </w:tc>
        <w:tc>
          <w:tcPr>
            <w:tcW w:w="1276" w:type="dxa"/>
            <w:tcBorders>
              <w:top w:val="single" w:sz="4" w:space="0" w:color="000000"/>
              <w:left w:val="single" w:sz="4" w:space="0" w:color="000000"/>
              <w:bottom w:val="single" w:sz="4" w:space="0" w:color="000000"/>
            </w:tcBorders>
            <w:shd w:val="clear" w:color="auto" w:fill="auto"/>
          </w:tcPr>
          <w:p w14:paraId="1431661A" w14:textId="77777777" w:rsidR="00441BD3" w:rsidRPr="009F58AE" w:rsidRDefault="00441BD3" w:rsidP="00441BD3">
            <w:pPr>
              <w:tabs>
                <w:tab w:val="right" w:pos="1822"/>
              </w:tabs>
              <w:spacing w:before="120" w:after="0" w:line="240" w:lineRule="auto"/>
              <w:rPr>
                <w:sz w:val="20"/>
                <w:szCs w:val="20"/>
              </w:rPr>
            </w:pPr>
            <w:r w:rsidRPr="009F58AE">
              <w:rPr>
                <w:sz w:val="20"/>
                <w:szCs w:val="20"/>
              </w:rPr>
              <w:t>Identifica las funciones con muchos errores.</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14:paraId="4626A0DA" w14:textId="77777777" w:rsidR="00441BD3" w:rsidRPr="009F58AE" w:rsidRDefault="00441BD3" w:rsidP="00441BD3">
            <w:pPr>
              <w:tabs>
                <w:tab w:val="right" w:pos="1822"/>
              </w:tabs>
              <w:spacing w:before="120" w:after="0" w:line="240" w:lineRule="auto"/>
              <w:rPr>
                <w:sz w:val="20"/>
                <w:szCs w:val="20"/>
              </w:rPr>
            </w:pPr>
            <w:r w:rsidRPr="009F58AE">
              <w:rPr>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F5B362" w14:textId="77777777" w:rsidR="00441BD3" w:rsidRPr="009F58AE" w:rsidRDefault="00441BD3" w:rsidP="00441BD3">
            <w:pPr>
              <w:snapToGrid w:val="0"/>
              <w:spacing w:before="60" w:after="60" w:line="240" w:lineRule="auto"/>
              <w:jc w:val="both"/>
              <w:rPr>
                <w:rFonts w:eastAsia="Times New Roman"/>
                <w:sz w:val="20"/>
                <w:szCs w:val="20"/>
                <w:lang w:val="es-PE" w:eastAsia="es-PE"/>
              </w:rPr>
            </w:pPr>
          </w:p>
        </w:tc>
      </w:tr>
      <w:tr w:rsidR="00441BD3" w:rsidRPr="009F58AE" w14:paraId="06230990" w14:textId="77777777" w:rsidTr="00465D28">
        <w:tc>
          <w:tcPr>
            <w:tcW w:w="2098" w:type="dxa"/>
            <w:tcBorders>
              <w:top w:val="single" w:sz="4" w:space="0" w:color="000000"/>
              <w:left w:val="single" w:sz="4" w:space="0" w:color="000000"/>
              <w:bottom w:val="single" w:sz="4" w:space="0" w:color="000000"/>
            </w:tcBorders>
            <w:shd w:val="clear" w:color="auto" w:fill="auto"/>
          </w:tcPr>
          <w:p w14:paraId="1FEF6BF1" w14:textId="77777777" w:rsidR="005E6CBE" w:rsidRPr="009F58AE" w:rsidRDefault="00441BD3" w:rsidP="005E6CBE">
            <w:pPr>
              <w:rPr>
                <w:sz w:val="20"/>
                <w:szCs w:val="20"/>
              </w:rPr>
            </w:pPr>
            <w:r w:rsidRPr="009F58AE">
              <w:rPr>
                <w:sz w:val="20"/>
                <w:szCs w:val="20"/>
              </w:rPr>
              <w:t>4.1</w:t>
            </w:r>
            <w:r w:rsidR="005E6CBE" w:rsidRPr="009F58AE">
              <w:rPr>
                <w:sz w:val="20"/>
                <w:szCs w:val="20"/>
              </w:rPr>
              <w:t>.</w:t>
            </w:r>
            <w:r w:rsidRPr="009F58AE">
              <w:rPr>
                <w:sz w:val="20"/>
                <w:szCs w:val="20"/>
              </w:rPr>
              <w:t xml:space="preserve"> </w:t>
            </w:r>
            <w:r w:rsidR="005E6CBE" w:rsidRPr="009F58AE">
              <w:rPr>
                <w:sz w:val="20"/>
                <w:szCs w:val="20"/>
              </w:rPr>
              <w:t>Enumera las glándulas endocrinas y asocia con ellas las hormonas segregadas y su función.</w:t>
            </w:r>
          </w:p>
          <w:p w14:paraId="3F0CB08D" w14:textId="77777777" w:rsidR="00441BD3" w:rsidRPr="009F58AE" w:rsidRDefault="00441BD3" w:rsidP="00441BD3">
            <w:pPr>
              <w:jc w:val="both"/>
              <w:rPr>
                <w:sz w:val="20"/>
                <w:szCs w:val="20"/>
              </w:rPr>
            </w:pPr>
          </w:p>
          <w:p w14:paraId="64DDED4F" w14:textId="77777777" w:rsidR="00441BD3" w:rsidRPr="009F58AE" w:rsidRDefault="00441BD3" w:rsidP="00441BD3">
            <w:pPr>
              <w:jc w:val="both"/>
              <w:rPr>
                <w:b/>
                <w:sz w:val="20"/>
                <w:szCs w:val="20"/>
              </w:rPr>
            </w:pPr>
          </w:p>
        </w:tc>
        <w:tc>
          <w:tcPr>
            <w:tcW w:w="1417" w:type="dxa"/>
            <w:tcBorders>
              <w:top w:val="single" w:sz="4" w:space="0" w:color="000000"/>
              <w:left w:val="single" w:sz="4" w:space="0" w:color="000000"/>
              <w:bottom w:val="single" w:sz="4" w:space="0" w:color="000000"/>
            </w:tcBorders>
            <w:shd w:val="clear" w:color="auto" w:fill="auto"/>
          </w:tcPr>
          <w:p w14:paraId="30E5D29B" w14:textId="77777777" w:rsidR="00441BD3" w:rsidRPr="009F58AE" w:rsidRDefault="00441BD3" w:rsidP="00441BD3">
            <w:pPr>
              <w:jc w:val="both"/>
              <w:rPr>
                <w:sz w:val="20"/>
                <w:szCs w:val="20"/>
              </w:rPr>
            </w:pPr>
            <w:r w:rsidRPr="009F58AE">
              <w:rPr>
                <w:sz w:val="20"/>
                <w:szCs w:val="20"/>
              </w:rPr>
              <w:t>19, 31, 32, 33, 34, 35, 36, 66, 67, 68, 69, 70, 71</w:t>
            </w:r>
          </w:p>
        </w:tc>
        <w:tc>
          <w:tcPr>
            <w:tcW w:w="1560" w:type="dxa"/>
            <w:tcBorders>
              <w:top w:val="single" w:sz="4" w:space="0" w:color="000000"/>
              <w:left w:val="single" w:sz="4" w:space="0" w:color="000000"/>
              <w:bottom w:val="single" w:sz="4" w:space="0" w:color="000000"/>
            </w:tcBorders>
            <w:shd w:val="clear" w:color="auto" w:fill="auto"/>
          </w:tcPr>
          <w:p w14:paraId="7BCD5527" w14:textId="77777777" w:rsidR="00441BD3" w:rsidRPr="009F58AE" w:rsidRDefault="00441BD3" w:rsidP="00441BD3">
            <w:pPr>
              <w:tabs>
                <w:tab w:val="right" w:pos="1822"/>
              </w:tabs>
              <w:spacing w:before="120" w:after="0" w:line="240" w:lineRule="auto"/>
              <w:rPr>
                <w:sz w:val="20"/>
                <w:szCs w:val="20"/>
              </w:rPr>
            </w:pPr>
            <w:r w:rsidRPr="009F58AE">
              <w:rPr>
                <w:sz w:val="20"/>
                <w:szCs w:val="20"/>
              </w:rPr>
              <w:t>Identifica los elementos y sus funciones y resuelve correctamente todas las actividades.</w:t>
            </w:r>
          </w:p>
        </w:tc>
        <w:tc>
          <w:tcPr>
            <w:tcW w:w="1559" w:type="dxa"/>
            <w:tcBorders>
              <w:top w:val="single" w:sz="4" w:space="0" w:color="000000"/>
              <w:left w:val="single" w:sz="4" w:space="0" w:color="000000"/>
              <w:bottom w:val="single" w:sz="4" w:space="0" w:color="000000"/>
            </w:tcBorders>
            <w:shd w:val="clear" w:color="auto" w:fill="auto"/>
          </w:tcPr>
          <w:p w14:paraId="0F48B900" w14:textId="77777777" w:rsidR="00441BD3" w:rsidRPr="009F58AE" w:rsidRDefault="00441BD3" w:rsidP="00441BD3">
            <w:pPr>
              <w:tabs>
                <w:tab w:val="right" w:pos="1822"/>
              </w:tabs>
              <w:spacing w:before="120" w:after="0" w:line="240" w:lineRule="auto"/>
              <w:rPr>
                <w:sz w:val="20"/>
                <w:szCs w:val="20"/>
              </w:rPr>
            </w:pPr>
            <w:r w:rsidRPr="009F58AE">
              <w:rPr>
                <w:sz w:val="20"/>
                <w:szCs w:val="20"/>
              </w:rPr>
              <w:t>Identifica con pocos errores los elementos y sus funciones y resuelve correctamente la mayoría de las actividades, con fallos en algunas de ellas.</w:t>
            </w:r>
          </w:p>
        </w:tc>
        <w:tc>
          <w:tcPr>
            <w:tcW w:w="1276" w:type="dxa"/>
            <w:tcBorders>
              <w:top w:val="single" w:sz="4" w:space="0" w:color="000000"/>
              <w:left w:val="single" w:sz="4" w:space="0" w:color="000000"/>
              <w:bottom w:val="single" w:sz="4" w:space="0" w:color="000000"/>
            </w:tcBorders>
            <w:shd w:val="clear" w:color="auto" w:fill="auto"/>
          </w:tcPr>
          <w:p w14:paraId="73EDE3FA" w14:textId="77777777" w:rsidR="00441BD3" w:rsidRPr="009F58AE" w:rsidRDefault="00441BD3" w:rsidP="00441BD3">
            <w:pPr>
              <w:tabs>
                <w:tab w:val="right" w:pos="1822"/>
              </w:tabs>
              <w:spacing w:before="120" w:after="0" w:line="240" w:lineRule="auto"/>
              <w:rPr>
                <w:sz w:val="20"/>
                <w:szCs w:val="20"/>
              </w:rPr>
            </w:pPr>
            <w:r w:rsidRPr="009F58AE">
              <w:rPr>
                <w:sz w:val="20"/>
                <w:szCs w:val="20"/>
              </w:rPr>
              <w:t>Identifica con muchos errores los elementos y sus funciones y resuelve las actividades cometiendo muchos errores.</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14:paraId="084FE9C1" w14:textId="77777777" w:rsidR="00441BD3" w:rsidRPr="009F58AE" w:rsidRDefault="00441BD3" w:rsidP="00441BD3">
            <w:pPr>
              <w:tabs>
                <w:tab w:val="right" w:pos="1822"/>
              </w:tabs>
              <w:spacing w:before="120" w:after="0" w:line="240" w:lineRule="auto"/>
              <w:rPr>
                <w:sz w:val="20"/>
                <w:szCs w:val="20"/>
              </w:rPr>
            </w:pPr>
            <w:r w:rsidRPr="009F58AE">
              <w:rPr>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C7555F" w14:textId="77777777" w:rsidR="00441BD3" w:rsidRPr="009F58AE" w:rsidRDefault="00441BD3" w:rsidP="00441BD3">
            <w:pPr>
              <w:snapToGrid w:val="0"/>
              <w:spacing w:before="60" w:after="60" w:line="240" w:lineRule="auto"/>
              <w:jc w:val="both"/>
              <w:rPr>
                <w:rFonts w:eastAsia="Times New Roman"/>
                <w:sz w:val="20"/>
                <w:szCs w:val="20"/>
                <w:lang w:val="es-PE" w:eastAsia="es-PE"/>
              </w:rPr>
            </w:pPr>
          </w:p>
        </w:tc>
      </w:tr>
      <w:tr w:rsidR="0092162B" w:rsidRPr="009F58AE" w14:paraId="6BF775FB" w14:textId="77777777" w:rsidTr="00465D28">
        <w:tc>
          <w:tcPr>
            <w:tcW w:w="2098" w:type="dxa"/>
            <w:tcBorders>
              <w:top w:val="single" w:sz="4" w:space="0" w:color="000000"/>
              <w:left w:val="single" w:sz="4" w:space="0" w:color="000000"/>
              <w:bottom w:val="single" w:sz="4" w:space="0" w:color="000000"/>
            </w:tcBorders>
            <w:shd w:val="clear" w:color="auto" w:fill="auto"/>
          </w:tcPr>
          <w:p w14:paraId="09328A18" w14:textId="77777777" w:rsidR="0092162B" w:rsidRPr="009F58AE" w:rsidRDefault="008F0B21" w:rsidP="00441BD3">
            <w:pPr>
              <w:jc w:val="both"/>
              <w:rPr>
                <w:sz w:val="20"/>
                <w:szCs w:val="20"/>
              </w:rPr>
            </w:pPr>
            <w:r w:rsidRPr="009F58AE">
              <w:rPr>
                <w:sz w:val="20"/>
                <w:szCs w:val="20"/>
              </w:rPr>
              <w:t>5.1</w:t>
            </w:r>
            <w:r w:rsidR="0092162B" w:rsidRPr="009F58AE">
              <w:rPr>
                <w:sz w:val="20"/>
                <w:szCs w:val="20"/>
              </w:rPr>
              <w:t>. Reconoce algún proceso que tiene lugar en la vida cotidiana en el que se evidencia claramente la integración neuro-endocrina.</w:t>
            </w:r>
          </w:p>
        </w:tc>
        <w:tc>
          <w:tcPr>
            <w:tcW w:w="1417" w:type="dxa"/>
            <w:tcBorders>
              <w:top w:val="single" w:sz="4" w:space="0" w:color="000000"/>
              <w:left w:val="single" w:sz="4" w:space="0" w:color="000000"/>
              <w:bottom w:val="single" w:sz="4" w:space="0" w:color="000000"/>
            </w:tcBorders>
            <w:shd w:val="clear" w:color="auto" w:fill="auto"/>
          </w:tcPr>
          <w:p w14:paraId="72E877B5" w14:textId="77777777" w:rsidR="0092162B" w:rsidRPr="009F58AE" w:rsidRDefault="0092162B" w:rsidP="005E6CBE">
            <w:pPr>
              <w:jc w:val="both"/>
              <w:rPr>
                <w:sz w:val="20"/>
                <w:szCs w:val="20"/>
              </w:rPr>
            </w:pPr>
            <w:r w:rsidRPr="009F58AE">
              <w:rPr>
                <w:sz w:val="20"/>
                <w:szCs w:val="20"/>
              </w:rPr>
              <w:t>19, 31, 32, 33, 34, 35, 36, 66, 67, 68, 69, 70, 71</w:t>
            </w:r>
          </w:p>
        </w:tc>
        <w:tc>
          <w:tcPr>
            <w:tcW w:w="1560" w:type="dxa"/>
            <w:tcBorders>
              <w:top w:val="single" w:sz="4" w:space="0" w:color="000000"/>
              <w:left w:val="single" w:sz="4" w:space="0" w:color="000000"/>
              <w:bottom w:val="single" w:sz="4" w:space="0" w:color="000000"/>
            </w:tcBorders>
            <w:shd w:val="clear" w:color="auto" w:fill="auto"/>
          </w:tcPr>
          <w:p w14:paraId="5B455569" w14:textId="77777777" w:rsidR="0092162B" w:rsidRPr="009F58AE" w:rsidRDefault="0092162B" w:rsidP="0092162B">
            <w:pPr>
              <w:tabs>
                <w:tab w:val="right" w:pos="1822"/>
              </w:tabs>
              <w:spacing w:before="120"/>
              <w:rPr>
                <w:sz w:val="20"/>
                <w:szCs w:val="20"/>
              </w:rPr>
            </w:pPr>
            <w:r w:rsidRPr="009F58AE">
              <w:rPr>
                <w:sz w:val="20"/>
                <w:szCs w:val="20"/>
              </w:rPr>
              <w:t>Reconoce algún proceso en el que se evidencia claramente la integración neuro-endocrina y pone varios ejemplos.</w:t>
            </w:r>
          </w:p>
        </w:tc>
        <w:tc>
          <w:tcPr>
            <w:tcW w:w="1559" w:type="dxa"/>
            <w:tcBorders>
              <w:top w:val="single" w:sz="4" w:space="0" w:color="000000"/>
              <w:left w:val="single" w:sz="4" w:space="0" w:color="000000"/>
              <w:bottom w:val="single" w:sz="4" w:space="0" w:color="000000"/>
            </w:tcBorders>
            <w:shd w:val="clear" w:color="auto" w:fill="auto"/>
          </w:tcPr>
          <w:p w14:paraId="0DEA8453" w14:textId="77777777" w:rsidR="0092162B" w:rsidRPr="009F58AE" w:rsidRDefault="0092162B" w:rsidP="0092162B">
            <w:pPr>
              <w:tabs>
                <w:tab w:val="right" w:pos="1822"/>
              </w:tabs>
              <w:spacing w:before="120"/>
              <w:rPr>
                <w:sz w:val="20"/>
                <w:szCs w:val="20"/>
              </w:rPr>
            </w:pPr>
            <w:r w:rsidRPr="009F58AE">
              <w:rPr>
                <w:sz w:val="20"/>
                <w:szCs w:val="20"/>
              </w:rPr>
              <w:t>Reconoce algún proceso en el que se evidencia claramente la integración neuro-endocrina y pone un solo ejemplo.</w:t>
            </w:r>
          </w:p>
        </w:tc>
        <w:tc>
          <w:tcPr>
            <w:tcW w:w="1276" w:type="dxa"/>
            <w:tcBorders>
              <w:top w:val="single" w:sz="4" w:space="0" w:color="000000"/>
              <w:left w:val="single" w:sz="4" w:space="0" w:color="000000"/>
              <w:bottom w:val="single" w:sz="4" w:space="0" w:color="000000"/>
            </w:tcBorders>
            <w:shd w:val="clear" w:color="auto" w:fill="auto"/>
          </w:tcPr>
          <w:p w14:paraId="78E31C32" w14:textId="77777777" w:rsidR="0092162B" w:rsidRPr="009F58AE" w:rsidRDefault="0092162B" w:rsidP="0092162B">
            <w:pPr>
              <w:tabs>
                <w:tab w:val="right" w:pos="1822"/>
              </w:tabs>
              <w:spacing w:before="120"/>
              <w:rPr>
                <w:sz w:val="20"/>
                <w:szCs w:val="20"/>
              </w:rPr>
            </w:pPr>
            <w:r w:rsidRPr="009F58AE">
              <w:rPr>
                <w:sz w:val="20"/>
                <w:szCs w:val="20"/>
              </w:rPr>
              <w:t>Reconoce algún proceso en el que se evidencia claramente la integración neuro-endocrina cometiendo algunos errores.</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14:paraId="3BBDA546" w14:textId="77777777" w:rsidR="0092162B" w:rsidRPr="009F58AE" w:rsidRDefault="0092162B" w:rsidP="0092162B">
            <w:pPr>
              <w:tabs>
                <w:tab w:val="right" w:pos="1822"/>
              </w:tabs>
              <w:spacing w:before="120" w:after="0" w:line="240" w:lineRule="auto"/>
              <w:rPr>
                <w:sz w:val="20"/>
                <w:szCs w:val="20"/>
              </w:rPr>
            </w:pPr>
            <w:r w:rsidRPr="009F58AE">
              <w:rPr>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7A32B0" w14:textId="77777777" w:rsidR="0092162B" w:rsidRPr="009F58AE" w:rsidRDefault="0092162B" w:rsidP="00441BD3">
            <w:pPr>
              <w:snapToGrid w:val="0"/>
              <w:spacing w:before="60" w:after="60" w:line="240" w:lineRule="auto"/>
              <w:jc w:val="both"/>
              <w:rPr>
                <w:rFonts w:eastAsia="Times New Roman"/>
                <w:sz w:val="20"/>
                <w:szCs w:val="20"/>
                <w:lang w:val="es-PE" w:eastAsia="es-PE"/>
              </w:rPr>
            </w:pPr>
          </w:p>
        </w:tc>
      </w:tr>
      <w:tr w:rsidR="0092162B" w:rsidRPr="009F58AE" w14:paraId="3C61C4E3" w14:textId="77777777" w:rsidTr="00465D28">
        <w:tc>
          <w:tcPr>
            <w:tcW w:w="2098" w:type="dxa"/>
            <w:tcBorders>
              <w:top w:val="single" w:sz="4" w:space="0" w:color="000000"/>
              <w:left w:val="single" w:sz="4" w:space="0" w:color="000000"/>
              <w:bottom w:val="single" w:sz="4" w:space="0" w:color="000000"/>
            </w:tcBorders>
            <w:shd w:val="clear" w:color="auto" w:fill="auto"/>
          </w:tcPr>
          <w:p w14:paraId="0F761BB1" w14:textId="77777777" w:rsidR="0092162B" w:rsidRPr="009F58AE" w:rsidRDefault="008F0B21" w:rsidP="00441BD3">
            <w:pPr>
              <w:jc w:val="both"/>
              <w:rPr>
                <w:sz w:val="20"/>
                <w:szCs w:val="20"/>
              </w:rPr>
            </w:pPr>
            <w:r w:rsidRPr="009F58AE">
              <w:rPr>
                <w:sz w:val="20"/>
                <w:szCs w:val="20"/>
              </w:rPr>
              <w:lastRenderedPageBreak/>
              <w:t>6</w:t>
            </w:r>
            <w:r w:rsidR="0092162B" w:rsidRPr="009F58AE">
              <w:rPr>
                <w:sz w:val="20"/>
                <w:szCs w:val="20"/>
              </w:rPr>
              <w:t>.1. Diferencia las enfermedades más frecuentes de los aparatos circulatorio y excretor y las asocia con sus causas.</w:t>
            </w:r>
          </w:p>
          <w:p w14:paraId="4111125E" w14:textId="77777777" w:rsidR="0092162B" w:rsidRPr="009F58AE" w:rsidRDefault="0092162B" w:rsidP="00441BD3">
            <w:pPr>
              <w:jc w:val="both"/>
              <w:rPr>
                <w:b/>
                <w:sz w:val="20"/>
                <w:szCs w:val="20"/>
              </w:rPr>
            </w:pPr>
          </w:p>
        </w:tc>
        <w:tc>
          <w:tcPr>
            <w:tcW w:w="1417" w:type="dxa"/>
            <w:tcBorders>
              <w:top w:val="single" w:sz="4" w:space="0" w:color="000000"/>
              <w:left w:val="single" w:sz="4" w:space="0" w:color="000000"/>
              <w:bottom w:val="single" w:sz="4" w:space="0" w:color="000000"/>
            </w:tcBorders>
            <w:shd w:val="clear" w:color="auto" w:fill="auto"/>
          </w:tcPr>
          <w:p w14:paraId="46FA7B69" w14:textId="77777777" w:rsidR="0092162B" w:rsidRPr="009F58AE" w:rsidRDefault="0092162B" w:rsidP="00441BD3">
            <w:pPr>
              <w:jc w:val="both"/>
              <w:rPr>
                <w:sz w:val="20"/>
                <w:szCs w:val="20"/>
              </w:rPr>
            </w:pPr>
            <w:r w:rsidRPr="009F58AE">
              <w:rPr>
                <w:sz w:val="20"/>
                <w:szCs w:val="20"/>
              </w:rPr>
              <w:t>14, 15, 37, 38, 39, 40, 41, 42, 43, 51 72, 73</w:t>
            </w:r>
          </w:p>
        </w:tc>
        <w:tc>
          <w:tcPr>
            <w:tcW w:w="1560" w:type="dxa"/>
            <w:tcBorders>
              <w:top w:val="single" w:sz="4" w:space="0" w:color="000000"/>
              <w:left w:val="single" w:sz="4" w:space="0" w:color="000000"/>
              <w:bottom w:val="single" w:sz="4" w:space="0" w:color="000000"/>
            </w:tcBorders>
            <w:shd w:val="clear" w:color="auto" w:fill="auto"/>
          </w:tcPr>
          <w:p w14:paraId="125D4E21" w14:textId="77777777" w:rsidR="0092162B" w:rsidRPr="009F58AE" w:rsidRDefault="0092162B" w:rsidP="00441BD3">
            <w:pPr>
              <w:tabs>
                <w:tab w:val="right" w:pos="1822"/>
              </w:tabs>
              <w:spacing w:before="120"/>
              <w:rPr>
                <w:sz w:val="20"/>
                <w:szCs w:val="20"/>
              </w:rPr>
            </w:pPr>
            <w:r w:rsidRPr="009F58AE">
              <w:rPr>
                <w:sz w:val="20"/>
                <w:szCs w:val="20"/>
              </w:rPr>
              <w:t xml:space="preserve">Enumera las enfermedades más comunes y establece sus causas sin cometer errores. </w:t>
            </w:r>
          </w:p>
        </w:tc>
        <w:tc>
          <w:tcPr>
            <w:tcW w:w="1559" w:type="dxa"/>
            <w:tcBorders>
              <w:top w:val="single" w:sz="4" w:space="0" w:color="000000"/>
              <w:left w:val="single" w:sz="4" w:space="0" w:color="000000"/>
              <w:bottom w:val="single" w:sz="4" w:space="0" w:color="000000"/>
            </w:tcBorders>
            <w:shd w:val="clear" w:color="auto" w:fill="auto"/>
          </w:tcPr>
          <w:p w14:paraId="208AF971" w14:textId="77777777" w:rsidR="0092162B" w:rsidRPr="009F58AE" w:rsidRDefault="0092162B" w:rsidP="00441BD3">
            <w:pPr>
              <w:tabs>
                <w:tab w:val="right" w:pos="1822"/>
              </w:tabs>
              <w:spacing w:before="120"/>
              <w:rPr>
                <w:sz w:val="20"/>
                <w:szCs w:val="20"/>
              </w:rPr>
            </w:pPr>
            <w:r w:rsidRPr="009F58AE">
              <w:rPr>
                <w:sz w:val="20"/>
                <w:szCs w:val="20"/>
              </w:rPr>
              <w:t>Enumera las enfermedades más comunes y establece sus causas cometiendo pocos errores.</w:t>
            </w:r>
          </w:p>
        </w:tc>
        <w:tc>
          <w:tcPr>
            <w:tcW w:w="1276" w:type="dxa"/>
            <w:tcBorders>
              <w:top w:val="single" w:sz="4" w:space="0" w:color="000000"/>
              <w:left w:val="single" w:sz="4" w:space="0" w:color="000000"/>
              <w:bottom w:val="single" w:sz="4" w:space="0" w:color="000000"/>
            </w:tcBorders>
            <w:shd w:val="clear" w:color="auto" w:fill="auto"/>
          </w:tcPr>
          <w:p w14:paraId="0E903966" w14:textId="77777777" w:rsidR="0092162B" w:rsidRPr="009F58AE" w:rsidRDefault="0092162B" w:rsidP="00441BD3">
            <w:pPr>
              <w:tabs>
                <w:tab w:val="right" w:pos="1822"/>
              </w:tabs>
              <w:spacing w:before="120"/>
              <w:rPr>
                <w:sz w:val="20"/>
                <w:szCs w:val="20"/>
              </w:rPr>
            </w:pPr>
            <w:r w:rsidRPr="009F58AE">
              <w:rPr>
                <w:sz w:val="20"/>
                <w:szCs w:val="20"/>
              </w:rPr>
              <w:t>Enumera las enfermedades más comunes y establece sus causas cometiendo muchos errores.</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14:paraId="4DF6AD42" w14:textId="77777777" w:rsidR="0092162B" w:rsidRPr="009F58AE" w:rsidRDefault="0092162B" w:rsidP="00441BD3">
            <w:pPr>
              <w:tabs>
                <w:tab w:val="right" w:pos="1822"/>
              </w:tabs>
              <w:spacing w:before="120"/>
              <w:rPr>
                <w:sz w:val="20"/>
                <w:szCs w:val="20"/>
              </w:rPr>
            </w:pPr>
            <w:r w:rsidRPr="009F58AE">
              <w:rPr>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B61A774" w14:textId="77777777" w:rsidR="0092162B" w:rsidRPr="009F58AE" w:rsidRDefault="0092162B" w:rsidP="00441BD3">
            <w:pPr>
              <w:snapToGrid w:val="0"/>
              <w:spacing w:before="60" w:after="60" w:line="240" w:lineRule="auto"/>
              <w:jc w:val="both"/>
              <w:rPr>
                <w:rFonts w:eastAsia="Times New Roman"/>
                <w:sz w:val="20"/>
                <w:szCs w:val="20"/>
                <w:lang w:val="es-PE" w:eastAsia="es-PE"/>
              </w:rPr>
            </w:pPr>
          </w:p>
        </w:tc>
      </w:tr>
      <w:tr w:rsidR="0092162B" w:rsidRPr="009F58AE" w14:paraId="55EDCC28" w14:textId="77777777" w:rsidTr="00465D28">
        <w:tc>
          <w:tcPr>
            <w:tcW w:w="2098" w:type="dxa"/>
            <w:tcBorders>
              <w:top w:val="single" w:sz="4" w:space="0" w:color="000000"/>
              <w:left w:val="single" w:sz="4" w:space="0" w:color="000000"/>
              <w:bottom w:val="single" w:sz="4" w:space="0" w:color="000000"/>
            </w:tcBorders>
            <w:shd w:val="clear" w:color="auto" w:fill="auto"/>
          </w:tcPr>
          <w:p w14:paraId="0DCB17B4" w14:textId="77777777" w:rsidR="0092162B" w:rsidRPr="009F58AE" w:rsidRDefault="008F0B21" w:rsidP="0092162B">
            <w:r w:rsidRPr="009F58AE">
              <w:t>7</w:t>
            </w:r>
            <w:r w:rsidR="0092162B" w:rsidRPr="009F58AE">
              <w:t>.1. Integra y aplica las destrezas propias del método científico.</w:t>
            </w:r>
          </w:p>
        </w:tc>
        <w:tc>
          <w:tcPr>
            <w:tcW w:w="1417" w:type="dxa"/>
            <w:tcBorders>
              <w:top w:val="single" w:sz="4" w:space="0" w:color="000000"/>
              <w:left w:val="single" w:sz="4" w:space="0" w:color="000000"/>
              <w:bottom w:val="single" w:sz="4" w:space="0" w:color="000000"/>
            </w:tcBorders>
            <w:shd w:val="clear" w:color="auto" w:fill="auto"/>
          </w:tcPr>
          <w:p w14:paraId="435902B2" w14:textId="77777777" w:rsidR="0092162B" w:rsidRPr="009F58AE" w:rsidRDefault="0092162B" w:rsidP="00441BD3">
            <w:pPr>
              <w:rPr>
                <w:rFonts w:cs="Times New Roman"/>
                <w:sz w:val="20"/>
                <w:szCs w:val="20"/>
              </w:rPr>
            </w:pPr>
            <w:r w:rsidRPr="009F58AE">
              <w:rPr>
                <w:rFonts w:cs="Times New Roman"/>
                <w:sz w:val="20"/>
                <w:szCs w:val="20"/>
              </w:rPr>
              <w:t>Técnicas de trabajo e investigación</w:t>
            </w:r>
          </w:p>
        </w:tc>
        <w:tc>
          <w:tcPr>
            <w:tcW w:w="1560" w:type="dxa"/>
            <w:tcBorders>
              <w:top w:val="single" w:sz="4" w:space="0" w:color="000000"/>
              <w:left w:val="single" w:sz="4" w:space="0" w:color="000000"/>
              <w:bottom w:val="single" w:sz="4" w:space="0" w:color="000000"/>
            </w:tcBorders>
            <w:shd w:val="clear" w:color="auto" w:fill="auto"/>
          </w:tcPr>
          <w:p w14:paraId="48C94A3E" w14:textId="77777777" w:rsidR="0092162B" w:rsidRPr="009F58AE" w:rsidRDefault="0092162B" w:rsidP="0092162B">
            <w:pPr>
              <w:autoSpaceDE w:val="0"/>
              <w:autoSpaceDN w:val="0"/>
              <w:adjustRightInd w:val="0"/>
              <w:rPr>
                <w:rFonts w:cs="Times New Roman"/>
                <w:sz w:val="20"/>
                <w:szCs w:val="20"/>
              </w:rPr>
            </w:pPr>
            <w:r w:rsidRPr="009F58AE">
              <w:t>Aplica las destrezas propias del método científico</w:t>
            </w:r>
            <w:r w:rsidRPr="009F58AE">
              <w:rPr>
                <w:rFonts w:cs="Times New Roman"/>
                <w:sz w:val="20"/>
                <w:szCs w:val="20"/>
              </w:rPr>
              <w:t xml:space="preserve"> interpretando las observaciones con rigor.</w:t>
            </w:r>
          </w:p>
        </w:tc>
        <w:tc>
          <w:tcPr>
            <w:tcW w:w="1559" w:type="dxa"/>
            <w:tcBorders>
              <w:top w:val="single" w:sz="4" w:space="0" w:color="000000"/>
              <w:left w:val="single" w:sz="4" w:space="0" w:color="000000"/>
              <w:bottom w:val="single" w:sz="4" w:space="0" w:color="000000"/>
            </w:tcBorders>
            <w:shd w:val="clear" w:color="auto" w:fill="auto"/>
          </w:tcPr>
          <w:p w14:paraId="6D3215B8" w14:textId="77777777" w:rsidR="0092162B" w:rsidRPr="009F58AE" w:rsidRDefault="0092162B" w:rsidP="00441BD3">
            <w:pPr>
              <w:autoSpaceDE w:val="0"/>
              <w:autoSpaceDN w:val="0"/>
              <w:adjustRightInd w:val="0"/>
              <w:rPr>
                <w:rFonts w:cs="Times New Roman"/>
                <w:sz w:val="20"/>
                <w:szCs w:val="20"/>
              </w:rPr>
            </w:pPr>
            <w:r w:rsidRPr="009F58AE">
              <w:t>Aplica las destrezas propias del método científico</w:t>
            </w:r>
            <w:r w:rsidRPr="009F58AE">
              <w:rPr>
                <w:rFonts w:cs="Times New Roman"/>
                <w:sz w:val="20"/>
                <w:szCs w:val="20"/>
              </w:rPr>
              <w:t xml:space="preserve"> interpretando las observaciones con rigor, pero con algunos errores. </w:t>
            </w:r>
          </w:p>
        </w:tc>
        <w:tc>
          <w:tcPr>
            <w:tcW w:w="1276" w:type="dxa"/>
            <w:tcBorders>
              <w:top w:val="single" w:sz="4" w:space="0" w:color="000000"/>
              <w:left w:val="single" w:sz="4" w:space="0" w:color="000000"/>
              <w:bottom w:val="single" w:sz="4" w:space="0" w:color="000000"/>
            </w:tcBorders>
            <w:shd w:val="clear" w:color="auto" w:fill="auto"/>
          </w:tcPr>
          <w:p w14:paraId="357834F2" w14:textId="77777777" w:rsidR="0092162B" w:rsidRPr="009F58AE" w:rsidRDefault="0092162B" w:rsidP="00441BD3">
            <w:pPr>
              <w:autoSpaceDE w:val="0"/>
              <w:autoSpaceDN w:val="0"/>
              <w:adjustRightInd w:val="0"/>
              <w:rPr>
                <w:rFonts w:cs="Times New Roman"/>
                <w:sz w:val="20"/>
                <w:szCs w:val="20"/>
              </w:rPr>
            </w:pPr>
            <w:r w:rsidRPr="009F58AE">
              <w:t>Aplica las destrezas propias del método científico</w:t>
            </w:r>
            <w:r w:rsidRPr="009F58AE">
              <w:rPr>
                <w:rFonts w:cs="Times New Roman"/>
                <w:sz w:val="20"/>
                <w:szCs w:val="20"/>
              </w:rPr>
              <w:t xml:space="preserve"> interpretando las observaciones con dificultad, cometiendo muchos errores. </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14:paraId="5F94008D" w14:textId="77777777" w:rsidR="0092162B" w:rsidRPr="009F58AE" w:rsidRDefault="0092162B" w:rsidP="0092162B">
            <w:pPr>
              <w:autoSpaceDE w:val="0"/>
              <w:autoSpaceDN w:val="0"/>
              <w:adjustRightInd w:val="0"/>
              <w:rPr>
                <w:rFonts w:cs="Times New Roman"/>
                <w:sz w:val="20"/>
                <w:szCs w:val="20"/>
              </w:rPr>
            </w:pPr>
            <w:r w:rsidRPr="009F58AE">
              <w:rPr>
                <w:rFonts w:cs="Times New Roman"/>
                <w:sz w:val="20"/>
                <w:szCs w:val="20"/>
              </w:rPr>
              <w:t xml:space="preserve">No </w:t>
            </w:r>
            <w:r w:rsidRPr="009F58AE">
              <w:t>aplica las destrezas propias del método científico</w:t>
            </w:r>
            <w:r w:rsidRPr="009F58AE">
              <w:rPr>
                <w:rFonts w:cs="Times New Roman"/>
                <w:sz w:val="20"/>
                <w:szCs w:val="20"/>
              </w:rPr>
              <w:t xml:space="preserve"> e interpreta las observaciones de manera totalmente errónea.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BE61CDB" w14:textId="77777777" w:rsidR="0092162B" w:rsidRPr="009F58AE" w:rsidRDefault="0092162B" w:rsidP="00441BD3">
            <w:pPr>
              <w:autoSpaceDE w:val="0"/>
              <w:autoSpaceDN w:val="0"/>
              <w:adjustRightInd w:val="0"/>
              <w:rPr>
                <w:rFonts w:cs="Times New Roman"/>
                <w:sz w:val="20"/>
                <w:szCs w:val="20"/>
              </w:rPr>
            </w:pPr>
          </w:p>
        </w:tc>
      </w:tr>
      <w:tr w:rsidR="0092162B" w:rsidRPr="009F58AE" w14:paraId="29A93482" w14:textId="77777777" w:rsidTr="00465D28">
        <w:tc>
          <w:tcPr>
            <w:tcW w:w="2098" w:type="dxa"/>
            <w:tcBorders>
              <w:top w:val="single" w:sz="4" w:space="0" w:color="000000"/>
              <w:left w:val="single" w:sz="4" w:space="0" w:color="000000"/>
              <w:bottom w:val="single" w:sz="4" w:space="0" w:color="000000"/>
            </w:tcBorders>
            <w:shd w:val="clear" w:color="auto" w:fill="auto"/>
          </w:tcPr>
          <w:p w14:paraId="1EBE0921" w14:textId="77777777" w:rsidR="0092162B" w:rsidRPr="009F58AE" w:rsidRDefault="008F0B21" w:rsidP="00441BD3">
            <w:pPr>
              <w:autoSpaceDE w:val="0"/>
              <w:autoSpaceDN w:val="0"/>
              <w:adjustRightInd w:val="0"/>
              <w:rPr>
                <w:sz w:val="20"/>
                <w:szCs w:val="20"/>
              </w:rPr>
            </w:pPr>
            <w:r w:rsidRPr="009F58AE">
              <w:t>8</w:t>
            </w:r>
            <w:r w:rsidR="0092162B" w:rsidRPr="009F58AE">
              <w:t>.1. Expresa con precisión y coherencia tanto verbalmente como por escrito las conclusiones de sus investigaciones</w:t>
            </w:r>
            <w:r w:rsidR="0092162B" w:rsidRPr="009F58AE">
              <w:rPr>
                <w:sz w:val="20"/>
                <w:szCs w:val="20"/>
              </w:rPr>
              <w:t>.</w:t>
            </w:r>
          </w:p>
        </w:tc>
        <w:tc>
          <w:tcPr>
            <w:tcW w:w="1417" w:type="dxa"/>
            <w:tcBorders>
              <w:top w:val="single" w:sz="4" w:space="0" w:color="000000"/>
              <w:left w:val="single" w:sz="4" w:space="0" w:color="000000"/>
              <w:bottom w:val="single" w:sz="4" w:space="0" w:color="000000"/>
            </w:tcBorders>
            <w:shd w:val="clear" w:color="auto" w:fill="auto"/>
          </w:tcPr>
          <w:p w14:paraId="7B70EE5B" w14:textId="77777777" w:rsidR="0092162B" w:rsidRPr="009F58AE" w:rsidRDefault="0092162B" w:rsidP="00441BD3">
            <w:pPr>
              <w:rPr>
                <w:rFonts w:cs="Times New Roman"/>
                <w:sz w:val="20"/>
                <w:szCs w:val="20"/>
              </w:rPr>
            </w:pPr>
            <w:r w:rsidRPr="009F58AE">
              <w:rPr>
                <w:rFonts w:cs="Times New Roman"/>
                <w:sz w:val="20"/>
                <w:szCs w:val="20"/>
              </w:rPr>
              <w:t>Tarea de investigación</w:t>
            </w:r>
          </w:p>
        </w:tc>
        <w:tc>
          <w:tcPr>
            <w:tcW w:w="1560" w:type="dxa"/>
            <w:tcBorders>
              <w:top w:val="single" w:sz="4" w:space="0" w:color="000000"/>
              <w:left w:val="single" w:sz="4" w:space="0" w:color="000000"/>
              <w:bottom w:val="single" w:sz="4" w:space="0" w:color="000000"/>
            </w:tcBorders>
            <w:shd w:val="clear" w:color="auto" w:fill="auto"/>
          </w:tcPr>
          <w:p w14:paraId="3675222E" w14:textId="77777777" w:rsidR="0092162B" w:rsidRPr="009F58AE" w:rsidRDefault="0092162B" w:rsidP="00441BD3">
            <w:pPr>
              <w:rPr>
                <w:rFonts w:cs="Times New Roman"/>
                <w:sz w:val="20"/>
                <w:szCs w:val="20"/>
              </w:rPr>
            </w:pPr>
            <w:r w:rsidRPr="009F58AE">
              <w:t>Expresa con precisión y coherencia tanto verbalmente como por escrito las conclusiones de sus investigaciones</w:t>
            </w:r>
            <w:r w:rsidRPr="009F58AE">
              <w:rPr>
                <w:sz w:val="20"/>
                <w:szCs w:val="20"/>
              </w:rPr>
              <w:t xml:space="preserve"> </w:t>
            </w:r>
            <w:r w:rsidRPr="009F58AE">
              <w:rPr>
                <w:rFonts w:cs="Times New Roman"/>
                <w:sz w:val="20"/>
                <w:szCs w:val="20"/>
              </w:rPr>
              <w:t>adecuadamente.</w:t>
            </w:r>
          </w:p>
        </w:tc>
        <w:tc>
          <w:tcPr>
            <w:tcW w:w="1559" w:type="dxa"/>
            <w:tcBorders>
              <w:top w:val="single" w:sz="4" w:space="0" w:color="000000"/>
              <w:left w:val="single" w:sz="4" w:space="0" w:color="000000"/>
              <w:bottom w:val="single" w:sz="4" w:space="0" w:color="000000"/>
            </w:tcBorders>
            <w:shd w:val="clear" w:color="auto" w:fill="auto"/>
          </w:tcPr>
          <w:p w14:paraId="46AD01C6" w14:textId="77777777" w:rsidR="0092162B" w:rsidRPr="009F58AE" w:rsidRDefault="0092162B" w:rsidP="00441BD3">
            <w:pPr>
              <w:rPr>
                <w:rFonts w:cs="Times New Roman"/>
                <w:sz w:val="20"/>
                <w:szCs w:val="20"/>
              </w:rPr>
            </w:pPr>
            <w:r w:rsidRPr="009F58AE">
              <w:t>Expresa con precisión y coherencia tanto verbalmente como por escrito las conclusiones de sus investigaciones</w:t>
            </w:r>
            <w:r w:rsidRPr="009F58AE">
              <w:rPr>
                <w:sz w:val="20"/>
                <w:szCs w:val="20"/>
              </w:rPr>
              <w:t xml:space="preserve"> </w:t>
            </w:r>
            <w:r w:rsidRPr="009F58AE">
              <w:rPr>
                <w:rFonts w:cs="Times New Roman"/>
                <w:sz w:val="20"/>
                <w:szCs w:val="20"/>
              </w:rPr>
              <w:t xml:space="preserve">con algunos errores. </w:t>
            </w:r>
          </w:p>
        </w:tc>
        <w:tc>
          <w:tcPr>
            <w:tcW w:w="1276" w:type="dxa"/>
            <w:tcBorders>
              <w:top w:val="single" w:sz="4" w:space="0" w:color="000000"/>
              <w:left w:val="single" w:sz="4" w:space="0" w:color="000000"/>
              <w:bottom w:val="single" w:sz="4" w:space="0" w:color="000000"/>
            </w:tcBorders>
            <w:shd w:val="clear" w:color="auto" w:fill="auto"/>
          </w:tcPr>
          <w:p w14:paraId="7629D235" w14:textId="77777777" w:rsidR="0092162B" w:rsidRPr="009F58AE" w:rsidRDefault="0092162B" w:rsidP="00441BD3">
            <w:pPr>
              <w:rPr>
                <w:rFonts w:cs="Times New Roman"/>
                <w:sz w:val="20"/>
                <w:szCs w:val="20"/>
              </w:rPr>
            </w:pPr>
            <w:r w:rsidRPr="009F58AE">
              <w:t>Expresa con precisión y coherencia tanto verbalmente como por escrito las conclusiones de sus investigaciones</w:t>
            </w:r>
            <w:r w:rsidRPr="009F58AE">
              <w:rPr>
                <w:sz w:val="20"/>
                <w:szCs w:val="20"/>
              </w:rPr>
              <w:t xml:space="preserve"> </w:t>
            </w:r>
            <w:r w:rsidRPr="009F58AE">
              <w:rPr>
                <w:rFonts w:cs="Times New Roman"/>
                <w:sz w:val="20"/>
                <w:szCs w:val="20"/>
              </w:rPr>
              <w:t xml:space="preserve">de forma poco adecuada. </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14:paraId="3D722DD2" w14:textId="77777777" w:rsidR="0092162B" w:rsidRPr="009F58AE" w:rsidRDefault="0092162B" w:rsidP="00441BD3">
            <w:pPr>
              <w:rPr>
                <w:rFonts w:cs="Times New Roman"/>
                <w:sz w:val="20"/>
                <w:szCs w:val="20"/>
              </w:rPr>
            </w:pPr>
            <w:r w:rsidRPr="009F58AE">
              <w:rPr>
                <w:rFonts w:cs="Times New Roman"/>
                <w:sz w:val="20"/>
                <w:szCs w:val="20"/>
              </w:rPr>
              <w:t xml:space="preserve">No </w:t>
            </w:r>
            <w:r w:rsidRPr="009F58AE">
              <w:t>expresa con precisión y coherencia tanto verbalmente como por escrito las conclusiones de sus investigaciones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054A0C9" w14:textId="77777777" w:rsidR="0092162B" w:rsidRPr="009F58AE" w:rsidRDefault="0092162B" w:rsidP="00441BD3">
            <w:pPr>
              <w:autoSpaceDE w:val="0"/>
              <w:autoSpaceDN w:val="0"/>
              <w:adjustRightInd w:val="0"/>
              <w:rPr>
                <w:rFonts w:cs="Times New Roman"/>
                <w:sz w:val="20"/>
                <w:szCs w:val="20"/>
              </w:rPr>
            </w:pPr>
          </w:p>
        </w:tc>
      </w:tr>
    </w:tbl>
    <w:p w14:paraId="5B5031DF" w14:textId="77777777" w:rsidR="00112B5C" w:rsidRPr="009F58AE" w:rsidRDefault="00112B5C" w:rsidP="00112B5C">
      <w:pPr>
        <w:rPr>
          <w:sz w:val="20"/>
          <w:szCs w:val="20"/>
        </w:rPr>
      </w:pPr>
      <w:r w:rsidRPr="009F58AE">
        <w:rPr>
          <w:sz w:val="20"/>
          <w:szCs w:val="20"/>
        </w:rPr>
        <w:t>*Los números corresponden a las actividades del LA.</w:t>
      </w:r>
    </w:p>
    <w:p w14:paraId="2E961F44" w14:textId="77777777" w:rsidR="00441BD3" w:rsidRPr="009F58AE" w:rsidRDefault="00441BD3" w:rsidP="002C07D3">
      <w:pPr>
        <w:spacing w:after="0"/>
        <w:jc w:val="both"/>
        <w:rPr>
          <w:b/>
        </w:rPr>
      </w:pPr>
    </w:p>
    <w:p w14:paraId="503A32B8" w14:textId="77777777" w:rsidR="00465D28" w:rsidRPr="009F58AE" w:rsidRDefault="00465D28">
      <w:pPr>
        <w:rPr>
          <w:rFonts w:cs="Times New Roman"/>
          <w:sz w:val="28"/>
        </w:rPr>
      </w:pPr>
      <w:r w:rsidRPr="009F58AE">
        <w:rPr>
          <w:rFonts w:cs="Times New Roman"/>
          <w:sz w:val="28"/>
        </w:rPr>
        <w:br w:type="page"/>
      </w:r>
    </w:p>
    <w:p w14:paraId="63B88D77" w14:textId="77777777" w:rsidR="002C07D3" w:rsidRPr="009F58AE" w:rsidRDefault="002C07D3" w:rsidP="00465D28">
      <w:pPr>
        <w:shd w:val="clear" w:color="auto" w:fill="FFFFFF"/>
        <w:rPr>
          <w:b/>
          <w:sz w:val="50"/>
          <w:szCs w:val="50"/>
        </w:rPr>
      </w:pPr>
      <w:r w:rsidRPr="009F58AE">
        <w:rPr>
          <w:b/>
          <w:sz w:val="50"/>
          <w:szCs w:val="50"/>
        </w:rPr>
        <w:lastRenderedPageBreak/>
        <w:t>Unidad 6. RELACIÓN: RECEPTORES Y EFECTORES</w:t>
      </w:r>
    </w:p>
    <w:p w14:paraId="3A17F927" w14:textId="77777777" w:rsidR="00465D28" w:rsidRPr="009F58AE" w:rsidRDefault="00465D28" w:rsidP="00441BD3">
      <w:pPr>
        <w:rPr>
          <w:b/>
          <w:sz w:val="28"/>
          <w:szCs w:val="28"/>
        </w:rPr>
      </w:pPr>
    </w:p>
    <w:p w14:paraId="44BE2EBA" w14:textId="77777777" w:rsidR="00441BD3" w:rsidRPr="009F58AE" w:rsidRDefault="00441BD3" w:rsidP="00441BD3">
      <w:pPr>
        <w:rPr>
          <w:b/>
          <w:sz w:val="28"/>
          <w:szCs w:val="28"/>
        </w:rPr>
      </w:pPr>
      <w:r w:rsidRPr="009F58AE">
        <w:rPr>
          <w:b/>
          <w:sz w:val="28"/>
          <w:szCs w:val="28"/>
        </w:rPr>
        <w:t>Objetivos</w:t>
      </w:r>
    </w:p>
    <w:p w14:paraId="4F135C14" w14:textId="77777777" w:rsidR="00112B5C" w:rsidRPr="009F58AE" w:rsidRDefault="00112B5C" w:rsidP="00C80C35">
      <w:pPr>
        <w:pStyle w:val="Prrafodelista"/>
        <w:numPr>
          <w:ilvl w:val="0"/>
          <w:numId w:val="17"/>
        </w:numPr>
        <w:tabs>
          <w:tab w:val="left" w:pos="426"/>
        </w:tabs>
        <w:suppressAutoHyphens w:val="0"/>
        <w:ind w:right="56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Clasificar los distintos tipos de receptores sensoriales y relacionarlos con los órganos de los sentidos en los que se encuentran. </w:t>
      </w:r>
    </w:p>
    <w:p w14:paraId="34C0422F" w14:textId="77777777" w:rsidR="00112B5C" w:rsidRPr="009F58AE" w:rsidRDefault="00112B5C" w:rsidP="00C80C35">
      <w:pPr>
        <w:pStyle w:val="Prrafodelista"/>
        <w:numPr>
          <w:ilvl w:val="0"/>
          <w:numId w:val="17"/>
        </w:numPr>
        <w:tabs>
          <w:tab w:val="left" w:pos="426"/>
        </w:tabs>
        <w:suppressAutoHyphens w:val="0"/>
        <w:ind w:right="56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Reconocer y diferenciar los órganos de los sentidos. </w:t>
      </w:r>
    </w:p>
    <w:p w14:paraId="4EB7D386" w14:textId="77777777" w:rsidR="00112B5C" w:rsidRPr="009F58AE" w:rsidRDefault="00112B5C" w:rsidP="00C80C35">
      <w:pPr>
        <w:pStyle w:val="Prrafodelista"/>
        <w:numPr>
          <w:ilvl w:val="0"/>
          <w:numId w:val="17"/>
        </w:numPr>
        <w:tabs>
          <w:tab w:val="left" w:pos="426"/>
        </w:tabs>
        <w:suppressAutoHyphens w:val="0"/>
        <w:ind w:right="56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Especificar la ubicación de los principales huesos y músculos del cuerpo. </w:t>
      </w:r>
    </w:p>
    <w:p w14:paraId="7D3A9C55" w14:textId="77777777" w:rsidR="00112B5C" w:rsidRPr="009F58AE" w:rsidRDefault="00112B5C" w:rsidP="00C80C35">
      <w:pPr>
        <w:pStyle w:val="Prrafodelista"/>
        <w:numPr>
          <w:ilvl w:val="0"/>
          <w:numId w:val="17"/>
        </w:numPr>
        <w:tabs>
          <w:tab w:val="left" w:pos="426"/>
        </w:tabs>
        <w:suppressAutoHyphens w:val="0"/>
        <w:ind w:right="56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Analizar las relaciones funcionales entre huesos y músculos y entre estos y el sistema nervioso que los controla. </w:t>
      </w:r>
    </w:p>
    <w:p w14:paraId="4C8C7538" w14:textId="77777777" w:rsidR="00112B5C" w:rsidRPr="009F58AE" w:rsidRDefault="00112B5C" w:rsidP="00C80C35">
      <w:pPr>
        <w:pStyle w:val="Prrafodelista"/>
        <w:numPr>
          <w:ilvl w:val="0"/>
          <w:numId w:val="17"/>
        </w:numPr>
        <w:tabs>
          <w:tab w:val="left" w:pos="426"/>
        </w:tabs>
        <w:suppressAutoHyphens w:val="0"/>
        <w:ind w:right="56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Describir las lesiones más frecuentes del aparato locomotor y la forma de prevenirlas. </w:t>
      </w:r>
    </w:p>
    <w:p w14:paraId="4379C76D" w14:textId="77777777" w:rsidR="00112B5C" w:rsidRPr="009F58AE" w:rsidRDefault="00112B5C" w:rsidP="00C80C35">
      <w:pPr>
        <w:pStyle w:val="Prrafodelista"/>
        <w:numPr>
          <w:ilvl w:val="0"/>
          <w:numId w:val="17"/>
        </w:numPr>
        <w:tabs>
          <w:tab w:val="left" w:pos="426"/>
        </w:tabs>
        <w:suppressAutoHyphens w:val="0"/>
        <w:ind w:right="56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Desarrollar hábitos y estilos de vida saludables para el mantenimiento de los receptores y efectores del organismo. </w:t>
      </w:r>
    </w:p>
    <w:p w14:paraId="31E47185" w14:textId="77777777" w:rsidR="00112B5C" w:rsidRPr="009F58AE" w:rsidRDefault="00112B5C" w:rsidP="00C80C35">
      <w:pPr>
        <w:pStyle w:val="Prrafodelista"/>
        <w:numPr>
          <w:ilvl w:val="0"/>
          <w:numId w:val="17"/>
        </w:numPr>
        <w:tabs>
          <w:tab w:val="left" w:pos="426"/>
        </w:tabs>
        <w:suppressAutoHyphens w:val="0"/>
        <w:ind w:right="56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Realizar una tarea de investigación.</w:t>
      </w:r>
    </w:p>
    <w:p w14:paraId="23E3DBC0" w14:textId="77777777" w:rsidR="00441BD3" w:rsidRPr="009F58AE" w:rsidRDefault="00441BD3" w:rsidP="002C07D3">
      <w:pPr>
        <w:rPr>
          <w:rFonts w:cs="Times New Roman"/>
          <w:b/>
          <w:sz w:val="28"/>
        </w:rPr>
      </w:pPr>
    </w:p>
    <w:p w14:paraId="777225D2" w14:textId="77777777" w:rsidR="00112B5C" w:rsidRPr="009F58AE" w:rsidRDefault="00112B5C" w:rsidP="00112B5C">
      <w:pPr>
        <w:rPr>
          <w:b/>
          <w:sz w:val="28"/>
          <w:szCs w:val="28"/>
        </w:rPr>
      </w:pPr>
      <w:r w:rsidRPr="009F58AE">
        <w:rPr>
          <w:b/>
          <w:sz w:val="28"/>
          <w:szCs w:val="28"/>
        </w:rPr>
        <w:t>Programación didáctica de la unidad</w:t>
      </w:r>
    </w:p>
    <w:tbl>
      <w:tblPr>
        <w:tblStyle w:val="Tablaconcuadrcula"/>
        <w:tblW w:w="0" w:type="auto"/>
        <w:tblLook w:val="04A0" w:firstRow="1" w:lastRow="0" w:firstColumn="1" w:lastColumn="0" w:noHBand="0" w:noVBand="1"/>
      </w:tblPr>
      <w:tblGrid>
        <w:gridCol w:w="1993"/>
        <w:gridCol w:w="1785"/>
        <w:gridCol w:w="1716"/>
        <w:gridCol w:w="1485"/>
        <w:gridCol w:w="1515"/>
      </w:tblGrid>
      <w:tr w:rsidR="00514714" w:rsidRPr="009F58AE" w14:paraId="6DB89A7D" w14:textId="77777777" w:rsidTr="00C06A43">
        <w:tc>
          <w:tcPr>
            <w:tcW w:w="2021" w:type="dxa"/>
            <w:tcBorders>
              <w:top w:val="single" w:sz="4" w:space="0" w:color="auto"/>
              <w:left w:val="single" w:sz="4" w:space="0" w:color="auto"/>
              <w:bottom w:val="single" w:sz="4" w:space="0" w:color="auto"/>
              <w:right w:val="single" w:sz="4" w:space="0" w:color="auto"/>
            </w:tcBorders>
            <w:hideMark/>
          </w:tcPr>
          <w:p w14:paraId="7121D7A8" w14:textId="77777777" w:rsidR="00514714" w:rsidRPr="009F58AE" w:rsidRDefault="00AC6284" w:rsidP="00AC6284">
            <w:pPr>
              <w:jc w:val="center"/>
              <w:rPr>
                <w:rFonts w:cs="Arial"/>
                <w:b/>
                <w:caps/>
              </w:rPr>
            </w:pPr>
            <w:r w:rsidRPr="009F58AE">
              <w:rPr>
                <w:rFonts w:cs="Arial"/>
                <w:b/>
              </w:rPr>
              <w:t>Contenidos</w:t>
            </w:r>
          </w:p>
        </w:tc>
        <w:tc>
          <w:tcPr>
            <w:tcW w:w="1891" w:type="dxa"/>
            <w:tcBorders>
              <w:top w:val="single" w:sz="4" w:space="0" w:color="auto"/>
              <w:left w:val="single" w:sz="4" w:space="0" w:color="auto"/>
              <w:bottom w:val="single" w:sz="4" w:space="0" w:color="auto"/>
              <w:right w:val="single" w:sz="4" w:space="0" w:color="auto"/>
            </w:tcBorders>
            <w:hideMark/>
          </w:tcPr>
          <w:p w14:paraId="3A5B374D" w14:textId="77777777" w:rsidR="00514714" w:rsidRPr="009F58AE" w:rsidRDefault="00AC6284" w:rsidP="00AC6284">
            <w:pPr>
              <w:jc w:val="center"/>
              <w:rPr>
                <w:rFonts w:cs="Arial"/>
                <w:b/>
                <w:caps/>
              </w:rPr>
            </w:pPr>
            <w:r w:rsidRPr="009F58AE">
              <w:rPr>
                <w:rFonts w:cs="Arial"/>
                <w:b/>
              </w:rPr>
              <w:t>Criterios de evaluación</w:t>
            </w:r>
          </w:p>
        </w:tc>
        <w:tc>
          <w:tcPr>
            <w:tcW w:w="1773" w:type="dxa"/>
            <w:tcBorders>
              <w:top w:val="single" w:sz="4" w:space="0" w:color="auto"/>
              <w:left w:val="single" w:sz="4" w:space="0" w:color="auto"/>
              <w:bottom w:val="single" w:sz="4" w:space="0" w:color="auto"/>
              <w:right w:val="single" w:sz="4" w:space="0" w:color="auto"/>
            </w:tcBorders>
            <w:hideMark/>
          </w:tcPr>
          <w:p w14:paraId="586554C5" w14:textId="77777777" w:rsidR="00514714" w:rsidRPr="009F58AE" w:rsidRDefault="00AC6284" w:rsidP="00AC6284">
            <w:pPr>
              <w:jc w:val="center"/>
              <w:rPr>
                <w:rFonts w:cs="Arial"/>
                <w:b/>
                <w:caps/>
              </w:rPr>
            </w:pPr>
            <w:r w:rsidRPr="009F58AE">
              <w:rPr>
                <w:rFonts w:cs="Arial"/>
                <w:b/>
              </w:rPr>
              <w:t>Estándares de aprendizaje</w:t>
            </w:r>
          </w:p>
        </w:tc>
        <w:tc>
          <w:tcPr>
            <w:tcW w:w="1514" w:type="dxa"/>
            <w:tcBorders>
              <w:top w:val="single" w:sz="4" w:space="0" w:color="auto"/>
              <w:left w:val="single" w:sz="4" w:space="0" w:color="auto"/>
              <w:bottom w:val="single" w:sz="4" w:space="0" w:color="auto"/>
              <w:right w:val="single" w:sz="4" w:space="0" w:color="auto"/>
            </w:tcBorders>
            <w:hideMark/>
          </w:tcPr>
          <w:p w14:paraId="4271F490" w14:textId="77777777" w:rsidR="00514714" w:rsidRPr="009F58AE" w:rsidRDefault="00AC6284" w:rsidP="00AC6284">
            <w:pPr>
              <w:jc w:val="center"/>
              <w:rPr>
                <w:rFonts w:cs="Arial"/>
                <w:b/>
                <w:caps/>
              </w:rPr>
            </w:pPr>
            <w:r w:rsidRPr="009F58AE">
              <w:rPr>
                <w:rFonts w:cs="Arial"/>
                <w:b/>
              </w:rPr>
              <w:t>Instrumentos de evaluación (actividades del LA)</w:t>
            </w:r>
          </w:p>
        </w:tc>
        <w:tc>
          <w:tcPr>
            <w:tcW w:w="1521" w:type="dxa"/>
            <w:tcBorders>
              <w:top w:val="single" w:sz="4" w:space="0" w:color="auto"/>
              <w:left w:val="single" w:sz="4" w:space="0" w:color="auto"/>
              <w:bottom w:val="single" w:sz="4" w:space="0" w:color="auto"/>
              <w:right w:val="single" w:sz="4" w:space="0" w:color="auto"/>
            </w:tcBorders>
            <w:hideMark/>
          </w:tcPr>
          <w:p w14:paraId="28C020D7" w14:textId="77777777" w:rsidR="00514714" w:rsidRPr="009F58AE" w:rsidRDefault="00AC6284" w:rsidP="00AC6284">
            <w:pPr>
              <w:jc w:val="center"/>
              <w:rPr>
                <w:rFonts w:cs="Arial"/>
                <w:b/>
                <w:caps/>
              </w:rPr>
            </w:pPr>
            <w:r w:rsidRPr="009F58AE">
              <w:rPr>
                <w:rFonts w:cs="Arial"/>
                <w:b/>
              </w:rPr>
              <w:t>Competencias clave</w:t>
            </w:r>
          </w:p>
        </w:tc>
      </w:tr>
      <w:tr w:rsidR="00514714" w:rsidRPr="009F58AE" w14:paraId="3DB0DBA6" w14:textId="77777777" w:rsidTr="00C06A43">
        <w:trPr>
          <w:trHeight w:val="454"/>
        </w:trPr>
        <w:tc>
          <w:tcPr>
            <w:tcW w:w="2021" w:type="dxa"/>
            <w:vMerge w:val="restart"/>
            <w:tcBorders>
              <w:top w:val="single" w:sz="4" w:space="0" w:color="auto"/>
              <w:left w:val="single" w:sz="4" w:space="0" w:color="auto"/>
              <w:bottom w:val="single" w:sz="4" w:space="0" w:color="auto"/>
              <w:right w:val="single" w:sz="4" w:space="0" w:color="auto"/>
            </w:tcBorders>
            <w:hideMark/>
          </w:tcPr>
          <w:p w14:paraId="5E0BAB10" w14:textId="77777777" w:rsidR="00514714" w:rsidRPr="009F58AE" w:rsidRDefault="00514714" w:rsidP="00D92EC9">
            <w:pPr>
              <w:rPr>
                <w:rFonts w:cs="Arial"/>
                <w:b/>
              </w:rPr>
            </w:pPr>
            <w:r w:rsidRPr="009F58AE">
              <w:rPr>
                <w:rFonts w:cs="Arial"/>
                <w:b/>
              </w:rPr>
              <w:t>La percepción de los estímulos. Los receptores sensoriales</w:t>
            </w:r>
          </w:p>
          <w:p w14:paraId="00AE762F" w14:textId="77777777" w:rsidR="00514714" w:rsidRPr="009F58AE" w:rsidRDefault="00514714"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Tipos de receptores sensoriales</w:t>
            </w:r>
          </w:p>
        </w:tc>
        <w:tc>
          <w:tcPr>
            <w:tcW w:w="1891" w:type="dxa"/>
            <w:vMerge w:val="restart"/>
            <w:tcBorders>
              <w:top w:val="single" w:sz="4" w:space="0" w:color="auto"/>
              <w:left w:val="single" w:sz="4" w:space="0" w:color="auto"/>
              <w:bottom w:val="single" w:sz="4" w:space="0" w:color="auto"/>
              <w:right w:val="single" w:sz="4" w:space="0" w:color="auto"/>
            </w:tcBorders>
            <w:hideMark/>
          </w:tcPr>
          <w:p w14:paraId="3FF895BB" w14:textId="77777777" w:rsidR="00514714" w:rsidRPr="009F58AE" w:rsidRDefault="00514714" w:rsidP="00D92EC9">
            <w:pPr>
              <w:rPr>
                <w:rFonts w:cs="Arial"/>
              </w:rPr>
            </w:pPr>
            <w:r w:rsidRPr="009F58AE">
              <w:rPr>
                <w:rFonts w:cs="Arial"/>
              </w:rPr>
              <w:t>1. Reconocer la percepción y los diferentes tipos de receptores sensoriales</w:t>
            </w:r>
          </w:p>
        </w:tc>
        <w:tc>
          <w:tcPr>
            <w:tcW w:w="1773" w:type="dxa"/>
            <w:tcBorders>
              <w:top w:val="single" w:sz="4" w:space="0" w:color="auto"/>
              <w:left w:val="single" w:sz="4" w:space="0" w:color="auto"/>
              <w:bottom w:val="single" w:sz="4" w:space="0" w:color="auto"/>
              <w:right w:val="single" w:sz="4" w:space="0" w:color="auto"/>
            </w:tcBorders>
          </w:tcPr>
          <w:p w14:paraId="3E950AAA" w14:textId="77777777" w:rsidR="00514714" w:rsidRPr="009F58AE" w:rsidRDefault="00514714" w:rsidP="00D92EC9">
            <w:pPr>
              <w:rPr>
                <w:rFonts w:cs="Arial"/>
              </w:rPr>
            </w:pPr>
            <w:r w:rsidRPr="009F58AE">
              <w:rPr>
                <w:rFonts w:cs="Arial"/>
              </w:rPr>
              <w:t>1.1 Reconoce la percepción y los receptores sensoriales.</w:t>
            </w:r>
          </w:p>
          <w:p w14:paraId="76C6F7FE" w14:textId="77777777" w:rsidR="00514714" w:rsidRPr="009F58AE" w:rsidRDefault="00514714" w:rsidP="00D92EC9">
            <w:pPr>
              <w:rPr>
                <w:rFonts w:cs="Arial"/>
              </w:rPr>
            </w:pPr>
          </w:p>
        </w:tc>
        <w:tc>
          <w:tcPr>
            <w:tcW w:w="1514" w:type="dxa"/>
            <w:tcBorders>
              <w:top w:val="single" w:sz="4" w:space="0" w:color="auto"/>
              <w:left w:val="single" w:sz="4" w:space="0" w:color="auto"/>
              <w:bottom w:val="single" w:sz="4" w:space="0" w:color="auto"/>
              <w:right w:val="single" w:sz="4" w:space="0" w:color="auto"/>
            </w:tcBorders>
            <w:hideMark/>
          </w:tcPr>
          <w:p w14:paraId="4A24BC1D" w14:textId="77777777" w:rsidR="00514714" w:rsidRPr="009F58AE" w:rsidRDefault="00514714" w:rsidP="00D92EC9">
            <w:pPr>
              <w:rPr>
                <w:rFonts w:cs="Arial"/>
              </w:rPr>
            </w:pPr>
            <w:r w:rsidRPr="009F58AE">
              <w:rPr>
                <w:rFonts w:cs="Arial"/>
              </w:rPr>
              <w:t>3, 4, 5, 6, 46, 47, 48, 49</w:t>
            </w:r>
          </w:p>
        </w:tc>
        <w:tc>
          <w:tcPr>
            <w:tcW w:w="1521" w:type="dxa"/>
            <w:vMerge w:val="restart"/>
            <w:tcBorders>
              <w:top w:val="single" w:sz="4" w:space="0" w:color="auto"/>
              <w:left w:val="single" w:sz="4" w:space="0" w:color="auto"/>
              <w:bottom w:val="single" w:sz="4" w:space="0" w:color="auto"/>
              <w:right w:val="single" w:sz="4" w:space="0" w:color="auto"/>
            </w:tcBorders>
            <w:hideMark/>
          </w:tcPr>
          <w:p w14:paraId="7E5193A6" w14:textId="77777777" w:rsidR="00514714" w:rsidRPr="009F58AE" w:rsidRDefault="00514714" w:rsidP="00D92EC9">
            <w:pPr>
              <w:rPr>
                <w:rFonts w:cs="Arial"/>
              </w:rPr>
            </w:pPr>
            <w:r w:rsidRPr="009F58AE">
              <w:rPr>
                <w:rFonts w:cs="Arial"/>
              </w:rPr>
              <w:t>CCL</w:t>
            </w:r>
          </w:p>
          <w:p w14:paraId="1A9A55D2" w14:textId="77777777" w:rsidR="00514714" w:rsidRPr="009F58AE" w:rsidRDefault="00514714" w:rsidP="00D92EC9">
            <w:pPr>
              <w:rPr>
                <w:rFonts w:cs="Arial"/>
              </w:rPr>
            </w:pPr>
            <w:r w:rsidRPr="009F58AE">
              <w:rPr>
                <w:rFonts w:cs="Arial"/>
              </w:rPr>
              <w:t>CMCCT</w:t>
            </w:r>
          </w:p>
          <w:p w14:paraId="2DDB1F59" w14:textId="77777777" w:rsidR="00514714" w:rsidRPr="009F58AE" w:rsidRDefault="00514714" w:rsidP="00D92EC9">
            <w:pPr>
              <w:rPr>
                <w:rFonts w:cs="Arial"/>
              </w:rPr>
            </w:pPr>
            <w:r w:rsidRPr="009F58AE">
              <w:rPr>
                <w:rFonts w:cs="Arial"/>
              </w:rPr>
              <w:t>CD</w:t>
            </w:r>
          </w:p>
          <w:p w14:paraId="4A4E6CCD" w14:textId="77777777" w:rsidR="00514714" w:rsidRPr="009F58AE" w:rsidRDefault="00514714" w:rsidP="00D92EC9">
            <w:pPr>
              <w:rPr>
                <w:rFonts w:cs="Arial"/>
                <w:b/>
              </w:rPr>
            </w:pPr>
            <w:r w:rsidRPr="009F58AE">
              <w:rPr>
                <w:rFonts w:cs="Arial"/>
              </w:rPr>
              <w:t>CAA</w:t>
            </w:r>
          </w:p>
        </w:tc>
      </w:tr>
      <w:tr w:rsidR="00514714" w:rsidRPr="009F58AE" w14:paraId="3A429D55" w14:textId="77777777" w:rsidTr="00C06A43">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E74DB7" w14:textId="77777777" w:rsidR="00514714" w:rsidRPr="009F58AE" w:rsidRDefault="00514714" w:rsidP="00D92EC9">
            <w:pPr>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9D3A39" w14:textId="77777777" w:rsidR="00514714" w:rsidRPr="009F58AE" w:rsidRDefault="00514714" w:rsidP="00D92EC9">
            <w:pPr>
              <w:rPr>
                <w:rFonts w:cs="Arial"/>
              </w:rPr>
            </w:pPr>
          </w:p>
        </w:tc>
        <w:tc>
          <w:tcPr>
            <w:tcW w:w="1773" w:type="dxa"/>
            <w:tcBorders>
              <w:top w:val="single" w:sz="4" w:space="0" w:color="auto"/>
              <w:left w:val="single" w:sz="4" w:space="0" w:color="auto"/>
              <w:bottom w:val="single" w:sz="4" w:space="0" w:color="auto"/>
              <w:right w:val="single" w:sz="4" w:space="0" w:color="auto"/>
            </w:tcBorders>
            <w:hideMark/>
          </w:tcPr>
          <w:p w14:paraId="42CF8741" w14:textId="77777777" w:rsidR="00514714" w:rsidRPr="009F58AE" w:rsidRDefault="00514714" w:rsidP="00D92EC9">
            <w:pPr>
              <w:rPr>
                <w:rFonts w:cs="Arial"/>
              </w:rPr>
            </w:pPr>
            <w:r w:rsidRPr="009F58AE">
              <w:rPr>
                <w:rFonts w:cs="Arial"/>
              </w:rPr>
              <w:t>1.2 Clasifica los distintos tipos de receptores sensoriales</w:t>
            </w:r>
            <w:r w:rsidR="0092162B" w:rsidRPr="009F58AE">
              <w:rPr>
                <w:rFonts w:cs="Arial"/>
              </w:rPr>
              <w:t xml:space="preserve"> y los relaciona con los órganos de los sentidos en los </w:t>
            </w:r>
            <w:r w:rsidR="0092162B" w:rsidRPr="009F58AE">
              <w:rPr>
                <w:rFonts w:cs="Arial"/>
              </w:rPr>
              <w:lastRenderedPageBreak/>
              <w:t>cuales se encuentran.</w:t>
            </w:r>
          </w:p>
        </w:tc>
        <w:tc>
          <w:tcPr>
            <w:tcW w:w="1514" w:type="dxa"/>
            <w:tcBorders>
              <w:top w:val="single" w:sz="4" w:space="0" w:color="auto"/>
              <w:left w:val="single" w:sz="4" w:space="0" w:color="auto"/>
              <w:bottom w:val="single" w:sz="4" w:space="0" w:color="auto"/>
              <w:right w:val="single" w:sz="4" w:space="0" w:color="auto"/>
            </w:tcBorders>
            <w:hideMark/>
          </w:tcPr>
          <w:p w14:paraId="2E84ADD8" w14:textId="77777777" w:rsidR="00514714" w:rsidRPr="009F58AE" w:rsidRDefault="00514714" w:rsidP="00D92EC9">
            <w:pPr>
              <w:rPr>
                <w:rFonts w:cs="Arial"/>
              </w:rPr>
            </w:pPr>
            <w:r w:rsidRPr="009F58AE">
              <w:rPr>
                <w:rFonts w:cs="Arial"/>
              </w:rPr>
              <w:lastRenderedPageBreak/>
              <w:t>1, 2</w:t>
            </w:r>
          </w:p>
        </w:tc>
        <w:tc>
          <w:tcPr>
            <w:tcW w:w="1521" w:type="dxa"/>
            <w:vMerge/>
            <w:tcBorders>
              <w:top w:val="single" w:sz="4" w:space="0" w:color="auto"/>
              <w:left w:val="single" w:sz="4" w:space="0" w:color="auto"/>
              <w:bottom w:val="single" w:sz="4" w:space="0" w:color="auto"/>
              <w:right w:val="single" w:sz="4" w:space="0" w:color="auto"/>
            </w:tcBorders>
            <w:vAlign w:val="center"/>
            <w:hideMark/>
          </w:tcPr>
          <w:p w14:paraId="330DFA28" w14:textId="77777777" w:rsidR="00514714" w:rsidRPr="009F58AE" w:rsidRDefault="00514714" w:rsidP="00D92EC9">
            <w:pPr>
              <w:rPr>
                <w:rFonts w:cs="Arial"/>
                <w:b/>
              </w:rPr>
            </w:pPr>
          </w:p>
        </w:tc>
      </w:tr>
      <w:tr w:rsidR="00514714" w:rsidRPr="009F58AE" w14:paraId="7ECD883E" w14:textId="77777777" w:rsidTr="00C06A43">
        <w:trPr>
          <w:trHeight w:val="454"/>
        </w:trPr>
        <w:tc>
          <w:tcPr>
            <w:tcW w:w="2021" w:type="dxa"/>
            <w:vMerge w:val="restart"/>
            <w:tcBorders>
              <w:top w:val="single" w:sz="4" w:space="0" w:color="auto"/>
              <w:left w:val="single" w:sz="4" w:space="0" w:color="auto"/>
              <w:bottom w:val="single" w:sz="4" w:space="0" w:color="auto"/>
              <w:right w:val="single" w:sz="4" w:space="0" w:color="auto"/>
            </w:tcBorders>
            <w:hideMark/>
          </w:tcPr>
          <w:p w14:paraId="289AA6B0" w14:textId="77777777" w:rsidR="00514714" w:rsidRPr="009F58AE" w:rsidRDefault="00514714" w:rsidP="00D92EC9">
            <w:pPr>
              <w:rPr>
                <w:rFonts w:cs="Arial"/>
                <w:b/>
              </w:rPr>
            </w:pPr>
            <w:r w:rsidRPr="009F58AE">
              <w:rPr>
                <w:rFonts w:cs="Arial"/>
                <w:b/>
              </w:rPr>
              <w:t>El ojo</w:t>
            </w:r>
          </w:p>
          <w:p w14:paraId="4FF97B7D" w14:textId="77777777" w:rsidR="00514714" w:rsidRPr="009F58AE" w:rsidRDefault="00514714"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 xml:space="preserve">Anatomía </w:t>
            </w:r>
          </w:p>
          <w:p w14:paraId="3103442D" w14:textId="77777777" w:rsidR="00514714" w:rsidRPr="009F58AE" w:rsidRDefault="00514714"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Funcionamiento</w:t>
            </w:r>
          </w:p>
        </w:tc>
        <w:tc>
          <w:tcPr>
            <w:tcW w:w="1891" w:type="dxa"/>
            <w:vMerge w:val="restart"/>
            <w:tcBorders>
              <w:top w:val="single" w:sz="4" w:space="0" w:color="auto"/>
              <w:left w:val="single" w:sz="4" w:space="0" w:color="auto"/>
              <w:bottom w:val="single" w:sz="4" w:space="0" w:color="auto"/>
              <w:right w:val="single" w:sz="4" w:space="0" w:color="auto"/>
            </w:tcBorders>
            <w:hideMark/>
          </w:tcPr>
          <w:p w14:paraId="655B3D0D" w14:textId="77777777" w:rsidR="00514714" w:rsidRPr="009F58AE" w:rsidRDefault="00514714" w:rsidP="00D92EC9">
            <w:pPr>
              <w:rPr>
                <w:rFonts w:cs="Arial"/>
              </w:rPr>
            </w:pPr>
            <w:r w:rsidRPr="009F58AE">
              <w:rPr>
                <w:rFonts w:cs="Arial"/>
              </w:rPr>
              <w:t>2. Identificar  los componentes del ojo y su funcionamiento</w:t>
            </w:r>
          </w:p>
        </w:tc>
        <w:tc>
          <w:tcPr>
            <w:tcW w:w="1773" w:type="dxa"/>
            <w:tcBorders>
              <w:top w:val="single" w:sz="4" w:space="0" w:color="auto"/>
              <w:left w:val="single" w:sz="4" w:space="0" w:color="auto"/>
              <w:bottom w:val="single" w:sz="4" w:space="0" w:color="auto"/>
              <w:right w:val="single" w:sz="4" w:space="0" w:color="auto"/>
            </w:tcBorders>
          </w:tcPr>
          <w:p w14:paraId="7841F93B" w14:textId="77777777" w:rsidR="00514714" w:rsidRPr="009F58AE" w:rsidRDefault="00514714" w:rsidP="00D92EC9">
            <w:pPr>
              <w:rPr>
                <w:rFonts w:cs="Arial"/>
              </w:rPr>
            </w:pPr>
            <w:r w:rsidRPr="009F58AE">
              <w:rPr>
                <w:rFonts w:cs="Arial"/>
              </w:rPr>
              <w:t>2.1  Determina e identifica, a partir de gráficos y esquemas, los distintos componentes del ojo.</w:t>
            </w:r>
          </w:p>
          <w:p w14:paraId="160340A6" w14:textId="77777777" w:rsidR="00514714" w:rsidRPr="009F58AE" w:rsidRDefault="00514714" w:rsidP="00D92EC9">
            <w:pPr>
              <w:rPr>
                <w:rFonts w:cs="Arial"/>
                <w:b/>
              </w:rPr>
            </w:pPr>
          </w:p>
        </w:tc>
        <w:tc>
          <w:tcPr>
            <w:tcW w:w="1514" w:type="dxa"/>
            <w:tcBorders>
              <w:top w:val="single" w:sz="4" w:space="0" w:color="auto"/>
              <w:left w:val="single" w:sz="4" w:space="0" w:color="auto"/>
              <w:bottom w:val="single" w:sz="4" w:space="0" w:color="auto"/>
              <w:right w:val="single" w:sz="4" w:space="0" w:color="auto"/>
            </w:tcBorders>
            <w:hideMark/>
          </w:tcPr>
          <w:p w14:paraId="15D3EFA8" w14:textId="77777777" w:rsidR="00514714" w:rsidRPr="009F58AE" w:rsidRDefault="00514714" w:rsidP="00D92EC9">
            <w:pPr>
              <w:rPr>
                <w:rFonts w:cs="Arial"/>
              </w:rPr>
            </w:pPr>
            <w:r w:rsidRPr="009F58AE">
              <w:rPr>
                <w:rFonts w:cs="Arial"/>
              </w:rPr>
              <w:t>7, 8,50</w:t>
            </w:r>
          </w:p>
        </w:tc>
        <w:tc>
          <w:tcPr>
            <w:tcW w:w="1521" w:type="dxa"/>
            <w:vMerge w:val="restart"/>
            <w:tcBorders>
              <w:top w:val="single" w:sz="4" w:space="0" w:color="auto"/>
              <w:left w:val="single" w:sz="4" w:space="0" w:color="auto"/>
              <w:bottom w:val="single" w:sz="4" w:space="0" w:color="auto"/>
              <w:right w:val="single" w:sz="4" w:space="0" w:color="auto"/>
            </w:tcBorders>
            <w:hideMark/>
          </w:tcPr>
          <w:p w14:paraId="7E9DC137" w14:textId="77777777" w:rsidR="00514714" w:rsidRPr="009F58AE" w:rsidRDefault="00514714" w:rsidP="00D92EC9">
            <w:pPr>
              <w:rPr>
                <w:rFonts w:cs="Arial"/>
              </w:rPr>
            </w:pPr>
            <w:r w:rsidRPr="009F58AE">
              <w:rPr>
                <w:rFonts w:cs="Arial"/>
              </w:rPr>
              <w:t>CCL</w:t>
            </w:r>
          </w:p>
          <w:p w14:paraId="050A5C3C" w14:textId="77777777" w:rsidR="00514714" w:rsidRPr="009F58AE" w:rsidRDefault="00514714" w:rsidP="00D92EC9">
            <w:pPr>
              <w:rPr>
                <w:rFonts w:cs="Arial"/>
              </w:rPr>
            </w:pPr>
            <w:r w:rsidRPr="009F58AE">
              <w:rPr>
                <w:rFonts w:cs="Arial"/>
              </w:rPr>
              <w:t>CMCCT</w:t>
            </w:r>
          </w:p>
          <w:p w14:paraId="79812A02" w14:textId="77777777" w:rsidR="00514714" w:rsidRPr="009F58AE" w:rsidRDefault="00514714" w:rsidP="00D92EC9">
            <w:pPr>
              <w:rPr>
                <w:rFonts w:cs="Arial"/>
              </w:rPr>
            </w:pPr>
            <w:r w:rsidRPr="009F58AE">
              <w:rPr>
                <w:rFonts w:cs="Arial"/>
              </w:rPr>
              <w:t>CD</w:t>
            </w:r>
          </w:p>
          <w:p w14:paraId="6B35821D" w14:textId="77777777" w:rsidR="00514714" w:rsidRPr="009F58AE" w:rsidRDefault="00514714" w:rsidP="00D92EC9">
            <w:pPr>
              <w:rPr>
                <w:rFonts w:cs="Arial"/>
                <w:b/>
              </w:rPr>
            </w:pPr>
            <w:r w:rsidRPr="009F58AE">
              <w:rPr>
                <w:rFonts w:cs="Arial"/>
              </w:rPr>
              <w:t>CAA</w:t>
            </w:r>
          </w:p>
        </w:tc>
      </w:tr>
      <w:tr w:rsidR="00514714" w:rsidRPr="009F58AE" w14:paraId="6CFEF15A" w14:textId="77777777" w:rsidTr="00C06A43">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F0C084" w14:textId="77777777" w:rsidR="00514714" w:rsidRPr="009F58AE" w:rsidRDefault="00514714" w:rsidP="00D92EC9">
            <w:pPr>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164386" w14:textId="77777777" w:rsidR="00514714" w:rsidRPr="009F58AE" w:rsidRDefault="00514714" w:rsidP="00D92EC9">
            <w:pPr>
              <w:rPr>
                <w:rFonts w:cs="Arial"/>
              </w:rPr>
            </w:pPr>
          </w:p>
        </w:tc>
        <w:tc>
          <w:tcPr>
            <w:tcW w:w="1773" w:type="dxa"/>
            <w:tcBorders>
              <w:top w:val="single" w:sz="4" w:space="0" w:color="auto"/>
              <w:left w:val="single" w:sz="4" w:space="0" w:color="auto"/>
              <w:bottom w:val="single" w:sz="4" w:space="0" w:color="auto"/>
              <w:right w:val="single" w:sz="4" w:space="0" w:color="auto"/>
            </w:tcBorders>
            <w:hideMark/>
          </w:tcPr>
          <w:p w14:paraId="59292EAA" w14:textId="77777777" w:rsidR="00514714" w:rsidRPr="009F58AE" w:rsidRDefault="00514714" w:rsidP="00D92EC9">
            <w:pPr>
              <w:rPr>
                <w:rFonts w:cs="Arial"/>
              </w:rPr>
            </w:pPr>
            <w:r w:rsidRPr="009F58AE">
              <w:rPr>
                <w:rFonts w:cs="Arial"/>
              </w:rPr>
              <w:t>2.2. Reconoce la función de cada uno de las partes del ojo en las funciones de relación.</w:t>
            </w:r>
          </w:p>
        </w:tc>
        <w:tc>
          <w:tcPr>
            <w:tcW w:w="1514" w:type="dxa"/>
            <w:tcBorders>
              <w:top w:val="single" w:sz="4" w:space="0" w:color="auto"/>
              <w:left w:val="single" w:sz="4" w:space="0" w:color="auto"/>
              <w:bottom w:val="single" w:sz="4" w:space="0" w:color="auto"/>
              <w:right w:val="single" w:sz="4" w:space="0" w:color="auto"/>
            </w:tcBorders>
            <w:hideMark/>
          </w:tcPr>
          <w:p w14:paraId="1BF0186F" w14:textId="77777777" w:rsidR="00514714" w:rsidRPr="009F58AE" w:rsidRDefault="00514714" w:rsidP="00D92EC9">
            <w:pPr>
              <w:rPr>
                <w:rFonts w:cs="Arial"/>
              </w:rPr>
            </w:pPr>
            <w:r w:rsidRPr="009F58AE">
              <w:rPr>
                <w:rFonts w:cs="Arial"/>
              </w:rPr>
              <w:t>9, 51, 52, 53</w:t>
            </w:r>
          </w:p>
        </w:tc>
        <w:tc>
          <w:tcPr>
            <w:tcW w:w="1521" w:type="dxa"/>
            <w:vMerge/>
            <w:tcBorders>
              <w:top w:val="single" w:sz="4" w:space="0" w:color="auto"/>
              <w:left w:val="single" w:sz="4" w:space="0" w:color="auto"/>
              <w:bottom w:val="single" w:sz="4" w:space="0" w:color="auto"/>
              <w:right w:val="single" w:sz="4" w:space="0" w:color="auto"/>
            </w:tcBorders>
            <w:vAlign w:val="center"/>
            <w:hideMark/>
          </w:tcPr>
          <w:p w14:paraId="64E62AA5" w14:textId="77777777" w:rsidR="00514714" w:rsidRPr="009F58AE" w:rsidRDefault="00514714" w:rsidP="00D92EC9">
            <w:pPr>
              <w:rPr>
                <w:rFonts w:cs="Arial"/>
                <w:b/>
              </w:rPr>
            </w:pPr>
          </w:p>
        </w:tc>
      </w:tr>
      <w:tr w:rsidR="00514714" w:rsidRPr="009F58AE" w14:paraId="184B081C" w14:textId="77777777" w:rsidTr="00C06A43">
        <w:trPr>
          <w:trHeight w:val="454"/>
        </w:trPr>
        <w:tc>
          <w:tcPr>
            <w:tcW w:w="2021" w:type="dxa"/>
            <w:vMerge w:val="restart"/>
            <w:tcBorders>
              <w:top w:val="single" w:sz="4" w:space="0" w:color="auto"/>
              <w:left w:val="single" w:sz="4" w:space="0" w:color="auto"/>
              <w:bottom w:val="single" w:sz="4" w:space="0" w:color="auto"/>
              <w:right w:val="single" w:sz="4" w:space="0" w:color="auto"/>
            </w:tcBorders>
            <w:hideMark/>
          </w:tcPr>
          <w:p w14:paraId="0B7DFBBD" w14:textId="77777777" w:rsidR="00514714" w:rsidRPr="009F58AE" w:rsidRDefault="00514714" w:rsidP="00D92EC9">
            <w:pPr>
              <w:rPr>
                <w:rFonts w:cs="Arial"/>
                <w:b/>
              </w:rPr>
            </w:pPr>
            <w:r w:rsidRPr="009F58AE">
              <w:rPr>
                <w:rFonts w:cs="Arial"/>
                <w:b/>
              </w:rPr>
              <w:t>El oído</w:t>
            </w:r>
          </w:p>
          <w:p w14:paraId="7B2F46D1" w14:textId="77777777" w:rsidR="00514714" w:rsidRPr="009F58AE" w:rsidRDefault="00514714"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Anatomía</w:t>
            </w:r>
          </w:p>
          <w:p w14:paraId="5FBCB2DD" w14:textId="77777777" w:rsidR="00514714" w:rsidRPr="009F58AE" w:rsidRDefault="00514714" w:rsidP="00C80C35">
            <w:pPr>
              <w:pStyle w:val="Prrafodelista"/>
              <w:numPr>
                <w:ilvl w:val="0"/>
                <w:numId w:val="3"/>
              </w:numPr>
              <w:ind w:left="284" w:hanging="218"/>
              <w:rPr>
                <w:rFonts w:asciiTheme="minorHAnsi" w:hAnsiTheme="minorHAnsi" w:cs="Arial"/>
                <w:bCs/>
              </w:rPr>
            </w:pPr>
            <w:r w:rsidRPr="009F58AE">
              <w:rPr>
                <w:rFonts w:asciiTheme="minorHAnsi" w:hAnsiTheme="minorHAnsi" w:cs="Arial"/>
              </w:rPr>
              <w:t>Funcionamiento</w:t>
            </w:r>
          </w:p>
        </w:tc>
        <w:tc>
          <w:tcPr>
            <w:tcW w:w="1891" w:type="dxa"/>
            <w:vMerge w:val="restart"/>
            <w:tcBorders>
              <w:top w:val="single" w:sz="4" w:space="0" w:color="auto"/>
              <w:left w:val="single" w:sz="4" w:space="0" w:color="auto"/>
              <w:bottom w:val="single" w:sz="4" w:space="0" w:color="auto"/>
              <w:right w:val="single" w:sz="4" w:space="0" w:color="auto"/>
            </w:tcBorders>
            <w:hideMark/>
          </w:tcPr>
          <w:p w14:paraId="6526BAB3" w14:textId="77777777" w:rsidR="00514714" w:rsidRPr="009F58AE" w:rsidRDefault="00514714" w:rsidP="00D92EC9">
            <w:pPr>
              <w:rPr>
                <w:rFonts w:cs="Arial"/>
              </w:rPr>
            </w:pPr>
            <w:r w:rsidRPr="009F58AE">
              <w:rPr>
                <w:rFonts w:cs="Arial"/>
              </w:rPr>
              <w:t>3. Identificar  los componentes del oído y su funcionamiento</w:t>
            </w:r>
          </w:p>
        </w:tc>
        <w:tc>
          <w:tcPr>
            <w:tcW w:w="1773" w:type="dxa"/>
            <w:tcBorders>
              <w:top w:val="single" w:sz="4" w:space="0" w:color="auto"/>
              <w:left w:val="single" w:sz="4" w:space="0" w:color="auto"/>
              <w:bottom w:val="single" w:sz="4" w:space="0" w:color="auto"/>
              <w:right w:val="single" w:sz="4" w:space="0" w:color="auto"/>
            </w:tcBorders>
          </w:tcPr>
          <w:p w14:paraId="19D54CE1" w14:textId="77777777" w:rsidR="00514714" w:rsidRPr="009F58AE" w:rsidRDefault="00514714" w:rsidP="00D92EC9">
            <w:pPr>
              <w:rPr>
                <w:rFonts w:cs="Arial"/>
              </w:rPr>
            </w:pPr>
            <w:r w:rsidRPr="009F58AE">
              <w:rPr>
                <w:rFonts w:cs="Arial"/>
              </w:rPr>
              <w:t>3.1  Determina e identifica, a partir de gráficos y esquemas, los distintos componentes del oído.</w:t>
            </w:r>
          </w:p>
          <w:p w14:paraId="26F32423" w14:textId="77777777" w:rsidR="00514714" w:rsidRPr="009F58AE" w:rsidRDefault="00514714" w:rsidP="00D92EC9">
            <w:pPr>
              <w:rPr>
                <w:rFonts w:cs="Arial"/>
                <w:b/>
              </w:rPr>
            </w:pPr>
          </w:p>
        </w:tc>
        <w:tc>
          <w:tcPr>
            <w:tcW w:w="1514" w:type="dxa"/>
            <w:tcBorders>
              <w:top w:val="single" w:sz="4" w:space="0" w:color="auto"/>
              <w:left w:val="single" w:sz="4" w:space="0" w:color="auto"/>
              <w:bottom w:val="single" w:sz="4" w:space="0" w:color="auto"/>
              <w:right w:val="single" w:sz="4" w:space="0" w:color="auto"/>
            </w:tcBorders>
            <w:hideMark/>
          </w:tcPr>
          <w:p w14:paraId="58BE28BB" w14:textId="77777777" w:rsidR="00514714" w:rsidRPr="009F58AE" w:rsidRDefault="00514714" w:rsidP="00D92EC9">
            <w:pPr>
              <w:rPr>
                <w:rFonts w:cs="Arial"/>
              </w:rPr>
            </w:pPr>
            <w:r w:rsidRPr="009F58AE">
              <w:rPr>
                <w:rFonts w:cs="Arial"/>
              </w:rPr>
              <w:t xml:space="preserve">10, 12, 54, 55, </w:t>
            </w:r>
          </w:p>
        </w:tc>
        <w:tc>
          <w:tcPr>
            <w:tcW w:w="1521" w:type="dxa"/>
            <w:vMerge w:val="restart"/>
            <w:tcBorders>
              <w:top w:val="single" w:sz="4" w:space="0" w:color="auto"/>
              <w:left w:val="single" w:sz="4" w:space="0" w:color="auto"/>
              <w:bottom w:val="single" w:sz="4" w:space="0" w:color="auto"/>
              <w:right w:val="single" w:sz="4" w:space="0" w:color="auto"/>
            </w:tcBorders>
            <w:hideMark/>
          </w:tcPr>
          <w:p w14:paraId="122D7BDB" w14:textId="77777777" w:rsidR="00514714" w:rsidRPr="009F58AE" w:rsidRDefault="00514714" w:rsidP="00D92EC9">
            <w:pPr>
              <w:rPr>
                <w:rFonts w:cs="Arial"/>
              </w:rPr>
            </w:pPr>
            <w:r w:rsidRPr="009F58AE">
              <w:rPr>
                <w:rFonts w:cs="Arial"/>
              </w:rPr>
              <w:t>CCL</w:t>
            </w:r>
          </w:p>
          <w:p w14:paraId="75F545F0" w14:textId="77777777" w:rsidR="00514714" w:rsidRPr="009F58AE" w:rsidRDefault="00514714" w:rsidP="00D92EC9">
            <w:pPr>
              <w:rPr>
                <w:rFonts w:cs="Arial"/>
              </w:rPr>
            </w:pPr>
            <w:r w:rsidRPr="009F58AE">
              <w:rPr>
                <w:rFonts w:cs="Arial"/>
              </w:rPr>
              <w:t>CMCCT</w:t>
            </w:r>
          </w:p>
          <w:p w14:paraId="5D891008" w14:textId="77777777" w:rsidR="00514714" w:rsidRPr="009F58AE" w:rsidRDefault="00514714" w:rsidP="00D92EC9">
            <w:pPr>
              <w:rPr>
                <w:rFonts w:cs="Arial"/>
              </w:rPr>
            </w:pPr>
            <w:r w:rsidRPr="009F58AE">
              <w:rPr>
                <w:rFonts w:cs="Arial"/>
              </w:rPr>
              <w:t>CD</w:t>
            </w:r>
          </w:p>
          <w:p w14:paraId="6E38E8E2" w14:textId="77777777" w:rsidR="00514714" w:rsidRPr="009F58AE" w:rsidRDefault="00514714" w:rsidP="00D92EC9">
            <w:pPr>
              <w:rPr>
                <w:rFonts w:cs="Arial"/>
                <w:b/>
              </w:rPr>
            </w:pPr>
            <w:r w:rsidRPr="009F58AE">
              <w:rPr>
                <w:rFonts w:cs="Arial"/>
              </w:rPr>
              <w:t>CAA</w:t>
            </w:r>
          </w:p>
        </w:tc>
      </w:tr>
      <w:tr w:rsidR="00514714" w:rsidRPr="009F58AE" w14:paraId="6724A79D" w14:textId="77777777" w:rsidTr="00C06A43">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82E421" w14:textId="77777777" w:rsidR="00514714" w:rsidRPr="009F58AE" w:rsidRDefault="00514714" w:rsidP="00D92EC9">
            <w:pPr>
              <w:rPr>
                <w:rFonts w:cs="Arial"/>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76842D" w14:textId="77777777" w:rsidR="00514714" w:rsidRPr="009F58AE" w:rsidRDefault="00514714" w:rsidP="00D92EC9">
            <w:pPr>
              <w:rPr>
                <w:rFonts w:cs="Arial"/>
              </w:rPr>
            </w:pPr>
          </w:p>
        </w:tc>
        <w:tc>
          <w:tcPr>
            <w:tcW w:w="1773" w:type="dxa"/>
            <w:tcBorders>
              <w:top w:val="single" w:sz="4" w:space="0" w:color="auto"/>
              <w:left w:val="single" w:sz="4" w:space="0" w:color="auto"/>
              <w:bottom w:val="single" w:sz="4" w:space="0" w:color="auto"/>
              <w:right w:val="single" w:sz="4" w:space="0" w:color="auto"/>
            </w:tcBorders>
            <w:hideMark/>
          </w:tcPr>
          <w:p w14:paraId="0EB9A969" w14:textId="77777777" w:rsidR="00514714" w:rsidRPr="009F58AE" w:rsidRDefault="00514714" w:rsidP="00D92EC9">
            <w:pPr>
              <w:rPr>
                <w:rFonts w:cs="Arial"/>
              </w:rPr>
            </w:pPr>
            <w:r w:rsidRPr="009F58AE">
              <w:rPr>
                <w:rFonts w:cs="Arial"/>
              </w:rPr>
              <w:t>3.2. Reconoce la función de cada uno de las partes del oído en las funciones de relación.</w:t>
            </w:r>
          </w:p>
        </w:tc>
        <w:tc>
          <w:tcPr>
            <w:tcW w:w="1514" w:type="dxa"/>
            <w:tcBorders>
              <w:top w:val="single" w:sz="4" w:space="0" w:color="auto"/>
              <w:left w:val="single" w:sz="4" w:space="0" w:color="auto"/>
              <w:bottom w:val="single" w:sz="4" w:space="0" w:color="auto"/>
              <w:right w:val="single" w:sz="4" w:space="0" w:color="auto"/>
            </w:tcBorders>
            <w:hideMark/>
          </w:tcPr>
          <w:p w14:paraId="03A4ECAD" w14:textId="77777777" w:rsidR="00514714" w:rsidRPr="009F58AE" w:rsidRDefault="00514714" w:rsidP="00D92EC9">
            <w:pPr>
              <w:rPr>
                <w:rFonts w:cs="Arial"/>
              </w:rPr>
            </w:pPr>
            <w:r w:rsidRPr="009F58AE">
              <w:rPr>
                <w:rFonts w:cs="Arial"/>
              </w:rPr>
              <w:t>11, 12, 13, 14, 15, 16, 17, 56, 57</w:t>
            </w:r>
          </w:p>
        </w:tc>
        <w:tc>
          <w:tcPr>
            <w:tcW w:w="1521" w:type="dxa"/>
            <w:vMerge/>
            <w:tcBorders>
              <w:top w:val="single" w:sz="4" w:space="0" w:color="auto"/>
              <w:left w:val="single" w:sz="4" w:space="0" w:color="auto"/>
              <w:bottom w:val="single" w:sz="4" w:space="0" w:color="auto"/>
              <w:right w:val="single" w:sz="4" w:space="0" w:color="auto"/>
            </w:tcBorders>
            <w:vAlign w:val="center"/>
            <w:hideMark/>
          </w:tcPr>
          <w:p w14:paraId="69185FEB" w14:textId="77777777" w:rsidR="00514714" w:rsidRPr="009F58AE" w:rsidRDefault="00514714" w:rsidP="00D92EC9">
            <w:pPr>
              <w:rPr>
                <w:rFonts w:cs="Arial"/>
                <w:b/>
              </w:rPr>
            </w:pPr>
          </w:p>
        </w:tc>
      </w:tr>
      <w:tr w:rsidR="00514714" w:rsidRPr="009F58AE" w14:paraId="3DC3C0C2" w14:textId="77777777" w:rsidTr="00C06A43">
        <w:trPr>
          <w:trHeight w:val="454"/>
        </w:trPr>
        <w:tc>
          <w:tcPr>
            <w:tcW w:w="2021" w:type="dxa"/>
            <w:vMerge w:val="restart"/>
            <w:tcBorders>
              <w:top w:val="single" w:sz="4" w:space="0" w:color="auto"/>
              <w:left w:val="single" w:sz="4" w:space="0" w:color="auto"/>
              <w:bottom w:val="single" w:sz="4" w:space="0" w:color="auto"/>
              <w:right w:val="single" w:sz="4" w:space="0" w:color="auto"/>
            </w:tcBorders>
            <w:hideMark/>
          </w:tcPr>
          <w:p w14:paraId="043F2BCC" w14:textId="77777777" w:rsidR="00514714" w:rsidRPr="009F58AE" w:rsidRDefault="00514714" w:rsidP="00D92EC9">
            <w:pPr>
              <w:rPr>
                <w:rFonts w:cs="Arial"/>
                <w:b/>
              </w:rPr>
            </w:pPr>
            <w:r w:rsidRPr="009F58AE">
              <w:rPr>
                <w:rFonts w:cs="Arial"/>
                <w:b/>
              </w:rPr>
              <w:t>La piel</w:t>
            </w:r>
          </w:p>
        </w:tc>
        <w:tc>
          <w:tcPr>
            <w:tcW w:w="1891" w:type="dxa"/>
            <w:vMerge w:val="restart"/>
            <w:tcBorders>
              <w:top w:val="single" w:sz="4" w:space="0" w:color="auto"/>
              <w:left w:val="single" w:sz="4" w:space="0" w:color="auto"/>
              <w:bottom w:val="single" w:sz="4" w:space="0" w:color="auto"/>
              <w:right w:val="single" w:sz="4" w:space="0" w:color="auto"/>
            </w:tcBorders>
            <w:hideMark/>
          </w:tcPr>
          <w:p w14:paraId="067FEAF5" w14:textId="77777777" w:rsidR="00514714" w:rsidRPr="009F58AE" w:rsidRDefault="00514714" w:rsidP="00D92EC9">
            <w:pPr>
              <w:rPr>
                <w:rFonts w:cs="Arial"/>
              </w:rPr>
            </w:pPr>
            <w:r w:rsidRPr="009F58AE">
              <w:rPr>
                <w:rFonts w:cs="Arial"/>
              </w:rPr>
              <w:t>4 .Identificar  los receptores sensoriales de la piel  y su funcionamiento</w:t>
            </w:r>
          </w:p>
        </w:tc>
        <w:tc>
          <w:tcPr>
            <w:tcW w:w="1773" w:type="dxa"/>
            <w:tcBorders>
              <w:top w:val="single" w:sz="4" w:space="0" w:color="auto"/>
              <w:left w:val="single" w:sz="4" w:space="0" w:color="auto"/>
              <w:bottom w:val="single" w:sz="4" w:space="0" w:color="auto"/>
              <w:right w:val="single" w:sz="4" w:space="0" w:color="auto"/>
            </w:tcBorders>
          </w:tcPr>
          <w:p w14:paraId="7465752B" w14:textId="77777777" w:rsidR="00514714" w:rsidRPr="009F58AE" w:rsidRDefault="00514714" w:rsidP="00D92EC9">
            <w:pPr>
              <w:rPr>
                <w:rFonts w:cs="Arial"/>
              </w:rPr>
            </w:pPr>
            <w:r w:rsidRPr="009F58AE">
              <w:rPr>
                <w:rFonts w:cs="Arial"/>
              </w:rPr>
              <w:t>4.1  Determina e identifica, a partir de gráficos y esquemas, los distintos receptores sensoriales de la piel.</w:t>
            </w:r>
          </w:p>
          <w:p w14:paraId="734CED5A" w14:textId="77777777" w:rsidR="00514714" w:rsidRPr="009F58AE" w:rsidRDefault="00514714" w:rsidP="00D92EC9">
            <w:pPr>
              <w:rPr>
                <w:rFonts w:cs="Arial"/>
                <w:b/>
              </w:rPr>
            </w:pPr>
          </w:p>
        </w:tc>
        <w:tc>
          <w:tcPr>
            <w:tcW w:w="1514" w:type="dxa"/>
            <w:tcBorders>
              <w:top w:val="single" w:sz="4" w:space="0" w:color="auto"/>
              <w:left w:val="single" w:sz="4" w:space="0" w:color="auto"/>
              <w:bottom w:val="single" w:sz="4" w:space="0" w:color="auto"/>
              <w:right w:val="single" w:sz="4" w:space="0" w:color="auto"/>
            </w:tcBorders>
            <w:hideMark/>
          </w:tcPr>
          <w:p w14:paraId="693A83EA" w14:textId="77777777" w:rsidR="00514714" w:rsidRPr="009F58AE" w:rsidRDefault="00514714" w:rsidP="00D92EC9">
            <w:pPr>
              <w:rPr>
                <w:rFonts w:cs="Arial"/>
              </w:rPr>
            </w:pPr>
            <w:r w:rsidRPr="009F58AE">
              <w:rPr>
                <w:rFonts w:cs="Arial"/>
              </w:rPr>
              <w:t>18, 20</w:t>
            </w:r>
          </w:p>
        </w:tc>
        <w:tc>
          <w:tcPr>
            <w:tcW w:w="1521" w:type="dxa"/>
            <w:vMerge w:val="restart"/>
            <w:tcBorders>
              <w:top w:val="single" w:sz="4" w:space="0" w:color="auto"/>
              <w:left w:val="single" w:sz="4" w:space="0" w:color="auto"/>
              <w:bottom w:val="single" w:sz="4" w:space="0" w:color="auto"/>
              <w:right w:val="single" w:sz="4" w:space="0" w:color="auto"/>
            </w:tcBorders>
            <w:hideMark/>
          </w:tcPr>
          <w:p w14:paraId="04E38958" w14:textId="77777777" w:rsidR="00514714" w:rsidRPr="009F58AE" w:rsidRDefault="00514714" w:rsidP="00D92EC9">
            <w:pPr>
              <w:rPr>
                <w:rFonts w:cs="Arial"/>
              </w:rPr>
            </w:pPr>
            <w:r w:rsidRPr="009F58AE">
              <w:rPr>
                <w:rFonts w:cs="Arial"/>
              </w:rPr>
              <w:t>CCL</w:t>
            </w:r>
          </w:p>
          <w:p w14:paraId="2818A693" w14:textId="77777777" w:rsidR="00514714" w:rsidRPr="009F58AE" w:rsidRDefault="00514714" w:rsidP="00D92EC9">
            <w:pPr>
              <w:rPr>
                <w:rFonts w:cs="Arial"/>
              </w:rPr>
            </w:pPr>
            <w:r w:rsidRPr="009F58AE">
              <w:rPr>
                <w:rFonts w:cs="Arial"/>
              </w:rPr>
              <w:t>CMCCT</w:t>
            </w:r>
          </w:p>
          <w:p w14:paraId="54BB1251" w14:textId="77777777" w:rsidR="00514714" w:rsidRPr="009F58AE" w:rsidRDefault="00514714" w:rsidP="00D92EC9">
            <w:pPr>
              <w:rPr>
                <w:rFonts w:cs="Arial"/>
              </w:rPr>
            </w:pPr>
            <w:r w:rsidRPr="009F58AE">
              <w:rPr>
                <w:rFonts w:cs="Arial"/>
              </w:rPr>
              <w:t>CD</w:t>
            </w:r>
          </w:p>
          <w:p w14:paraId="27BAA11E" w14:textId="77777777" w:rsidR="00514714" w:rsidRPr="009F58AE" w:rsidRDefault="00514714" w:rsidP="00D92EC9">
            <w:pPr>
              <w:rPr>
                <w:rFonts w:cs="Arial"/>
                <w:b/>
              </w:rPr>
            </w:pPr>
            <w:r w:rsidRPr="009F58AE">
              <w:rPr>
                <w:rFonts w:cs="Arial"/>
              </w:rPr>
              <w:t>CAA</w:t>
            </w:r>
          </w:p>
        </w:tc>
      </w:tr>
      <w:tr w:rsidR="00514714" w:rsidRPr="009F58AE" w14:paraId="5A1E2C53" w14:textId="77777777" w:rsidTr="00C06A43">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C6A98C" w14:textId="77777777" w:rsidR="00514714" w:rsidRPr="009F58AE" w:rsidRDefault="00514714" w:rsidP="00D92EC9">
            <w:pPr>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6315E1" w14:textId="77777777" w:rsidR="00514714" w:rsidRPr="009F58AE" w:rsidRDefault="00514714" w:rsidP="00D92EC9">
            <w:pPr>
              <w:rPr>
                <w:rFonts w:cs="Arial"/>
              </w:rPr>
            </w:pPr>
          </w:p>
        </w:tc>
        <w:tc>
          <w:tcPr>
            <w:tcW w:w="1773" w:type="dxa"/>
            <w:tcBorders>
              <w:top w:val="single" w:sz="4" w:space="0" w:color="auto"/>
              <w:left w:val="single" w:sz="4" w:space="0" w:color="auto"/>
              <w:bottom w:val="single" w:sz="4" w:space="0" w:color="auto"/>
              <w:right w:val="single" w:sz="4" w:space="0" w:color="auto"/>
            </w:tcBorders>
            <w:hideMark/>
          </w:tcPr>
          <w:p w14:paraId="754B5784" w14:textId="77777777" w:rsidR="00514714" w:rsidRPr="009F58AE" w:rsidRDefault="00514714" w:rsidP="00D92EC9">
            <w:pPr>
              <w:rPr>
                <w:rFonts w:cs="Arial"/>
              </w:rPr>
            </w:pPr>
            <w:r w:rsidRPr="009F58AE">
              <w:rPr>
                <w:rFonts w:cs="Arial"/>
              </w:rPr>
              <w:t>4.2. Reconoce la función de cada uno de los receptores sensoriales de la piel en las funciones de relación.</w:t>
            </w:r>
          </w:p>
        </w:tc>
        <w:tc>
          <w:tcPr>
            <w:tcW w:w="1514" w:type="dxa"/>
            <w:tcBorders>
              <w:top w:val="single" w:sz="4" w:space="0" w:color="auto"/>
              <w:left w:val="single" w:sz="4" w:space="0" w:color="auto"/>
              <w:bottom w:val="single" w:sz="4" w:space="0" w:color="auto"/>
              <w:right w:val="single" w:sz="4" w:space="0" w:color="auto"/>
            </w:tcBorders>
            <w:hideMark/>
          </w:tcPr>
          <w:p w14:paraId="666949AE" w14:textId="77777777" w:rsidR="00514714" w:rsidRPr="009F58AE" w:rsidRDefault="00514714" w:rsidP="00D92EC9">
            <w:pPr>
              <w:rPr>
                <w:rFonts w:cs="Arial"/>
              </w:rPr>
            </w:pPr>
            <w:r w:rsidRPr="009F58AE">
              <w:rPr>
                <w:rFonts w:cs="Arial"/>
              </w:rPr>
              <w:t>19, 21, 58, 59, 60</w:t>
            </w:r>
          </w:p>
        </w:tc>
        <w:tc>
          <w:tcPr>
            <w:tcW w:w="1521" w:type="dxa"/>
            <w:vMerge/>
            <w:tcBorders>
              <w:top w:val="single" w:sz="4" w:space="0" w:color="auto"/>
              <w:left w:val="single" w:sz="4" w:space="0" w:color="auto"/>
              <w:bottom w:val="single" w:sz="4" w:space="0" w:color="auto"/>
              <w:right w:val="single" w:sz="4" w:space="0" w:color="auto"/>
            </w:tcBorders>
            <w:vAlign w:val="center"/>
            <w:hideMark/>
          </w:tcPr>
          <w:p w14:paraId="703C733F" w14:textId="77777777" w:rsidR="00514714" w:rsidRPr="009F58AE" w:rsidRDefault="00514714" w:rsidP="00D92EC9">
            <w:pPr>
              <w:rPr>
                <w:rFonts w:cs="Arial"/>
                <w:b/>
              </w:rPr>
            </w:pPr>
          </w:p>
        </w:tc>
      </w:tr>
      <w:tr w:rsidR="00514714" w:rsidRPr="009F58AE" w14:paraId="6503C706" w14:textId="77777777" w:rsidTr="00C06A43">
        <w:trPr>
          <w:trHeight w:val="515"/>
        </w:trPr>
        <w:tc>
          <w:tcPr>
            <w:tcW w:w="2021" w:type="dxa"/>
            <w:vMerge w:val="restart"/>
            <w:tcBorders>
              <w:top w:val="single" w:sz="4" w:space="0" w:color="auto"/>
              <w:left w:val="single" w:sz="4" w:space="0" w:color="auto"/>
              <w:bottom w:val="single" w:sz="4" w:space="0" w:color="auto"/>
              <w:right w:val="single" w:sz="4" w:space="0" w:color="auto"/>
            </w:tcBorders>
            <w:hideMark/>
          </w:tcPr>
          <w:p w14:paraId="5297507B" w14:textId="77777777" w:rsidR="00514714" w:rsidRPr="009F58AE" w:rsidRDefault="00514714" w:rsidP="00D92EC9">
            <w:pPr>
              <w:rPr>
                <w:rFonts w:cs="Arial"/>
                <w:b/>
              </w:rPr>
            </w:pPr>
            <w:r w:rsidRPr="009F58AE">
              <w:rPr>
                <w:rFonts w:cs="Arial"/>
                <w:b/>
              </w:rPr>
              <w:lastRenderedPageBreak/>
              <w:t>El gusto</w:t>
            </w:r>
          </w:p>
          <w:p w14:paraId="11F760D8" w14:textId="77777777" w:rsidR="00514714" w:rsidRPr="009F58AE" w:rsidRDefault="00514714" w:rsidP="00D92EC9">
            <w:pPr>
              <w:rPr>
                <w:rFonts w:cs="Arial"/>
              </w:rPr>
            </w:pPr>
            <w:r w:rsidRPr="009F58AE">
              <w:rPr>
                <w:rFonts w:cs="Arial"/>
                <w:b/>
              </w:rPr>
              <w:t>El olfato</w:t>
            </w:r>
          </w:p>
        </w:tc>
        <w:tc>
          <w:tcPr>
            <w:tcW w:w="1891" w:type="dxa"/>
            <w:vMerge w:val="restart"/>
            <w:tcBorders>
              <w:top w:val="single" w:sz="4" w:space="0" w:color="auto"/>
              <w:left w:val="single" w:sz="4" w:space="0" w:color="auto"/>
              <w:bottom w:val="single" w:sz="4" w:space="0" w:color="auto"/>
              <w:right w:val="single" w:sz="4" w:space="0" w:color="auto"/>
            </w:tcBorders>
            <w:hideMark/>
          </w:tcPr>
          <w:p w14:paraId="5A4AEFFF" w14:textId="77777777" w:rsidR="00514714" w:rsidRPr="009F58AE" w:rsidRDefault="00514714" w:rsidP="00D92EC9">
            <w:pPr>
              <w:rPr>
                <w:rFonts w:cs="Arial"/>
                <w:b/>
              </w:rPr>
            </w:pPr>
            <w:r w:rsidRPr="009F58AE">
              <w:rPr>
                <w:rFonts w:cs="Arial"/>
              </w:rPr>
              <w:t>5.Identificar  los receptores sensoriales  del gusto y del olfato y su funcionamiento</w:t>
            </w:r>
          </w:p>
        </w:tc>
        <w:tc>
          <w:tcPr>
            <w:tcW w:w="1773" w:type="dxa"/>
            <w:tcBorders>
              <w:top w:val="single" w:sz="4" w:space="0" w:color="auto"/>
              <w:left w:val="single" w:sz="4" w:space="0" w:color="auto"/>
              <w:bottom w:val="single" w:sz="4" w:space="0" w:color="auto"/>
              <w:right w:val="single" w:sz="4" w:space="0" w:color="auto"/>
            </w:tcBorders>
          </w:tcPr>
          <w:p w14:paraId="07E5E5F4" w14:textId="77777777" w:rsidR="00514714" w:rsidRPr="009F58AE" w:rsidRDefault="00514714" w:rsidP="00D92EC9">
            <w:pPr>
              <w:rPr>
                <w:rFonts w:cs="Arial"/>
              </w:rPr>
            </w:pPr>
            <w:r w:rsidRPr="009F58AE">
              <w:rPr>
                <w:rFonts w:cs="Arial"/>
              </w:rPr>
              <w:t>5.1  Determina e identifica, a partir de gráficos y esquemas, los distintos receptores sensoriales  del gusto y del olfato.</w:t>
            </w:r>
          </w:p>
          <w:p w14:paraId="19B36CBA" w14:textId="77777777" w:rsidR="00514714" w:rsidRPr="009F58AE" w:rsidRDefault="00514714" w:rsidP="00D92EC9">
            <w:pPr>
              <w:rPr>
                <w:rFonts w:cs="Arial"/>
                <w:b/>
              </w:rPr>
            </w:pPr>
          </w:p>
        </w:tc>
        <w:tc>
          <w:tcPr>
            <w:tcW w:w="1514" w:type="dxa"/>
            <w:tcBorders>
              <w:top w:val="single" w:sz="4" w:space="0" w:color="auto"/>
              <w:left w:val="single" w:sz="4" w:space="0" w:color="auto"/>
              <w:bottom w:val="single" w:sz="4" w:space="0" w:color="auto"/>
              <w:right w:val="single" w:sz="4" w:space="0" w:color="auto"/>
            </w:tcBorders>
            <w:hideMark/>
          </w:tcPr>
          <w:p w14:paraId="135EE00F" w14:textId="77777777" w:rsidR="00514714" w:rsidRPr="009F58AE" w:rsidRDefault="00514714" w:rsidP="00D92EC9">
            <w:pPr>
              <w:rPr>
                <w:rFonts w:cs="Arial"/>
              </w:rPr>
            </w:pPr>
            <w:r w:rsidRPr="009F58AE">
              <w:rPr>
                <w:rFonts w:cs="Arial"/>
              </w:rPr>
              <w:t>23, 64</w:t>
            </w:r>
          </w:p>
        </w:tc>
        <w:tc>
          <w:tcPr>
            <w:tcW w:w="1521" w:type="dxa"/>
            <w:vMerge w:val="restart"/>
            <w:tcBorders>
              <w:top w:val="single" w:sz="4" w:space="0" w:color="auto"/>
              <w:left w:val="single" w:sz="4" w:space="0" w:color="auto"/>
              <w:bottom w:val="single" w:sz="4" w:space="0" w:color="auto"/>
              <w:right w:val="single" w:sz="4" w:space="0" w:color="auto"/>
            </w:tcBorders>
            <w:hideMark/>
          </w:tcPr>
          <w:p w14:paraId="39C653AD" w14:textId="77777777" w:rsidR="00514714" w:rsidRPr="009F58AE" w:rsidRDefault="00514714" w:rsidP="00D92EC9">
            <w:pPr>
              <w:rPr>
                <w:rFonts w:cs="Arial"/>
              </w:rPr>
            </w:pPr>
            <w:r w:rsidRPr="009F58AE">
              <w:rPr>
                <w:rFonts w:cs="Arial"/>
              </w:rPr>
              <w:t>CCL</w:t>
            </w:r>
          </w:p>
          <w:p w14:paraId="0884DE7B" w14:textId="77777777" w:rsidR="00514714" w:rsidRPr="009F58AE" w:rsidRDefault="00514714" w:rsidP="00D92EC9">
            <w:pPr>
              <w:rPr>
                <w:rFonts w:cs="Arial"/>
              </w:rPr>
            </w:pPr>
            <w:r w:rsidRPr="009F58AE">
              <w:rPr>
                <w:rFonts w:cs="Arial"/>
              </w:rPr>
              <w:t>CMCCT</w:t>
            </w:r>
          </w:p>
          <w:p w14:paraId="6C57C4DC" w14:textId="77777777" w:rsidR="00514714" w:rsidRPr="009F58AE" w:rsidRDefault="00514714" w:rsidP="00D92EC9">
            <w:pPr>
              <w:rPr>
                <w:rFonts w:cs="Arial"/>
              </w:rPr>
            </w:pPr>
            <w:r w:rsidRPr="009F58AE">
              <w:rPr>
                <w:rFonts w:cs="Arial"/>
              </w:rPr>
              <w:t>CD</w:t>
            </w:r>
          </w:p>
          <w:p w14:paraId="7E282441" w14:textId="77777777" w:rsidR="00514714" w:rsidRPr="009F58AE" w:rsidRDefault="00514714" w:rsidP="00D92EC9">
            <w:pPr>
              <w:rPr>
                <w:rFonts w:cs="Arial"/>
                <w:b/>
              </w:rPr>
            </w:pPr>
            <w:r w:rsidRPr="009F58AE">
              <w:rPr>
                <w:rFonts w:cs="Arial"/>
              </w:rPr>
              <w:t>CAA</w:t>
            </w:r>
          </w:p>
        </w:tc>
      </w:tr>
      <w:tr w:rsidR="00514714" w:rsidRPr="009F58AE" w14:paraId="3DFB8252" w14:textId="77777777" w:rsidTr="00C06A43">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F7234B" w14:textId="77777777" w:rsidR="00514714" w:rsidRPr="009F58AE" w:rsidRDefault="00514714" w:rsidP="00D92EC9">
            <w:pPr>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11E697" w14:textId="77777777" w:rsidR="00514714" w:rsidRPr="009F58AE" w:rsidRDefault="00514714" w:rsidP="00D92EC9">
            <w:pPr>
              <w:rPr>
                <w:rFonts w:cs="Arial"/>
                <w:b/>
              </w:rPr>
            </w:pPr>
          </w:p>
        </w:tc>
        <w:tc>
          <w:tcPr>
            <w:tcW w:w="1773" w:type="dxa"/>
            <w:tcBorders>
              <w:top w:val="single" w:sz="4" w:space="0" w:color="auto"/>
              <w:left w:val="single" w:sz="4" w:space="0" w:color="auto"/>
              <w:bottom w:val="single" w:sz="4" w:space="0" w:color="auto"/>
              <w:right w:val="single" w:sz="4" w:space="0" w:color="auto"/>
            </w:tcBorders>
            <w:hideMark/>
          </w:tcPr>
          <w:p w14:paraId="19C7E961" w14:textId="77777777" w:rsidR="00514714" w:rsidRPr="009F58AE" w:rsidRDefault="00514714" w:rsidP="00D92EC9">
            <w:pPr>
              <w:rPr>
                <w:rFonts w:cs="Arial"/>
              </w:rPr>
            </w:pPr>
            <w:r w:rsidRPr="009F58AE">
              <w:rPr>
                <w:rFonts w:cs="Arial"/>
              </w:rPr>
              <w:t>5.2. Reconoce la función de los receptores sensoriales del gusto y del olfato  en las funciones de relación.</w:t>
            </w:r>
          </w:p>
        </w:tc>
        <w:tc>
          <w:tcPr>
            <w:tcW w:w="1514" w:type="dxa"/>
            <w:tcBorders>
              <w:top w:val="single" w:sz="4" w:space="0" w:color="auto"/>
              <w:left w:val="single" w:sz="4" w:space="0" w:color="auto"/>
              <w:bottom w:val="single" w:sz="4" w:space="0" w:color="auto"/>
              <w:right w:val="single" w:sz="4" w:space="0" w:color="auto"/>
            </w:tcBorders>
            <w:hideMark/>
          </w:tcPr>
          <w:p w14:paraId="2550DC65" w14:textId="77777777" w:rsidR="00514714" w:rsidRPr="009F58AE" w:rsidRDefault="00514714" w:rsidP="00D92EC9">
            <w:pPr>
              <w:rPr>
                <w:rFonts w:cs="Arial"/>
              </w:rPr>
            </w:pPr>
            <w:r w:rsidRPr="009F58AE">
              <w:rPr>
                <w:rFonts w:cs="Arial"/>
              </w:rPr>
              <w:t xml:space="preserve">22, 24, 61, 62, 63, 65 </w:t>
            </w:r>
          </w:p>
        </w:tc>
        <w:tc>
          <w:tcPr>
            <w:tcW w:w="1521" w:type="dxa"/>
            <w:vMerge/>
            <w:tcBorders>
              <w:top w:val="single" w:sz="4" w:space="0" w:color="auto"/>
              <w:left w:val="single" w:sz="4" w:space="0" w:color="auto"/>
              <w:bottom w:val="single" w:sz="4" w:space="0" w:color="auto"/>
              <w:right w:val="single" w:sz="4" w:space="0" w:color="auto"/>
            </w:tcBorders>
            <w:vAlign w:val="center"/>
            <w:hideMark/>
          </w:tcPr>
          <w:p w14:paraId="2A23E456" w14:textId="77777777" w:rsidR="00514714" w:rsidRPr="009F58AE" w:rsidRDefault="00514714" w:rsidP="00D92EC9">
            <w:pPr>
              <w:rPr>
                <w:rFonts w:cs="Arial"/>
                <w:b/>
              </w:rPr>
            </w:pPr>
          </w:p>
        </w:tc>
      </w:tr>
      <w:tr w:rsidR="00A27C59" w:rsidRPr="009F58AE" w14:paraId="36B09F97" w14:textId="77777777" w:rsidTr="00C80C35">
        <w:trPr>
          <w:trHeight w:val="515"/>
        </w:trPr>
        <w:tc>
          <w:tcPr>
            <w:tcW w:w="2021" w:type="dxa"/>
            <w:vMerge w:val="restart"/>
            <w:tcBorders>
              <w:top w:val="single" w:sz="4" w:space="0" w:color="auto"/>
              <w:left w:val="single" w:sz="4" w:space="0" w:color="auto"/>
              <w:right w:val="single" w:sz="4" w:space="0" w:color="auto"/>
            </w:tcBorders>
            <w:hideMark/>
          </w:tcPr>
          <w:p w14:paraId="74C35DC6" w14:textId="77777777" w:rsidR="00A27C59" w:rsidRPr="009F58AE" w:rsidRDefault="00A27C59" w:rsidP="00D92EC9">
            <w:pPr>
              <w:rPr>
                <w:rFonts w:cs="Arial"/>
                <w:b/>
              </w:rPr>
            </w:pPr>
            <w:r w:rsidRPr="009F58AE">
              <w:rPr>
                <w:rFonts w:cs="Arial"/>
                <w:b/>
              </w:rPr>
              <w:t>Los efectores</w:t>
            </w:r>
          </w:p>
          <w:p w14:paraId="05F17AE8" w14:textId="77777777" w:rsidR="00A27C59" w:rsidRPr="009F58AE" w:rsidRDefault="00A27C59"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Los huesos</w:t>
            </w:r>
          </w:p>
          <w:p w14:paraId="1C04C111" w14:textId="77777777" w:rsidR="00A27C59" w:rsidRPr="009F58AE" w:rsidRDefault="00A27C59"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Los músculos</w:t>
            </w:r>
          </w:p>
          <w:p w14:paraId="7D6F7826" w14:textId="77777777" w:rsidR="00C80C35" w:rsidRPr="009F58AE" w:rsidRDefault="00A27C59"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El sistema esquelético y el sistema muscular</w:t>
            </w:r>
          </w:p>
          <w:p w14:paraId="386134E1" w14:textId="77777777" w:rsidR="00C80C35" w:rsidRPr="009F58AE" w:rsidRDefault="00C80C35" w:rsidP="00C80C35">
            <w:pPr>
              <w:pStyle w:val="Prrafodelista"/>
              <w:numPr>
                <w:ilvl w:val="0"/>
                <w:numId w:val="3"/>
              </w:numPr>
              <w:ind w:left="284" w:hanging="218"/>
              <w:rPr>
                <w:rFonts w:asciiTheme="minorHAnsi" w:hAnsiTheme="minorHAnsi" w:cs="Arial"/>
              </w:rPr>
            </w:pPr>
            <w:r w:rsidRPr="009F58AE">
              <w:rPr>
                <w:rFonts w:asciiTheme="minorHAnsi" w:eastAsiaTheme="minorEastAsia" w:hAnsiTheme="minorHAnsi"/>
                <w:lang w:eastAsia="es-ES"/>
              </w:rPr>
              <w:t>Organización y</w:t>
            </w:r>
            <w:r w:rsidRPr="009F58AE">
              <w:rPr>
                <w:rFonts w:eastAsiaTheme="minorEastAsia"/>
                <w:lang w:eastAsia="es-ES"/>
              </w:rPr>
              <w:t xml:space="preserve"> r</w:t>
            </w:r>
            <w:r w:rsidRPr="009F58AE">
              <w:rPr>
                <w:rFonts w:asciiTheme="minorHAnsi" w:eastAsiaTheme="minorEastAsia" w:hAnsiTheme="minorHAnsi"/>
                <w:lang w:eastAsia="es-ES"/>
              </w:rPr>
              <w:t xml:space="preserve">elaciones funcionales entre huesos y músculos. </w:t>
            </w:r>
          </w:p>
        </w:tc>
        <w:tc>
          <w:tcPr>
            <w:tcW w:w="1891" w:type="dxa"/>
            <w:vMerge w:val="restart"/>
            <w:tcBorders>
              <w:top w:val="single" w:sz="4" w:space="0" w:color="auto"/>
              <w:left w:val="single" w:sz="4" w:space="0" w:color="auto"/>
              <w:right w:val="single" w:sz="4" w:space="0" w:color="auto"/>
            </w:tcBorders>
            <w:hideMark/>
          </w:tcPr>
          <w:p w14:paraId="043664F2" w14:textId="77777777" w:rsidR="00A27C59" w:rsidRPr="009F58AE" w:rsidRDefault="00A27C59" w:rsidP="006E44E9">
            <w:pPr>
              <w:rPr>
                <w:rFonts w:cs="Arial"/>
                <w:b/>
              </w:rPr>
            </w:pPr>
            <w:r w:rsidRPr="009F58AE">
              <w:rPr>
                <w:rFonts w:cs="Arial"/>
              </w:rPr>
              <w:t>6. Identificar los principales huesos y músculos del aparato locomotor, analizando las relaciones funcionales entre huesos y músculos</w:t>
            </w:r>
          </w:p>
        </w:tc>
        <w:tc>
          <w:tcPr>
            <w:tcW w:w="1773" w:type="dxa"/>
            <w:tcBorders>
              <w:top w:val="single" w:sz="4" w:space="0" w:color="auto"/>
              <w:left w:val="single" w:sz="4" w:space="0" w:color="auto"/>
              <w:bottom w:val="single" w:sz="4" w:space="0" w:color="auto"/>
              <w:right w:val="single" w:sz="4" w:space="0" w:color="auto"/>
            </w:tcBorders>
          </w:tcPr>
          <w:p w14:paraId="35CB5D26" w14:textId="77777777" w:rsidR="00A27C59" w:rsidRPr="009F58AE" w:rsidRDefault="00A27C59" w:rsidP="00D92EC9">
            <w:pPr>
              <w:rPr>
                <w:rFonts w:cs="Arial"/>
              </w:rPr>
            </w:pPr>
            <w:r w:rsidRPr="009F58AE">
              <w:rPr>
                <w:rFonts w:cs="Arial"/>
              </w:rPr>
              <w:t xml:space="preserve">6.1 Determina, identifica y explica cuáles son y qué funciones tienen los huesos y los músculos en el sistema esquelético y el sistema muscular. </w:t>
            </w:r>
          </w:p>
          <w:p w14:paraId="55C14E59" w14:textId="77777777" w:rsidR="00A27C59" w:rsidRPr="009F58AE" w:rsidRDefault="00A27C59" w:rsidP="00D92EC9">
            <w:pPr>
              <w:rPr>
                <w:rFonts w:cs="Arial"/>
                <w:b/>
              </w:rPr>
            </w:pPr>
          </w:p>
        </w:tc>
        <w:tc>
          <w:tcPr>
            <w:tcW w:w="1514" w:type="dxa"/>
            <w:tcBorders>
              <w:top w:val="single" w:sz="4" w:space="0" w:color="auto"/>
              <w:left w:val="single" w:sz="4" w:space="0" w:color="auto"/>
              <w:bottom w:val="single" w:sz="4" w:space="0" w:color="auto"/>
              <w:right w:val="single" w:sz="4" w:space="0" w:color="auto"/>
            </w:tcBorders>
            <w:hideMark/>
          </w:tcPr>
          <w:p w14:paraId="73E79A79" w14:textId="77777777" w:rsidR="00A27C59" w:rsidRPr="009F58AE" w:rsidRDefault="00A27C59" w:rsidP="00D92EC9">
            <w:pPr>
              <w:rPr>
                <w:rFonts w:cs="Arial"/>
              </w:rPr>
            </w:pPr>
            <w:r w:rsidRPr="009F58AE">
              <w:rPr>
                <w:rFonts w:cs="Arial"/>
              </w:rPr>
              <w:t>25, 26, 27, 28,  30, 33, 34, 35,  36, 38, 40, 67, 68, 69, 71, 72</w:t>
            </w:r>
          </w:p>
        </w:tc>
        <w:tc>
          <w:tcPr>
            <w:tcW w:w="1521" w:type="dxa"/>
            <w:vMerge w:val="restart"/>
            <w:tcBorders>
              <w:top w:val="single" w:sz="4" w:space="0" w:color="auto"/>
              <w:left w:val="single" w:sz="4" w:space="0" w:color="auto"/>
              <w:right w:val="single" w:sz="4" w:space="0" w:color="auto"/>
            </w:tcBorders>
            <w:hideMark/>
          </w:tcPr>
          <w:p w14:paraId="171E149D" w14:textId="77777777" w:rsidR="00A27C59" w:rsidRPr="009F58AE" w:rsidRDefault="00A27C59" w:rsidP="00D92EC9">
            <w:pPr>
              <w:rPr>
                <w:rFonts w:cs="Arial"/>
              </w:rPr>
            </w:pPr>
            <w:r w:rsidRPr="009F58AE">
              <w:rPr>
                <w:rFonts w:cs="Arial"/>
              </w:rPr>
              <w:t>CCL</w:t>
            </w:r>
          </w:p>
          <w:p w14:paraId="780979DD" w14:textId="77777777" w:rsidR="00A27C59" w:rsidRPr="009F58AE" w:rsidRDefault="00A27C59" w:rsidP="00D92EC9">
            <w:pPr>
              <w:rPr>
                <w:rFonts w:cs="Arial"/>
              </w:rPr>
            </w:pPr>
            <w:r w:rsidRPr="009F58AE">
              <w:rPr>
                <w:rFonts w:cs="Arial"/>
              </w:rPr>
              <w:t>CMCCT</w:t>
            </w:r>
          </w:p>
          <w:p w14:paraId="1E950148" w14:textId="77777777" w:rsidR="00A27C59" w:rsidRPr="009F58AE" w:rsidRDefault="00A27C59" w:rsidP="00D92EC9">
            <w:pPr>
              <w:rPr>
                <w:rFonts w:cs="Arial"/>
              </w:rPr>
            </w:pPr>
            <w:r w:rsidRPr="009F58AE">
              <w:rPr>
                <w:rFonts w:cs="Arial"/>
              </w:rPr>
              <w:t>CD</w:t>
            </w:r>
          </w:p>
          <w:p w14:paraId="555EF382" w14:textId="77777777" w:rsidR="00A27C59" w:rsidRPr="009F58AE" w:rsidRDefault="00A27C59" w:rsidP="00D92EC9">
            <w:pPr>
              <w:rPr>
                <w:rFonts w:cs="Arial"/>
                <w:b/>
              </w:rPr>
            </w:pPr>
            <w:r w:rsidRPr="009F58AE">
              <w:rPr>
                <w:rFonts w:cs="Arial"/>
              </w:rPr>
              <w:t>CAA</w:t>
            </w:r>
          </w:p>
        </w:tc>
      </w:tr>
      <w:tr w:rsidR="00EE07EC" w:rsidRPr="009F58AE" w14:paraId="20C2739E" w14:textId="77777777" w:rsidTr="00BD6917">
        <w:trPr>
          <w:trHeight w:val="514"/>
        </w:trPr>
        <w:tc>
          <w:tcPr>
            <w:tcW w:w="0" w:type="auto"/>
            <w:vMerge/>
            <w:tcBorders>
              <w:left w:val="single" w:sz="4" w:space="0" w:color="auto"/>
              <w:right w:val="single" w:sz="4" w:space="0" w:color="auto"/>
            </w:tcBorders>
            <w:vAlign w:val="center"/>
            <w:hideMark/>
          </w:tcPr>
          <w:p w14:paraId="30E723C5" w14:textId="77777777" w:rsidR="00EE07EC" w:rsidRPr="009F58AE" w:rsidRDefault="00EE07EC" w:rsidP="00D92EC9">
            <w:pPr>
              <w:rPr>
                <w:rFonts w:cs="Arial"/>
              </w:rPr>
            </w:pPr>
          </w:p>
        </w:tc>
        <w:tc>
          <w:tcPr>
            <w:tcW w:w="0" w:type="auto"/>
            <w:vMerge/>
            <w:tcBorders>
              <w:left w:val="single" w:sz="4" w:space="0" w:color="auto"/>
              <w:right w:val="single" w:sz="4" w:space="0" w:color="auto"/>
            </w:tcBorders>
            <w:vAlign w:val="center"/>
            <w:hideMark/>
          </w:tcPr>
          <w:p w14:paraId="2E541416" w14:textId="77777777" w:rsidR="00EE07EC" w:rsidRPr="009F58AE" w:rsidRDefault="00EE07EC" w:rsidP="00D92EC9">
            <w:pPr>
              <w:rPr>
                <w:rFonts w:cs="Arial"/>
                <w:b/>
              </w:rPr>
            </w:pPr>
          </w:p>
        </w:tc>
        <w:tc>
          <w:tcPr>
            <w:tcW w:w="1773" w:type="dxa"/>
            <w:tcBorders>
              <w:top w:val="single" w:sz="4" w:space="0" w:color="auto"/>
              <w:left w:val="single" w:sz="4" w:space="0" w:color="auto"/>
              <w:bottom w:val="single" w:sz="4" w:space="0" w:color="auto"/>
              <w:right w:val="single" w:sz="4" w:space="0" w:color="auto"/>
            </w:tcBorders>
            <w:hideMark/>
          </w:tcPr>
          <w:p w14:paraId="6A934976" w14:textId="77777777" w:rsidR="00EE07EC" w:rsidRPr="009F58AE" w:rsidRDefault="00EE07EC" w:rsidP="008B72F9">
            <w:r w:rsidRPr="009F58AE">
              <w:t>6.2 Localiza los principales huesos y músculos del cuerpo humano en esquemas del aparato locomotor.</w:t>
            </w:r>
          </w:p>
          <w:p w14:paraId="2F7619EC" w14:textId="77777777" w:rsidR="00EE07EC" w:rsidRPr="009F58AE" w:rsidRDefault="00EE07EC" w:rsidP="008B72F9"/>
          <w:p w14:paraId="60CD3558" w14:textId="77777777" w:rsidR="00EE07EC" w:rsidRPr="009F58AE" w:rsidRDefault="00EE07EC" w:rsidP="00506156"/>
        </w:tc>
        <w:tc>
          <w:tcPr>
            <w:tcW w:w="1514" w:type="dxa"/>
            <w:vMerge w:val="restart"/>
            <w:tcBorders>
              <w:top w:val="single" w:sz="4" w:space="0" w:color="auto"/>
              <w:left w:val="single" w:sz="4" w:space="0" w:color="auto"/>
              <w:right w:val="single" w:sz="4" w:space="0" w:color="auto"/>
            </w:tcBorders>
            <w:hideMark/>
          </w:tcPr>
          <w:p w14:paraId="3B845D2A" w14:textId="77777777" w:rsidR="00EE07EC" w:rsidRPr="009F58AE" w:rsidRDefault="00EE07EC" w:rsidP="00D92EC9">
            <w:pPr>
              <w:rPr>
                <w:rFonts w:cs="Arial"/>
              </w:rPr>
            </w:pPr>
            <w:r w:rsidRPr="009F58AE">
              <w:rPr>
                <w:rFonts w:cs="Arial"/>
              </w:rPr>
              <w:t>29, 31, 32, 35, 37, 39, 41, 66, 68, 70</w:t>
            </w:r>
          </w:p>
        </w:tc>
        <w:tc>
          <w:tcPr>
            <w:tcW w:w="1521" w:type="dxa"/>
            <w:vMerge/>
            <w:tcBorders>
              <w:left w:val="single" w:sz="4" w:space="0" w:color="auto"/>
              <w:right w:val="single" w:sz="4" w:space="0" w:color="auto"/>
            </w:tcBorders>
            <w:vAlign w:val="center"/>
            <w:hideMark/>
          </w:tcPr>
          <w:p w14:paraId="5FF6F92F" w14:textId="77777777" w:rsidR="00EE07EC" w:rsidRPr="009F58AE" w:rsidRDefault="00EE07EC" w:rsidP="00D92EC9">
            <w:pPr>
              <w:rPr>
                <w:rFonts w:cs="Arial"/>
                <w:b/>
              </w:rPr>
            </w:pPr>
          </w:p>
        </w:tc>
      </w:tr>
      <w:tr w:rsidR="00EE07EC" w:rsidRPr="009F58AE" w14:paraId="4D81CEF7" w14:textId="77777777" w:rsidTr="00BD6917">
        <w:tc>
          <w:tcPr>
            <w:tcW w:w="2021" w:type="dxa"/>
            <w:vMerge/>
            <w:tcBorders>
              <w:left w:val="single" w:sz="4" w:space="0" w:color="auto"/>
              <w:bottom w:val="single" w:sz="4" w:space="0" w:color="auto"/>
              <w:right w:val="single" w:sz="4" w:space="0" w:color="auto"/>
            </w:tcBorders>
            <w:hideMark/>
          </w:tcPr>
          <w:p w14:paraId="5EDA2B52" w14:textId="77777777" w:rsidR="00EE07EC" w:rsidRPr="009F58AE" w:rsidRDefault="00EE07EC" w:rsidP="00D92EC9">
            <w:pPr>
              <w:rPr>
                <w:rFonts w:cs="Arial"/>
                <w:b/>
              </w:rPr>
            </w:pPr>
          </w:p>
        </w:tc>
        <w:tc>
          <w:tcPr>
            <w:tcW w:w="1891" w:type="dxa"/>
            <w:vMerge/>
            <w:tcBorders>
              <w:left w:val="single" w:sz="4" w:space="0" w:color="auto"/>
              <w:bottom w:val="single" w:sz="4" w:space="0" w:color="auto"/>
              <w:right w:val="single" w:sz="4" w:space="0" w:color="auto"/>
            </w:tcBorders>
            <w:hideMark/>
          </w:tcPr>
          <w:p w14:paraId="72BCC818" w14:textId="77777777" w:rsidR="00EE07EC" w:rsidRPr="009F58AE" w:rsidRDefault="00EE07EC" w:rsidP="00D92EC9">
            <w:pPr>
              <w:rPr>
                <w:rFonts w:cs="Arial"/>
              </w:rPr>
            </w:pPr>
          </w:p>
        </w:tc>
        <w:tc>
          <w:tcPr>
            <w:tcW w:w="1773" w:type="dxa"/>
            <w:tcBorders>
              <w:top w:val="single" w:sz="4" w:space="0" w:color="auto"/>
              <w:left w:val="single" w:sz="4" w:space="0" w:color="auto"/>
              <w:bottom w:val="single" w:sz="4" w:space="0" w:color="auto"/>
              <w:right w:val="single" w:sz="4" w:space="0" w:color="auto"/>
            </w:tcBorders>
          </w:tcPr>
          <w:p w14:paraId="4F5542B8" w14:textId="77777777" w:rsidR="00EE07EC" w:rsidRPr="009F58AE" w:rsidRDefault="00EE07EC" w:rsidP="00C80C35">
            <w:pPr>
              <w:widowControl w:val="0"/>
              <w:autoSpaceDE w:val="0"/>
              <w:autoSpaceDN w:val="0"/>
              <w:adjustRightInd w:val="0"/>
              <w:rPr>
                <w:rFonts w:cs="Times New Roman"/>
              </w:rPr>
            </w:pPr>
            <w:r w:rsidRPr="009F58AE">
              <w:t xml:space="preserve">6.3. </w:t>
            </w:r>
            <w:r w:rsidRPr="009F58AE">
              <w:rPr>
                <w:rFonts w:cs="Times New Roman"/>
              </w:rPr>
              <w:t xml:space="preserve">Diferencia los distintos tipos de músculos en función de su tipo de contracción y los relaciona con el sistema nervioso que los </w:t>
            </w:r>
            <w:r w:rsidRPr="009F58AE">
              <w:rPr>
                <w:rFonts w:cs="Times New Roman"/>
              </w:rPr>
              <w:lastRenderedPageBreak/>
              <w:t>controla.</w:t>
            </w:r>
          </w:p>
        </w:tc>
        <w:tc>
          <w:tcPr>
            <w:tcW w:w="1514" w:type="dxa"/>
            <w:vMerge/>
            <w:tcBorders>
              <w:left w:val="single" w:sz="4" w:space="0" w:color="auto"/>
              <w:bottom w:val="single" w:sz="4" w:space="0" w:color="auto"/>
              <w:right w:val="single" w:sz="4" w:space="0" w:color="auto"/>
            </w:tcBorders>
            <w:hideMark/>
          </w:tcPr>
          <w:p w14:paraId="14ED6C61" w14:textId="77777777" w:rsidR="00EE07EC" w:rsidRPr="009F58AE" w:rsidRDefault="00EE07EC" w:rsidP="00C80C35">
            <w:pPr>
              <w:rPr>
                <w:rFonts w:cs="Arial"/>
              </w:rPr>
            </w:pPr>
          </w:p>
        </w:tc>
        <w:tc>
          <w:tcPr>
            <w:tcW w:w="1521" w:type="dxa"/>
            <w:vMerge/>
            <w:tcBorders>
              <w:left w:val="single" w:sz="4" w:space="0" w:color="auto"/>
              <w:bottom w:val="single" w:sz="4" w:space="0" w:color="auto"/>
              <w:right w:val="single" w:sz="4" w:space="0" w:color="auto"/>
            </w:tcBorders>
            <w:hideMark/>
          </w:tcPr>
          <w:p w14:paraId="73638F6A" w14:textId="77777777" w:rsidR="00EE07EC" w:rsidRPr="009F58AE" w:rsidRDefault="00EE07EC" w:rsidP="00D92EC9">
            <w:pPr>
              <w:rPr>
                <w:rFonts w:cs="Arial"/>
              </w:rPr>
            </w:pPr>
          </w:p>
        </w:tc>
      </w:tr>
      <w:tr w:rsidR="00C06A43" w:rsidRPr="000C6EE8" w14:paraId="7CACFF3B" w14:textId="77777777" w:rsidTr="00C06A43">
        <w:tc>
          <w:tcPr>
            <w:tcW w:w="2021" w:type="dxa"/>
            <w:tcBorders>
              <w:top w:val="single" w:sz="4" w:space="0" w:color="auto"/>
              <w:left w:val="single" w:sz="4" w:space="0" w:color="auto"/>
              <w:bottom w:val="single" w:sz="4" w:space="0" w:color="auto"/>
              <w:right w:val="single" w:sz="4" w:space="0" w:color="auto"/>
            </w:tcBorders>
            <w:hideMark/>
          </w:tcPr>
          <w:p w14:paraId="07EDC482" w14:textId="77777777" w:rsidR="00C06A43" w:rsidRPr="009F58AE" w:rsidRDefault="00C06A43" w:rsidP="00D92EC9">
            <w:pPr>
              <w:rPr>
                <w:rFonts w:cs="Arial"/>
                <w:b/>
              </w:rPr>
            </w:pPr>
            <w:r w:rsidRPr="009F58AE">
              <w:rPr>
                <w:rFonts w:cs="Arial"/>
                <w:b/>
              </w:rPr>
              <w:t>Hábitos saludables. Enfermedades</w:t>
            </w:r>
          </w:p>
          <w:p w14:paraId="47985C7C" w14:textId="77777777" w:rsidR="00C06A43" w:rsidRPr="009F58AE" w:rsidRDefault="00C06A43" w:rsidP="00D92EC9">
            <w:pPr>
              <w:rPr>
                <w:rFonts w:cs="Arial"/>
                <w:b/>
              </w:rPr>
            </w:pPr>
            <w:proofErr w:type="gramStart"/>
            <w:r w:rsidRPr="009F58AE">
              <w:rPr>
                <w:rFonts w:cs="Arial"/>
                <w:b/>
              </w:rPr>
              <w:t>de</w:t>
            </w:r>
            <w:proofErr w:type="gramEnd"/>
            <w:r w:rsidRPr="009F58AE">
              <w:rPr>
                <w:rFonts w:cs="Arial"/>
                <w:b/>
              </w:rPr>
              <w:t xml:space="preserve"> los órganos de los sentidos y del aparato locomotor</w:t>
            </w:r>
            <w:r w:rsidR="00C80C35" w:rsidRPr="009F58AE">
              <w:rPr>
                <w:rFonts w:cs="Arial"/>
                <w:b/>
              </w:rPr>
              <w:t>.</w:t>
            </w:r>
          </w:p>
          <w:p w14:paraId="3B20CFCC" w14:textId="77777777" w:rsidR="00C80C35" w:rsidRPr="009F58AE" w:rsidRDefault="00C80C35" w:rsidP="00D92EC9">
            <w:pPr>
              <w:rPr>
                <w:rFonts w:cs="Arial"/>
              </w:rPr>
            </w:pPr>
            <w:r w:rsidRPr="009F58AE">
              <w:t>Prevención de lesiones.</w:t>
            </w:r>
          </w:p>
        </w:tc>
        <w:tc>
          <w:tcPr>
            <w:tcW w:w="1891" w:type="dxa"/>
            <w:tcBorders>
              <w:top w:val="single" w:sz="4" w:space="0" w:color="auto"/>
              <w:left w:val="single" w:sz="4" w:space="0" w:color="auto"/>
              <w:bottom w:val="single" w:sz="4" w:space="0" w:color="auto"/>
              <w:right w:val="single" w:sz="4" w:space="0" w:color="auto"/>
            </w:tcBorders>
            <w:hideMark/>
          </w:tcPr>
          <w:p w14:paraId="74D09B46" w14:textId="77777777" w:rsidR="00C06A43" w:rsidRPr="009F58AE" w:rsidRDefault="00C06A43" w:rsidP="00D92EC9">
            <w:pPr>
              <w:rPr>
                <w:rFonts w:cs="Arial"/>
                <w:b/>
              </w:rPr>
            </w:pPr>
            <w:r w:rsidRPr="009F58AE">
              <w:rPr>
                <w:rFonts w:cs="Arial"/>
              </w:rPr>
              <w:t>7. Indagar acerca de las enfermedades más habituales en los órganos de los sentidos y del aparato locomotor, de cuáles son sus causas y de la manera de prevenirlas.</w:t>
            </w:r>
          </w:p>
        </w:tc>
        <w:tc>
          <w:tcPr>
            <w:tcW w:w="1773" w:type="dxa"/>
            <w:tcBorders>
              <w:top w:val="single" w:sz="4" w:space="0" w:color="auto"/>
              <w:left w:val="single" w:sz="4" w:space="0" w:color="auto"/>
              <w:bottom w:val="single" w:sz="4" w:space="0" w:color="auto"/>
              <w:right w:val="single" w:sz="4" w:space="0" w:color="auto"/>
            </w:tcBorders>
          </w:tcPr>
          <w:p w14:paraId="01E1C84A" w14:textId="77777777" w:rsidR="00C06A43" w:rsidRPr="009F58AE" w:rsidRDefault="00C06A43" w:rsidP="0092162B">
            <w:r w:rsidRPr="009F58AE">
              <w:t>7.1. Identifica los factores de riesgo más frecuentes que pueden afectar al aparato locomotor y los relaciona con las lesiones que producen y las enfermedades más habituales en los órganos de los sentidos.</w:t>
            </w:r>
          </w:p>
        </w:tc>
        <w:tc>
          <w:tcPr>
            <w:tcW w:w="1514" w:type="dxa"/>
            <w:tcBorders>
              <w:top w:val="single" w:sz="4" w:space="0" w:color="auto"/>
              <w:left w:val="single" w:sz="4" w:space="0" w:color="auto"/>
              <w:bottom w:val="single" w:sz="4" w:space="0" w:color="auto"/>
              <w:right w:val="single" w:sz="4" w:space="0" w:color="auto"/>
            </w:tcBorders>
            <w:hideMark/>
          </w:tcPr>
          <w:p w14:paraId="4DCD7C19" w14:textId="77777777" w:rsidR="00C06A43" w:rsidRPr="009F58AE" w:rsidRDefault="00C06A43" w:rsidP="00D92EC9">
            <w:pPr>
              <w:rPr>
                <w:rFonts w:cs="Arial"/>
              </w:rPr>
            </w:pPr>
            <w:r w:rsidRPr="009F58AE">
              <w:rPr>
                <w:rFonts w:cs="Arial"/>
              </w:rPr>
              <w:t>42, 43, 44, 45, 73, 74, 75, 76, 77, 78</w:t>
            </w:r>
          </w:p>
        </w:tc>
        <w:tc>
          <w:tcPr>
            <w:tcW w:w="1521" w:type="dxa"/>
            <w:tcBorders>
              <w:top w:val="single" w:sz="4" w:space="0" w:color="auto"/>
              <w:left w:val="single" w:sz="4" w:space="0" w:color="auto"/>
              <w:bottom w:val="single" w:sz="4" w:space="0" w:color="auto"/>
              <w:right w:val="single" w:sz="4" w:space="0" w:color="auto"/>
            </w:tcBorders>
            <w:hideMark/>
          </w:tcPr>
          <w:p w14:paraId="5F1EB448" w14:textId="77777777" w:rsidR="00C06A43" w:rsidRPr="009F58AE" w:rsidRDefault="00C06A43" w:rsidP="00D92EC9">
            <w:pPr>
              <w:rPr>
                <w:rFonts w:cs="Arial"/>
                <w:lang w:val="en-US"/>
              </w:rPr>
            </w:pPr>
            <w:r w:rsidRPr="009F58AE">
              <w:rPr>
                <w:rFonts w:cs="Arial"/>
                <w:lang w:val="en-US"/>
              </w:rPr>
              <w:t>CL</w:t>
            </w:r>
          </w:p>
          <w:p w14:paraId="37F71FE6" w14:textId="77777777" w:rsidR="00C06A43" w:rsidRPr="009F58AE" w:rsidRDefault="00C06A43" w:rsidP="00D92EC9">
            <w:pPr>
              <w:rPr>
                <w:rFonts w:cs="Arial"/>
                <w:lang w:val="en-US"/>
              </w:rPr>
            </w:pPr>
            <w:r w:rsidRPr="009F58AE">
              <w:rPr>
                <w:rFonts w:cs="Arial"/>
                <w:lang w:val="en-US"/>
              </w:rPr>
              <w:t>CMCCT</w:t>
            </w:r>
          </w:p>
          <w:p w14:paraId="1E8F8A0E" w14:textId="77777777" w:rsidR="00C06A43" w:rsidRPr="009F58AE" w:rsidRDefault="00C06A43" w:rsidP="00D92EC9">
            <w:pPr>
              <w:rPr>
                <w:rFonts w:cs="Arial"/>
                <w:lang w:val="en-US"/>
              </w:rPr>
            </w:pPr>
            <w:r w:rsidRPr="009F58AE">
              <w:rPr>
                <w:rFonts w:cs="Arial"/>
                <w:lang w:val="en-US"/>
              </w:rPr>
              <w:t>CD</w:t>
            </w:r>
          </w:p>
          <w:p w14:paraId="03B00A37" w14:textId="77777777" w:rsidR="00C06A43" w:rsidRPr="009F58AE" w:rsidRDefault="00C06A43" w:rsidP="00D92EC9">
            <w:pPr>
              <w:rPr>
                <w:rFonts w:cs="Arial"/>
                <w:lang w:val="en-US"/>
              </w:rPr>
            </w:pPr>
            <w:r w:rsidRPr="009F58AE">
              <w:rPr>
                <w:rFonts w:cs="Arial"/>
                <w:lang w:val="en-US"/>
              </w:rPr>
              <w:t>CAA</w:t>
            </w:r>
          </w:p>
          <w:p w14:paraId="13848C44" w14:textId="77777777" w:rsidR="00C06A43" w:rsidRPr="009F58AE" w:rsidRDefault="00C06A43" w:rsidP="00D92EC9">
            <w:pPr>
              <w:rPr>
                <w:rFonts w:cs="Arial"/>
                <w:lang w:val="en-US"/>
              </w:rPr>
            </w:pPr>
            <w:r w:rsidRPr="009F58AE">
              <w:rPr>
                <w:rFonts w:cs="Arial"/>
                <w:lang w:val="en-US"/>
              </w:rPr>
              <w:t>CSC</w:t>
            </w:r>
          </w:p>
          <w:p w14:paraId="5F05CD97" w14:textId="77777777" w:rsidR="00C06A43" w:rsidRPr="009F58AE" w:rsidRDefault="00C06A43" w:rsidP="00D92EC9">
            <w:pPr>
              <w:rPr>
                <w:rFonts w:cs="Arial"/>
                <w:b/>
                <w:lang w:val="en-US"/>
              </w:rPr>
            </w:pPr>
            <w:r w:rsidRPr="009F58AE">
              <w:rPr>
                <w:rFonts w:cs="Arial"/>
                <w:lang w:val="en-US"/>
              </w:rPr>
              <w:t>CECC</w:t>
            </w:r>
          </w:p>
        </w:tc>
      </w:tr>
      <w:tr w:rsidR="00C06A43" w:rsidRPr="000C6EE8" w14:paraId="5111F416" w14:textId="77777777" w:rsidTr="00C06A43">
        <w:trPr>
          <w:trHeight w:val="745"/>
        </w:trPr>
        <w:tc>
          <w:tcPr>
            <w:tcW w:w="2021" w:type="dxa"/>
            <w:vMerge w:val="restart"/>
            <w:tcBorders>
              <w:top w:val="single" w:sz="4" w:space="0" w:color="auto"/>
              <w:left w:val="single" w:sz="4" w:space="0" w:color="auto"/>
              <w:right w:val="single" w:sz="4" w:space="0" w:color="auto"/>
            </w:tcBorders>
          </w:tcPr>
          <w:p w14:paraId="13C8716C" w14:textId="77777777" w:rsidR="00C06A43" w:rsidRPr="009F58AE" w:rsidRDefault="00C06A43" w:rsidP="00D92EC9">
            <w:pPr>
              <w:rPr>
                <w:rFonts w:cs="Arial"/>
                <w:b/>
              </w:rPr>
            </w:pPr>
            <w:r w:rsidRPr="009F58AE">
              <w:rPr>
                <w:rFonts w:cs="Arial"/>
                <w:b/>
              </w:rPr>
              <w:t>Técnicas de trabajo e investigación</w:t>
            </w:r>
          </w:p>
          <w:p w14:paraId="0BB400CC" w14:textId="77777777" w:rsidR="00C06A43" w:rsidRPr="009F58AE" w:rsidRDefault="00C06A43" w:rsidP="00D92EC9">
            <w:pPr>
              <w:rPr>
                <w:rFonts w:cs="Arial"/>
              </w:rPr>
            </w:pPr>
            <w:r w:rsidRPr="009F58AE">
              <w:rPr>
                <w:rFonts w:cs="Arial"/>
                <w:b/>
              </w:rPr>
              <w:t>Tarea de investigación</w:t>
            </w:r>
          </w:p>
        </w:tc>
        <w:tc>
          <w:tcPr>
            <w:tcW w:w="1891" w:type="dxa"/>
            <w:vMerge w:val="restart"/>
            <w:tcBorders>
              <w:top w:val="single" w:sz="4" w:space="0" w:color="auto"/>
              <w:left w:val="single" w:sz="4" w:space="0" w:color="auto"/>
              <w:right w:val="single" w:sz="4" w:space="0" w:color="auto"/>
            </w:tcBorders>
          </w:tcPr>
          <w:p w14:paraId="138F4D4E" w14:textId="77777777" w:rsidR="00C06A43" w:rsidRPr="009F58AE" w:rsidRDefault="00C06A43" w:rsidP="00FC5792">
            <w:r w:rsidRPr="009F58AE">
              <w:t xml:space="preserve">8. </w:t>
            </w:r>
            <w:r w:rsidR="00FC5792" w:rsidRPr="009F58AE">
              <w:t>Buscar, seleccionar e interpretar la información de carácter científico y utilizar dicha información para formarse una opinión propia, expresarse con precisión y argumentar sobre problemas</w:t>
            </w:r>
            <w:r w:rsidRPr="009F58AE">
              <w:t xml:space="preserve">. </w:t>
            </w:r>
          </w:p>
          <w:p w14:paraId="7B956FD7" w14:textId="77777777" w:rsidR="00C06A43" w:rsidRPr="009F58AE" w:rsidRDefault="00C06A43" w:rsidP="00FC5792"/>
        </w:tc>
        <w:tc>
          <w:tcPr>
            <w:tcW w:w="1773" w:type="dxa"/>
            <w:tcBorders>
              <w:top w:val="single" w:sz="4" w:space="0" w:color="auto"/>
              <w:left w:val="single" w:sz="4" w:space="0" w:color="auto"/>
              <w:bottom w:val="single" w:sz="4" w:space="0" w:color="auto"/>
              <w:right w:val="single" w:sz="4" w:space="0" w:color="auto"/>
            </w:tcBorders>
          </w:tcPr>
          <w:p w14:paraId="2EF08863" w14:textId="77777777" w:rsidR="00C06A43" w:rsidRPr="009F58AE" w:rsidRDefault="00C06A43" w:rsidP="00D92EC9">
            <w:pPr>
              <w:autoSpaceDE w:val="0"/>
              <w:autoSpaceDN w:val="0"/>
              <w:adjustRightInd w:val="0"/>
              <w:rPr>
                <w:rFonts w:cs="Arial"/>
              </w:rPr>
            </w:pPr>
            <w:r w:rsidRPr="009F58AE">
              <w:rPr>
                <w:rFonts w:cs="Arial"/>
              </w:rPr>
              <w:t>8.1. Busca, selecciona e interpreta la información científica a partir de diversas fuentes.</w:t>
            </w:r>
          </w:p>
        </w:tc>
        <w:tc>
          <w:tcPr>
            <w:tcW w:w="1514" w:type="dxa"/>
            <w:tcBorders>
              <w:top w:val="single" w:sz="4" w:space="0" w:color="auto"/>
              <w:left w:val="single" w:sz="4" w:space="0" w:color="auto"/>
              <w:bottom w:val="single" w:sz="4" w:space="0" w:color="auto"/>
              <w:right w:val="single" w:sz="4" w:space="0" w:color="auto"/>
            </w:tcBorders>
          </w:tcPr>
          <w:p w14:paraId="5CAD0C6A" w14:textId="77777777" w:rsidR="00C06A43" w:rsidRPr="009F58AE" w:rsidRDefault="00C06A43" w:rsidP="00D92EC9">
            <w:pPr>
              <w:rPr>
                <w:rFonts w:cs="Arial"/>
              </w:rPr>
            </w:pPr>
            <w:r w:rsidRPr="009F58AE">
              <w:rPr>
                <w:rFonts w:cs="Arial"/>
              </w:rPr>
              <w:t>Tarea de investigación</w:t>
            </w:r>
          </w:p>
        </w:tc>
        <w:tc>
          <w:tcPr>
            <w:tcW w:w="1521" w:type="dxa"/>
            <w:vMerge w:val="restart"/>
            <w:tcBorders>
              <w:top w:val="single" w:sz="4" w:space="0" w:color="auto"/>
              <w:left w:val="single" w:sz="4" w:space="0" w:color="auto"/>
              <w:right w:val="single" w:sz="4" w:space="0" w:color="auto"/>
            </w:tcBorders>
          </w:tcPr>
          <w:p w14:paraId="75C21F2A" w14:textId="77777777" w:rsidR="00C06A43" w:rsidRPr="009F58AE" w:rsidRDefault="00C06A43" w:rsidP="00D92EC9">
            <w:pPr>
              <w:rPr>
                <w:rFonts w:cs="Arial"/>
                <w:lang w:val="en-US"/>
              </w:rPr>
            </w:pPr>
            <w:r w:rsidRPr="009F58AE">
              <w:rPr>
                <w:rFonts w:cs="Arial"/>
                <w:lang w:val="en-US"/>
              </w:rPr>
              <w:t>CMCCT</w:t>
            </w:r>
          </w:p>
          <w:p w14:paraId="3332743D" w14:textId="77777777" w:rsidR="00C06A43" w:rsidRPr="009F58AE" w:rsidRDefault="00C06A43" w:rsidP="00D92EC9">
            <w:pPr>
              <w:rPr>
                <w:rFonts w:cs="Arial"/>
                <w:lang w:val="en-US"/>
              </w:rPr>
            </w:pPr>
            <w:r w:rsidRPr="009F58AE">
              <w:rPr>
                <w:rFonts w:cs="Arial"/>
                <w:lang w:val="en-US"/>
              </w:rPr>
              <w:t>CD</w:t>
            </w:r>
          </w:p>
          <w:p w14:paraId="31A203E1" w14:textId="77777777" w:rsidR="00C06A43" w:rsidRPr="009F58AE" w:rsidRDefault="00C06A43" w:rsidP="00D92EC9">
            <w:pPr>
              <w:rPr>
                <w:rFonts w:cs="Arial"/>
                <w:lang w:val="en-US"/>
              </w:rPr>
            </w:pPr>
            <w:r w:rsidRPr="009F58AE">
              <w:rPr>
                <w:rFonts w:cs="Arial"/>
                <w:lang w:val="en-US"/>
              </w:rPr>
              <w:t>CAA</w:t>
            </w:r>
          </w:p>
          <w:p w14:paraId="2F7B9FAA" w14:textId="77777777" w:rsidR="00C06A43" w:rsidRPr="009F58AE" w:rsidRDefault="00C06A43" w:rsidP="00D92EC9">
            <w:pPr>
              <w:rPr>
                <w:rFonts w:cs="Arial"/>
                <w:lang w:val="en-US"/>
              </w:rPr>
            </w:pPr>
            <w:r w:rsidRPr="009F58AE">
              <w:rPr>
                <w:rFonts w:cs="Arial"/>
                <w:lang w:val="en-US"/>
              </w:rPr>
              <w:t>CSIEE</w:t>
            </w:r>
          </w:p>
          <w:p w14:paraId="34A8F6D4" w14:textId="77777777" w:rsidR="00C06A43" w:rsidRPr="009F58AE" w:rsidRDefault="00C06A43" w:rsidP="00D92EC9">
            <w:pPr>
              <w:rPr>
                <w:rFonts w:cs="Arial"/>
                <w:lang w:val="en-US"/>
              </w:rPr>
            </w:pPr>
            <w:r w:rsidRPr="009F58AE">
              <w:rPr>
                <w:rFonts w:cs="Arial"/>
                <w:lang w:val="en-US"/>
              </w:rPr>
              <w:t>CECC</w:t>
            </w:r>
          </w:p>
        </w:tc>
      </w:tr>
      <w:tr w:rsidR="00C06A43" w:rsidRPr="009F58AE" w14:paraId="5551D78F" w14:textId="77777777" w:rsidTr="00C06A43">
        <w:tc>
          <w:tcPr>
            <w:tcW w:w="2021" w:type="dxa"/>
            <w:vMerge/>
            <w:tcBorders>
              <w:left w:val="single" w:sz="4" w:space="0" w:color="auto"/>
              <w:right w:val="single" w:sz="4" w:space="0" w:color="auto"/>
            </w:tcBorders>
          </w:tcPr>
          <w:p w14:paraId="38CDDE5D" w14:textId="77777777" w:rsidR="00C06A43" w:rsidRPr="009F58AE" w:rsidRDefault="00C06A43" w:rsidP="00D92EC9">
            <w:pPr>
              <w:autoSpaceDE w:val="0"/>
              <w:autoSpaceDN w:val="0"/>
              <w:adjustRightInd w:val="0"/>
              <w:rPr>
                <w:rFonts w:cs="Arial"/>
                <w:lang w:val="en-US"/>
              </w:rPr>
            </w:pPr>
          </w:p>
        </w:tc>
        <w:tc>
          <w:tcPr>
            <w:tcW w:w="1891" w:type="dxa"/>
            <w:vMerge/>
            <w:tcBorders>
              <w:left w:val="single" w:sz="4" w:space="0" w:color="auto"/>
              <w:bottom w:val="single" w:sz="4" w:space="0" w:color="auto"/>
              <w:right w:val="single" w:sz="4" w:space="0" w:color="auto"/>
            </w:tcBorders>
          </w:tcPr>
          <w:p w14:paraId="4CD85E9D" w14:textId="77777777" w:rsidR="00C06A43" w:rsidRPr="009F58AE" w:rsidRDefault="00C06A43" w:rsidP="00D92EC9">
            <w:pPr>
              <w:autoSpaceDE w:val="0"/>
              <w:autoSpaceDN w:val="0"/>
              <w:adjustRightInd w:val="0"/>
              <w:rPr>
                <w:rFonts w:cs="Arial"/>
                <w:lang w:val="en-US"/>
              </w:rPr>
            </w:pPr>
          </w:p>
        </w:tc>
        <w:tc>
          <w:tcPr>
            <w:tcW w:w="1773" w:type="dxa"/>
            <w:tcBorders>
              <w:top w:val="single" w:sz="4" w:space="0" w:color="auto"/>
              <w:left w:val="single" w:sz="4" w:space="0" w:color="auto"/>
              <w:bottom w:val="single" w:sz="4" w:space="0" w:color="auto"/>
              <w:right w:val="single" w:sz="4" w:space="0" w:color="auto"/>
            </w:tcBorders>
          </w:tcPr>
          <w:p w14:paraId="23B29C28" w14:textId="77777777" w:rsidR="00C06A43" w:rsidRPr="009F58AE" w:rsidRDefault="00C06A43" w:rsidP="00D92EC9">
            <w:pPr>
              <w:autoSpaceDE w:val="0"/>
              <w:autoSpaceDN w:val="0"/>
              <w:adjustRightInd w:val="0"/>
              <w:rPr>
                <w:rFonts w:cs="Arial"/>
              </w:rPr>
            </w:pPr>
            <w:r w:rsidRPr="009F58AE">
              <w:rPr>
                <w:rFonts w:cs="Arial"/>
              </w:rPr>
              <w:t xml:space="preserve">8.2. </w:t>
            </w:r>
            <w:r w:rsidRPr="009F58AE">
              <w:rPr>
                <w:rFonts w:cs="ANOFKI+ArialMT"/>
              </w:rPr>
              <w:t>Utiliza diferentes fuentes de información, apoyándose en las TIC, para la elaboración y presentación de sus investigaciones.</w:t>
            </w:r>
          </w:p>
        </w:tc>
        <w:tc>
          <w:tcPr>
            <w:tcW w:w="1514" w:type="dxa"/>
            <w:tcBorders>
              <w:top w:val="single" w:sz="4" w:space="0" w:color="auto"/>
              <w:left w:val="single" w:sz="4" w:space="0" w:color="auto"/>
              <w:bottom w:val="single" w:sz="4" w:space="0" w:color="auto"/>
              <w:right w:val="single" w:sz="4" w:space="0" w:color="auto"/>
            </w:tcBorders>
          </w:tcPr>
          <w:p w14:paraId="161D6C52" w14:textId="77777777" w:rsidR="00C06A43" w:rsidRPr="009F58AE" w:rsidRDefault="00C06A43" w:rsidP="00D92EC9">
            <w:pPr>
              <w:rPr>
                <w:rFonts w:cs="Arial"/>
              </w:rPr>
            </w:pPr>
            <w:r w:rsidRPr="009F58AE">
              <w:rPr>
                <w:rFonts w:cs="Arial"/>
              </w:rPr>
              <w:t>Tarea de investigación</w:t>
            </w:r>
          </w:p>
        </w:tc>
        <w:tc>
          <w:tcPr>
            <w:tcW w:w="1521" w:type="dxa"/>
            <w:vMerge/>
            <w:tcBorders>
              <w:left w:val="single" w:sz="4" w:space="0" w:color="auto"/>
              <w:bottom w:val="single" w:sz="4" w:space="0" w:color="auto"/>
              <w:right w:val="single" w:sz="4" w:space="0" w:color="auto"/>
            </w:tcBorders>
          </w:tcPr>
          <w:p w14:paraId="01D14BB4" w14:textId="77777777" w:rsidR="00C06A43" w:rsidRPr="009F58AE" w:rsidRDefault="00C06A43" w:rsidP="00D92EC9">
            <w:pPr>
              <w:rPr>
                <w:rFonts w:cs="Arial"/>
              </w:rPr>
            </w:pPr>
          </w:p>
        </w:tc>
      </w:tr>
      <w:tr w:rsidR="00C06A43" w:rsidRPr="009F58AE" w14:paraId="7B7C36BB" w14:textId="77777777" w:rsidTr="00C06A43">
        <w:tc>
          <w:tcPr>
            <w:tcW w:w="2021" w:type="dxa"/>
            <w:vMerge/>
            <w:tcBorders>
              <w:left w:val="single" w:sz="4" w:space="0" w:color="auto"/>
              <w:right w:val="single" w:sz="4" w:space="0" w:color="auto"/>
            </w:tcBorders>
          </w:tcPr>
          <w:p w14:paraId="3FC7785F" w14:textId="77777777" w:rsidR="00C06A43" w:rsidRPr="009F58AE" w:rsidRDefault="00C06A43" w:rsidP="00D92EC9">
            <w:pPr>
              <w:rPr>
                <w:rFonts w:cs="Arial"/>
              </w:rPr>
            </w:pPr>
          </w:p>
        </w:tc>
        <w:tc>
          <w:tcPr>
            <w:tcW w:w="1891" w:type="dxa"/>
            <w:tcBorders>
              <w:top w:val="single" w:sz="4" w:space="0" w:color="auto"/>
              <w:left w:val="single" w:sz="4" w:space="0" w:color="auto"/>
              <w:bottom w:val="single" w:sz="4" w:space="0" w:color="auto"/>
              <w:right w:val="single" w:sz="4" w:space="0" w:color="auto"/>
            </w:tcBorders>
          </w:tcPr>
          <w:p w14:paraId="6261A2CF" w14:textId="77777777" w:rsidR="00C06A43" w:rsidRPr="009F58AE" w:rsidRDefault="00C06A43" w:rsidP="00D92EC9">
            <w:pPr>
              <w:rPr>
                <w:rFonts w:cs="Arial"/>
              </w:rPr>
            </w:pPr>
            <w:r w:rsidRPr="009F58AE">
              <w:rPr>
                <w:rFonts w:cs="Arial"/>
              </w:rPr>
              <w:t>9. Participar, valorar y respetar el trabajo individual y en equipo.</w:t>
            </w:r>
          </w:p>
        </w:tc>
        <w:tc>
          <w:tcPr>
            <w:tcW w:w="1773" w:type="dxa"/>
            <w:tcBorders>
              <w:top w:val="single" w:sz="4" w:space="0" w:color="auto"/>
              <w:left w:val="single" w:sz="4" w:space="0" w:color="auto"/>
              <w:bottom w:val="single" w:sz="4" w:space="0" w:color="auto"/>
              <w:right w:val="single" w:sz="4" w:space="0" w:color="auto"/>
            </w:tcBorders>
          </w:tcPr>
          <w:p w14:paraId="56AFD848" w14:textId="77777777" w:rsidR="00C06A43" w:rsidRPr="009F58AE" w:rsidRDefault="00C06A43" w:rsidP="00D92EC9">
            <w:pPr>
              <w:rPr>
                <w:rFonts w:cs="Arial"/>
              </w:rPr>
            </w:pPr>
            <w:r w:rsidRPr="009F58AE">
              <w:rPr>
                <w:rFonts w:cs="Arial"/>
              </w:rPr>
              <w:t>9.1. Participa, valora y respeta el trabajo individual y grupal.</w:t>
            </w:r>
          </w:p>
        </w:tc>
        <w:tc>
          <w:tcPr>
            <w:tcW w:w="1514" w:type="dxa"/>
            <w:tcBorders>
              <w:top w:val="single" w:sz="4" w:space="0" w:color="auto"/>
              <w:left w:val="single" w:sz="4" w:space="0" w:color="auto"/>
              <w:bottom w:val="single" w:sz="4" w:space="0" w:color="auto"/>
              <w:right w:val="single" w:sz="4" w:space="0" w:color="auto"/>
            </w:tcBorders>
          </w:tcPr>
          <w:p w14:paraId="33093060" w14:textId="77777777" w:rsidR="00C06A43" w:rsidRPr="009F58AE" w:rsidRDefault="00C06A43" w:rsidP="00D92EC9">
            <w:pPr>
              <w:rPr>
                <w:rFonts w:cs="Arial"/>
              </w:rPr>
            </w:pPr>
            <w:r w:rsidRPr="009F58AE">
              <w:rPr>
                <w:rFonts w:cs="Arial"/>
              </w:rPr>
              <w:t>Técnicas de trabajo e investigación</w:t>
            </w:r>
          </w:p>
          <w:p w14:paraId="0291B423" w14:textId="77777777" w:rsidR="00C06A43" w:rsidRPr="009F58AE" w:rsidRDefault="00C06A43" w:rsidP="00D92EC9">
            <w:pPr>
              <w:rPr>
                <w:rFonts w:cs="Arial"/>
                <w:b/>
              </w:rPr>
            </w:pPr>
          </w:p>
        </w:tc>
        <w:tc>
          <w:tcPr>
            <w:tcW w:w="1521" w:type="dxa"/>
            <w:tcBorders>
              <w:top w:val="single" w:sz="4" w:space="0" w:color="auto"/>
              <w:left w:val="single" w:sz="4" w:space="0" w:color="auto"/>
              <w:bottom w:val="single" w:sz="4" w:space="0" w:color="auto"/>
              <w:right w:val="single" w:sz="4" w:space="0" w:color="auto"/>
            </w:tcBorders>
          </w:tcPr>
          <w:p w14:paraId="2AB84D5A" w14:textId="77777777" w:rsidR="00C06A43" w:rsidRPr="009F58AE" w:rsidRDefault="00C06A43" w:rsidP="00D92EC9">
            <w:pPr>
              <w:rPr>
                <w:rFonts w:cs="Arial"/>
              </w:rPr>
            </w:pPr>
            <w:r w:rsidRPr="009F58AE">
              <w:rPr>
                <w:rFonts w:cs="Arial"/>
              </w:rPr>
              <w:t>CSC</w:t>
            </w:r>
          </w:p>
        </w:tc>
      </w:tr>
      <w:tr w:rsidR="00C06A43" w:rsidRPr="009F58AE" w14:paraId="4C08CEBB" w14:textId="77777777" w:rsidTr="00C06A43">
        <w:tc>
          <w:tcPr>
            <w:tcW w:w="2021" w:type="dxa"/>
            <w:vMerge/>
            <w:tcBorders>
              <w:left w:val="single" w:sz="4" w:space="0" w:color="auto"/>
              <w:bottom w:val="single" w:sz="4" w:space="0" w:color="auto"/>
              <w:right w:val="single" w:sz="4" w:space="0" w:color="auto"/>
            </w:tcBorders>
          </w:tcPr>
          <w:p w14:paraId="674CAE40" w14:textId="77777777" w:rsidR="00C06A43" w:rsidRPr="009F58AE" w:rsidRDefault="00C06A43" w:rsidP="00D92EC9">
            <w:pPr>
              <w:rPr>
                <w:rFonts w:cs="Arial"/>
              </w:rPr>
            </w:pPr>
          </w:p>
        </w:tc>
        <w:tc>
          <w:tcPr>
            <w:tcW w:w="1891" w:type="dxa"/>
            <w:tcBorders>
              <w:top w:val="single" w:sz="4" w:space="0" w:color="auto"/>
              <w:left w:val="single" w:sz="4" w:space="0" w:color="auto"/>
              <w:bottom w:val="single" w:sz="4" w:space="0" w:color="auto"/>
              <w:right w:val="single" w:sz="4" w:space="0" w:color="auto"/>
            </w:tcBorders>
          </w:tcPr>
          <w:p w14:paraId="03C5B315" w14:textId="77777777" w:rsidR="00C06A43" w:rsidRPr="009F58AE" w:rsidRDefault="00C06A43" w:rsidP="00D92EC9">
            <w:pPr>
              <w:rPr>
                <w:rFonts w:cs="Arial"/>
              </w:rPr>
            </w:pPr>
            <w:r w:rsidRPr="009F58AE">
              <w:rPr>
                <w:rFonts w:cs="Arial"/>
              </w:rPr>
              <w:t>10. Exponer y defender en público el proyecto de investigación realizado.</w:t>
            </w:r>
          </w:p>
        </w:tc>
        <w:tc>
          <w:tcPr>
            <w:tcW w:w="1773" w:type="dxa"/>
            <w:tcBorders>
              <w:top w:val="single" w:sz="4" w:space="0" w:color="auto"/>
              <w:left w:val="single" w:sz="4" w:space="0" w:color="auto"/>
              <w:bottom w:val="single" w:sz="4" w:space="0" w:color="auto"/>
              <w:right w:val="single" w:sz="4" w:space="0" w:color="auto"/>
            </w:tcBorders>
          </w:tcPr>
          <w:p w14:paraId="5273DA56" w14:textId="77777777" w:rsidR="00C06A43" w:rsidRPr="009F58AE" w:rsidRDefault="00C06A43" w:rsidP="00D92EC9">
            <w:pPr>
              <w:autoSpaceDE w:val="0"/>
              <w:autoSpaceDN w:val="0"/>
              <w:adjustRightInd w:val="0"/>
              <w:rPr>
                <w:rFonts w:cs="Arial"/>
              </w:rPr>
            </w:pPr>
            <w:r w:rsidRPr="009F58AE">
              <w:rPr>
                <w:rFonts w:cs="Arial"/>
              </w:rPr>
              <w:t>10.1. Diseña trabajos de investigación sobre los contenidos desarrollados, para su presentación y defensa en el aula.</w:t>
            </w:r>
          </w:p>
        </w:tc>
        <w:tc>
          <w:tcPr>
            <w:tcW w:w="1514" w:type="dxa"/>
            <w:tcBorders>
              <w:top w:val="single" w:sz="4" w:space="0" w:color="auto"/>
              <w:left w:val="single" w:sz="4" w:space="0" w:color="auto"/>
              <w:bottom w:val="single" w:sz="4" w:space="0" w:color="auto"/>
              <w:right w:val="single" w:sz="4" w:space="0" w:color="auto"/>
            </w:tcBorders>
          </w:tcPr>
          <w:p w14:paraId="418BE770" w14:textId="77777777" w:rsidR="00C06A43" w:rsidRPr="009F58AE" w:rsidRDefault="00C06A43" w:rsidP="00D92EC9">
            <w:pPr>
              <w:rPr>
                <w:rFonts w:cs="Arial"/>
              </w:rPr>
            </w:pPr>
            <w:r w:rsidRPr="009F58AE">
              <w:rPr>
                <w:rFonts w:cs="Arial"/>
              </w:rPr>
              <w:t>Técnicas de trabajo e investigación</w:t>
            </w:r>
          </w:p>
          <w:p w14:paraId="2F3A977E" w14:textId="77777777" w:rsidR="00C06A43" w:rsidRPr="009F58AE" w:rsidRDefault="00C06A43" w:rsidP="00D92EC9">
            <w:pPr>
              <w:rPr>
                <w:rFonts w:cs="Arial"/>
                <w:b/>
              </w:rPr>
            </w:pPr>
          </w:p>
        </w:tc>
        <w:tc>
          <w:tcPr>
            <w:tcW w:w="1521" w:type="dxa"/>
            <w:tcBorders>
              <w:top w:val="single" w:sz="4" w:space="0" w:color="auto"/>
              <w:left w:val="single" w:sz="4" w:space="0" w:color="auto"/>
              <w:bottom w:val="single" w:sz="4" w:space="0" w:color="auto"/>
              <w:right w:val="single" w:sz="4" w:space="0" w:color="auto"/>
            </w:tcBorders>
          </w:tcPr>
          <w:p w14:paraId="75D29483" w14:textId="77777777" w:rsidR="00C06A43" w:rsidRPr="009F58AE" w:rsidRDefault="00C06A43" w:rsidP="00D92EC9">
            <w:pPr>
              <w:rPr>
                <w:rFonts w:cs="Arial"/>
              </w:rPr>
            </w:pPr>
            <w:r w:rsidRPr="009F58AE">
              <w:rPr>
                <w:rFonts w:cs="Arial"/>
              </w:rPr>
              <w:t>CMCCT</w:t>
            </w:r>
          </w:p>
          <w:p w14:paraId="2A985A54" w14:textId="77777777" w:rsidR="00C06A43" w:rsidRPr="009F58AE" w:rsidRDefault="00C06A43" w:rsidP="00D92EC9">
            <w:pPr>
              <w:rPr>
                <w:rFonts w:cs="Arial"/>
              </w:rPr>
            </w:pPr>
            <w:r w:rsidRPr="009F58AE">
              <w:rPr>
                <w:rFonts w:cs="Arial"/>
              </w:rPr>
              <w:t>CAA</w:t>
            </w:r>
          </w:p>
          <w:p w14:paraId="31CE225B" w14:textId="77777777" w:rsidR="00C06A43" w:rsidRPr="009F58AE" w:rsidRDefault="00C06A43" w:rsidP="00D92EC9">
            <w:pPr>
              <w:rPr>
                <w:rFonts w:cs="Arial"/>
              </w:rPr>
            </w:pPr>
            <w:r w:rsidRPr="009F58AE">
              <w:rPr>
                <w:rFonts w:cs="Arial"/>
              </w:rPr>
              <w:t>CSIEE</w:t>
            </w:r>
          </w:p>
        </w:tc>
      </w:tr>
    </w:tbl>
    <w:p w14:paraId="08EFB554" w14:textId="77777777" w:rsidR="009E21D2" w:rsidRPr="009F58AE" w:rsidRDefault="009E21D2" w:rsidP="009E21D2">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w:t>
      </w:r>
      <w:r w:rsidRPr="009F58AE">
        <w:lastRenderedPageBreak/>
        <w:t xml:space="preserve">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14:paraId="6F0BFF60" w14:textId="77777777" w:rsidR="009E21D2" w:rsidRPr="009F58AE" w:rsidRDefault="009E21D2" w:rsidP="00600727">
      <w:pPr>
        <w:rPr>
          <w:b/>
          <w:sz w:val="28"/>
          <w:szCs w:val="28"/>
        </w:rPr>
      </w:pPr>
      <w:r w:rsidRPr="009F58AE">
        <w:rPr>
          <w:b/>
          <w:sz w:val="28"/>
          <w:szCs w:val="28"/>
        </w:rPr>
        <w:t>Temporalización</w:t>
      </w:r>
    </w:p>
    <w:p w14:paraId="3A50F7FE" w14:textId="77777777" w:rsidR="009E21D2" w:rsidRPr="009F58AE" w:rsidRDefault="009E21D2" w:rsidP="009E21D2">
      <w:pPr>
        <w:jc w:val="both"/>
        <w:rPr>
          <w:sz w:val="24"/>
          <w:szCs w:val="24"/>
        </w:rPr>
      </w:pPr>
      <w:r w:rsidRPr="009F58AE">
        <w:rPr>
          <w:sz w:val="24"/>
          <w:szCs w:val="24"/>
        </w:rPr>
        <w:t xml:space="preserve">El tiempo previsto para el desarrollo de la unidad es de cuatro semanas. </w:t>
      </w:r>
    </w:p>
    <w:p w14:paraId="4F469753" w14:textId="77777777" w:rsidR="009E21D2" w:rsidRPr="009F58AE" w:rsidRDefault="009E21D2" w:rsidP="00600727">
      <w:pPr>
        <w:rPr>
          <w:b/>
          <w:sz w:val="28"/>
          <w:szCs w:val="28"/>
        </w:rPr>
      </w:pPr>
      <w:r w:rsidRPr="009F58AE">
        <w:rPr>
          <w:b/>
          <w:sz w:val="28"/>
          <w:szCs w:val="28"/>
        </w:rPr>
        <w:t>Atención a la diversidad</w:t>
      </w:r>
    </w:p>
    <w:p w14:paraId="62283300" w14:textId="77777777" w:rsidR="009E21D2" w:rsidRPr="009F58AE" w:rsidRDefault="009E21D2" w:rsidP="009E21D2">
      <w:pPr>
        <w:jc w:val="both"/>
        <w:rPr>
          <w:rFonts w:cs="Times New Roman"/>
          <w:sz w:val="24"/>
          <w:szCs w:val="24"/>
        </w:rPr>
      </w:pPr>
      <w:r w:rsidRPr="009F58AE">
        <w:rPr>
          <w:rFonts w:cs="Times New Roman"/>
          <w:sz w:val="24"/>
          <w:szCs w:val="24"/>
        </w:rPr>
        <w:t>En relación a las necesidades de los alumnos, se proponen, además de las actividades del libro del alumno, otras de refuerzo y de ampliación que permitirán tener en cuenta los distintos ritmos de aprendizaje de los alumnos. Se incluye también una versión de los contenidos adaptados así como actividades diferenciadas a modo de fichas de trabajo que pueden servir como adaptación curricular para los casos en que fuera necesario.</w:t>
      </w:r>
    </w:p>
    <w:p w14:paraId="3B397DC3" w14:textId="77777777" w:rsidR="009E21D2" w:rsidRPr="009F58AE" w:rsidRDefault="009E21D2" w:rsidP="009E21D2">
      <w:pPr>
        <w:tabs>
          <w:tab w:val="left" w:pos="426"/>
        </w:tabs>
        <w:ind w:left="357" w:right="567"/>
        <w:rPr>
          <w:sz w:val="24"/>
          <w:szCs w:val="24"/>
        </w:rPr>
      </w:pPr>
      <w:r w:rsidRPr="009F58AE">
        <w:rPr>
          <w:sz w:val="24"/>
          <w:szCs w:val="24"/>
        </w:rPr>
        <w:t>REFUERZO</w:t>
      </w:r>
    </w:p>
    <w:p w14:paraId="279A77DC" w14:textId="77777777"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refuerzo con diferentes tipologías.</w:t>
      </w:r>
    </w:p>
    <w:p w14:paraId="6BF4FA7A" w14:textId="77777777" w:rsidR="009E21D2" w:rsidRPr="009F58AE" w:rsidRDefault="009E21D2" w:rsidP="009E21D2">
      <w:pPr>
        <w:tabs>
          <w:tab w:val="left" w:pos="426"/>
        </w:tabs>
        <w:ind w:left="357" w:right="567"/>
        <w:rPr>
          <w:sz w:val="24"/>
          <w:szCs w:val="24"/>
        </w:rPr>
      </w:pPr>
      <w:r w:rsidRPr="009F58AE">
        <w:rPr>
          <w:sz w:val="24"/>
          <w:szCs w:val="24"/>
        </w:rPr>
        <w:t>AMPLIACIÓN</w:t>
      </w:r>
    </w:p>
    <w:p w14:paraId="303A0612" w14:textId="77777777"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ampliación con diferentes tipologías.</w:t>
      </w:r>
    </w:p>
    <w:p w14:paraId="3D079BCF" w14:textId="77777777" w:rsidR="009E21D2" w:rsidRPr="009F58AE" w:rsidRDefault="009E21D2" w:rsidP="009E21D2">
      <w:pPr>
        <w:tabs>
          <w:tab w:val="left" w:pos="426"/>
        </w:tabs>
        <w:ind w:left="357" w:right="567"/>
        <w:rPr>
          <w:sz w:val="24"/>
          <w:szCs w:val="24"/>
        </w:rPr>
      </w:pPr>
      <w:r w:rsidRPr="009F58AE">
        <w:rPr>
          <w:sz w:val="24"/>
          <w:szCs w:val="24"/>
        </w:rPr>
        <w:t>ADAPTACIÓN CURRICULAR</w:t>
      </w:r>
    </w:p>
    <w:p w14:paraId="67F121AC" w14:textId="77777777" w:rsidR="009E21D2" w:rsidRPr="009F58AE" w:rsidRDefault="009E21D2" w:rsidP="009E21D2">
      <w:pPr>
        <w:ind w:left="284"/>
        <w:rPr>
          <w:rFonts w:cs="Times New Roman"/>
          <w:sz w:val="24"/>
          <w:szCs w:val="24"/>
        </w:rPr>
      </w:pPr>
      <w:r w:rsidRPr="009F58AE">
        <w:rPr>
          <w:rFonts w:cs="Times New Roman"/>
          <w:sz w:val="24"/>
          <w:szCs w:val="24"/>
        </w:rPr>
        <w:t>Se establecen fichas de adaptación curricular para los siguientes contenidos:</w:t>
      </w:r>
    </w:p>
    <w:p w14:paraId="28A5BCA5" w14:textId="77777777" w:rsidR="00514714" w:rsidRPr="009F58AE" w:rsidRDefault="00514714"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 xml:space="preserve">La percepción de los estímulos. Los receptores sensoriales. </w:t>
      </w:r>
    </w:p>
    <w:p w14:paraId="7942D4C3" w14:textId="77777777" w:rsidR="00514714" w:rsidRPr="009F58AE" w:rsidRDefault="00514714"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El ojo.</w:t>
      </w:r>
    </w:p>
    <w:p w14:paraId="13E94058" w14:textId="77777777" w:rsidR="00514714" w:rsidRPr="009F58AE" w:rsidRDefault="00514714"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El oído.</w:t>
      </w:r>
    </w:p>
    <w:p w14:paraId="76561B0D" w14:textId="77777777" w:rsidR="00514714" w:rsidRPr="009F58AE" w:rsidRDefault="00514714"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La piel.</w:t>
      </w:r>
    </w:p>
    <w:p w14:paraId="6058AC92" w14:textId="77777777" w:rsidR="00514714" w:rsidRPr="009F58AE" w:rsidRDefault="00514714"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El gusto y el olfato.</w:t>
      </w:r>
    </w:p>
    <w:p w14:paraId="44E137C7" w14:textId="77777777" w:rsidR="00514714" w:rsidRPr="009F58AE" w:rsidRDefault="00514714"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Los efectores.</w:t>
      </w:r>
    </w:p>
    <w:p w14:paraId="0F25A5DD" w14:textId="77777777" w:rsidR="002C07D3" w:rsidRPr="009F58AE" w:rsidRDefault="00514714"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Hábitos saludables. Enfermedades de los órganos de los sentidos y del aparato locomotor.</w:t>
      </w:r>
    </w:p>
    <w:p w14:paraId="3258B739" w14:textId="77777777" w:rsidR="002C07D3" w:rsidRPr="009F58AE" w:rsidRDefault="002C07D3" w:rsidP="002C07D3">
      <w:pPr>
        <w:autoSpaceDE w:val="0"/>
        <w:autoSpaceDN w:val="0"/>
        <w:adjustRightInd w:val="0"/>
        <w:spacing w:after="0" w:line="240" w:lineRule="auto"/>
        <w:ind w:right="2693"/>
        <w:rPr>
          <w:rFonts w:cs="Times New Roman"/>
          <w:b/>
        </w:rPr>
      </w:pPr>
    </w:p>
    <w:p w14:paraId="1079D86E" w14:textId="77777777" w:rsidR="00947EB4" w:rsidRPr="009F58AE" w:rsidRDefault="00947EB4" w:rsidP="007B7916">
      <w:pPr>
        <w:ind w:left="284"/>
        <w:rPr>
          <w:sz w:val="24"/>
          <w:szCs w:val="24"/>
          <w:u w:val="single"/>
        </w:rPr>
      </w:pPr>
      <w:r w:rsidRPr="009F58AE">
        <w:rPr>
          <w:sz w:val="24"/>
          <w:szCs w:val="24"/>
          <w:u w:val="single"/>
        </w:rPr>
        <w:t>Programación de la adaptación curricular</w:t>
      </w:r>
    </w:p>
    <w:tbl>
      <w:tblPr>
        <w:tblStyle w:val="Tablaconcuadrcula"/>
        <w:tblW w:w="0" w:type="auto"/>
        <w:tblLook w:val="04A0" w:firstRow="1" w:lastRow="0" w:firstColumn="1" w:lastColumn="0" w:noHBand="0" w:noVBand="1"/>
      </w:tblPr>
      <w:tblGrid>
        <w:gridCol w:w="2010"/>
        <w:gridCol w:w="1693"/>
        <w:gridCol w:w="1661"/>
        <w:gridCol w:w="1541"/>
        <w:gridCol w:w="1589"/>
      </w:tblGrid>
      <w:tr w:rsidR="00BB4DEA" w:rsidRPr="009F58AE" w14:paraId="54644E51" w14:textId="77777777" w:rsidTr="00600727">
        <w:tc>
          <w:tcPr>
            <w:tcW w:w="1781" w:type="dxa"/>
          </w:tcPr>
          <w:p w14:paraId="2D70BBD2" w14:textId="77777777" w:rsidR="00BB4DEA" w:rsidRPr="009F58AE" w:rsidRDefault="00BB4DEA" w:rsidP="00600727">
            <w:pPr>
              <w:rPr>
                <w:rFonts w:cs="Times New Roman"/>
                <w:b/>
              </w:rPr>
            </w:pPr>
            <w:r w:rsidRPr="009F58AE">
              <w:rPr>
                <w:rFonts w:cs="Times New Roman"/>
                <w:b/>
              </w:rPr>
              <w:t>Contenidos</w:t>
            </w:r>
          </w:p>
        </w:tc>
        <w:tc>
          <w:tcPr>
            <w:tcW w:w="1871" w:type="dxa"/>
          </w:tcPr>
          <w:p w14:paraId="58E2222E" w14:textId="77777777" w:rsidR="00BB4DEA" w:rsidRPr="009F58AE" w:rsidRDefault="00BB4DEA" w:rsidP="00600727">
            <w:pPr>
              <w:rPr>
                <w:rFonts w:cs="Times New Roman"/>
                <w:b/>
              </w:rPr>
            </w:pPr>
            <w:r w:rsidRPr="009F58AE">
              <w:rPr>
                <w:rFonts w:cs="Times New Roman"/>
                <w:b/>
              </w:rPr>
              <w:t>Criterios de evaluación</w:t>
            </w:r>
          </w:p>
        </w:tc>
        <w:tc>
          <w:tcPr>
            <w:tcW w:w="2126" w:type="dxa"/>
          </w:tcPr>
          <w:p w14:paraId="76463612" w14:textId="77777777" w:rsidR="00BB4DEA" w:rsidRPr="009F58AE" w:rsidRDefault="00BB4DEA" w:rsidP="00600727">
            <w:pPr>
              <w:rPr>
                <w:rFonts w:cs="Times New Roman"/>
                <w:b/>
              </w:rPr>
            </w:pPr>
            <w:r w:rsidRPr="009F58AE">
              <w:rPr>
                <w:rFonts w:cs="Times New Roman"/>
                <w:b/>
              </w:rPr>
              <w:t>Estándares de aprendizaje</w:t>
            </w:r>
          </w:p>
        </w:tc>
        <w:tc>
          <w:tcPr>
            <w:tcW w:w="1843" w:type="dxa"/>
            <w:vAlign w:val="center"/>
          </w:tcPr>
          <w:p w14:paraId="7E9537F0" w14:textId="77777777" w:rsidR="00BB4DEA" w:rsidRPr="009F58AE" w:rsidRDefault="00D050BE" w:rsidP="00600727">
            <w:pPr>
              <w:jc w:val="center"/>
              <w:rPr>
                <w:rFonts w:cs="Arial"/>
                <w:b/>
                <w:bCs/>
              </w:rPr>
            </w:pPr>
            <w:r w:rsidRPr="009F58AE">
              <w:rPr>
                <w:rFonts w:cs="Arial"/>
                <w:b/>
                <w:bCs/>
              </w:rPr>
              <w:t>Instrumentos de evaluación</w:t>
            </w:r>
          </w:p>
        </w:tc>
        <w:tc>
          <w:tcPr>
            <w:tcW w:w="1843" w:type="dxa"/>
            <w:vAlign w:val="center"/>
          </w:tcPr>
          <w:p w14:paraId="3D8FE581" w14:textId="77777777" w:rsidR="00BB4DEA" w:rsidRPr="009F58AE" w:rsidRDefault="00BB4DEA" w:rsidP="00600727">
            <w:pPr>
              <w:jc w:val="center"/>
              <w:rPr>
                <w:rFonts w:cs="Arial"/>
                <w:b/>
                <w:bCs/>
              </w:rPr>
            </w:pPr>
            <w:r w:rsidRPr="009F58AE">
              <w:rPr>
                <w:rFonts w:cs="Arial"/>
                <w:b/>
                <w:bCs/>
              </w:rPr>
              <w:t>Competencias clave</w:t>
            </w:r>
          </w:p>
        </w:tc>
      </w:tr>
      <w:tr w:rsidR="00A27301" w:rsidRPr="009F58AE" w14:paraId="38FDBE3E" w14:textId="77777777" w:rsidTr="00A27301">
        <w:tc>
          <w:tcPr>
            <w:tcW w:w="1781" w:type="dxa"/>
          </w:tcPr>
          <w:p w14:paraId="271D6C11" w14:textId="77777777" w:rsidR="00A27301" w:rsidRPr="009F58AE" w:rsidRDefault="00A27301" w:rsidP="007B3E1A">
            <w:pPr>
              <w:rPr>
                <w:rFonts w:cs="Times New Roman"/>
              </w:rPr>
            </w:pPr>
            <w:r w:rsidRPr="009F58AE">
              <w:rPr>
                <w:rFonts w:cs="Times New Roman"/>
              </w:rPr>
              <w:lastRenderedPageBreak/>
              <w:t>La percepción de los estímulos:</w:t>
            </w:r>
          </w:p>
          <w:p w14:paraId="2EC79E92" w14:textId="77777777"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Los receptores sensoriales.</w:t>
            </w:r>
          </w:p>
          <w:p w14:paraId="3B1B0B13" w14:textId="77777777" w:rsidR="00A27301" w:rsidRPr="009F58AE" w:rsidRDefault="00A27301" w:rsidP="00C80C35">
            <w:pPr>
              <w:pStyle w:val="Prrafodelista"/>
              <w:numPr>
                <w:ilvl w:val="0"/>
                <w:numId w:val="3"/>
              </w:numPr>
              <w:ind w:left="284" w:hanging="218"/>
              <w:rPr>
                <w:rFonts w:asciiTheme="minorHAnsi" w:hAnsiTheme="minorHAnsi"/>
              </w:rPr>
            </w:pPr>
            <w:r w:rsidRPr="009F58AE">
              <w:rPr>
                <w:rFonts w:asciiTheme="minorHAnsi" w:hAnsiTheme="minorHAnsi" w:cs="Arial"/>
              </w:rPr>
              <w:t>Tipos de receptores sensoriales</w:t>
            </w:r>
          </w:p>
        </w:tc>
        <w:tc>
          <w:tcPr>
            <w:tcW w:w="1871" w:type="dxa"/>
          </w:tcPr>
          <w:p w14:paraId="1784AF0C" w14:textId="77777777" w:rsidR="00A27301" w:rsidRPr="009F58AE" w:rsidRDefault="00A27301" w:rsidP="007B3E1A">
            <w:pPr>
              <w:rPr>
                <w:rFonts w:cs="Times New Roman"/>
              </w:rPr>
            </w:pPr>
            <w:r w:rsidRPr="009F58AE">
              <w:rPr>
                <w:rFonts w:cs="Times New Roman"/>
              </w:rPr>
              <w:t>1. Reconocer los diferentes tipos de receptores sensoriales</w:t>
            </w:r>
          </w:p>
        </w:tc>
        <w:tc>
          <w:tcPr>
            <w:tcW w:w="2126" w:type="dxa"/>
          </w:tcPr>
          <w:p w14:paraId="583C1C5A" w14:textId="77777777" w:rsidR="00A27301" w:rsidRPr="009F58AE" w:rsidRDefault="00A27301" w:rsidP="007B3E1A">
            <w:pPr>
              <w:rPr>
                <w:rFonts w:cs="Times New Roman"/>
              </w:rPr>
            </w:pPr>
            <w:r w:rsidRPr="009F58AE">
              <w:rPr>
                <w:rFonts w:cs="Times New Roman"/>
              </w:rPr>
              <w:t>1.1 Reconoce los receptores sensoriales</w:t>
            </w:r>
          </w:p>
          <w:p w14:paraId="15187CFE" w14:textId="77777777" w:rsidR="00A27301" w:rsidRPr="009F58AE" w:rsidRDefault="00A27301" w:rsidP="007B3E1A">
            <w:pPr>
              <w:rPr>
                <w:rFonts w:cs="Times New Roman"/>
              </w:rPr>
            </w:pPr>
          </w:p>
        </w:tc>
        <w:tc>
          <w:tcPr>
            <w:tcW w:w="1843" w:type="dxa"/>
          </w:tcPr>
          <w:p w14:paraId="677FDD02" w14:textId="77777777" w:rsidR="00A27301" w:rsidRPr="009F58AE" w:rsidRDefault="00BB4DEA" w:rsidP="007B3E1A">
            <w:pPr>
              <w:rPr>
                <w:rFonts w:cs="Times New Roman"/>
              </w:rPr>
            </w:pPr>
            <w:r w:rsidRPr="009F58AE">
              <w:rPr>
                <w:rFonts w:cs="Times New Roman"/>
              </w:rPr>
              <w:t>Ficha 1</w:t>
            </w:r>
          </w:p>
        </w:tc>
        <w:tc>
          <w:tcPr>
            <w:tcW w:w="1843" w:type="dxa"/>
          </w:tcPr>
          <w:p w14:paraId="2F4E9388" w14:textId="77777777" w:rsidR="00A27301" w:rsidRPr="009F58AE" w:rsidRDefault="00BB4DEA" w:rsidP="007B3E1A">
            <w:pPr>
              <w:rPr>
                <w:rFonts w:cs="Times New Roman"/>
              </w:rPr>
            </w:pPr>
            <w:r w:rsidRPr="009F58AE">
              <w:rPr>
                <w:rFonts w:cs="Times New Roman"/>
              </w:rPr>
              <w:t>CMCCT</w:t>
            </w:r>
          </w:p>
          <w:p w14:paraId="747EA145" w14:textId="77777777" w:rsidR="00BB4DEA" w:rsidRPr="009F58AE" w:rsidRDefault="00BB4DEA" w:rsidP="007B3E1A">
            <w:pPr>
              <w:rPr>
                <w:rFonts w:cs="Times New Roman"/>
              </w:rPr>
            </w:pPr>
            <w:r w:rsidRPr="009F58AE">
              <w:rPr>
                <w:rFonts w:cs="Times New Roman"/>
              </w:rPr>
              <w:t>CAA</w:t>
            </w:r>
          </w:p>
        </w:tc>
      </w:tr>
      <w:tr w:rsidR="00A27301" w:rsidRPr="009F58AE" w14:paraId="51BF0465" w14:textId="77777777" w:rsidTr="00A27301">
        <w:tc>
          <w:tcPr>
            <w:tcW w:w="1781" w:type="dxa"/>
          </w:tcPr>
          <w:p w14:paraId="797812D5" w14:textId="77777777" w:rsidR="00A27301" w:rsidRPr="009F58AE" w:rsidRDefault="00A27301" w:rsidP="007B3E1A">
            <w:pPr>
              <w:rPr>
                <w:rFonts w:cs="Times New Roman"/>
              </w:rPr>
            </w:pPr>
            <w:r w:rsidRPr="009F58AE">
              <w:rPr>
                <w:rFonts w:cs="Times New Roman"/>
              </w:rPr>
              <w:t>El ojo:</w:t>
            </w:r>
          </w:p>
          <w:p w14:paraId="0E776C12" w14:textId="77777777"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Anatomía.</w:t>
            </w:r>
          </w:p>
          <w:p w14:paraId="1679973A" w14:textId="77777777" w:rsidR="00A27301" w:rsidRPr="009F58AE" w:rsidRDefault="00A27301" w:rsidP="00C80C35">
            <w:pPr>
              <w:pStyle w:val="Prrafodelista"/>
              <w:numPr>
                <w:ilvl w:val="0"/>
                <w:numId w:val="3"/>
              </w:numPr>
              <w:ind w:left="284" w:hanging="218"/>
              <w:rPr>
                <w:rFonts w:asciiTheme="minorHAnsi" w:hAnsiTheme="minorHAnsi"/>
              </w:rPr>
            </w:pPr>
            <w:r w:rsidRPr="009F58AE">
              <w:rPr>
                <w:rFonts w:asciiTheme="minorHAnsi" w:hAnsiTheme="minorHAnsi" w:cs="Arial"/>
              </w:rPr>
              <w:t>Funcionamiento.</w:t>
            </w:r>
          </w:p>
        </w:tc>
        <w:tc>
          <w:tcPr>
            <w:tcW w:w="1871" w:type="dxa"/>
          </w:tcPr>
          <w:p w14:paraId="51AB57BF" w14:textId="77777777" w:rsidR="00A27301" w:rsidRPr="009F58AE" w:rsidRDefault="00A27301" w:rsidP="007B3E1A">
            <w:pPr>
              <w:rPr>
                <w:rFonts w:cs="Times New Roman"/>
              </w:rPr>
            </w:pPr>
            <w:r w:rsidRPr="009F58AE">
              <w:rPr>
                <w:rFonts w:cs="Times New Roman"/>
              </w:rPr>
              <w:t>2. Identificar  los componentes del ojo y su funcionamiento</w:t>
            </w:r>
          </w:p>
        </w:tc>
        <w:tc>
          <w:tcPr>
            <w:tcW w:w="2126" w:type="dxa"/>
          </w:tcPr>
          <w:p w14:paraId="355225C3" w14:textId="77777777" w:rsidR="00A27301" w:rsidRPr="009F58AE" w:rsidRDefault="00A27301" w:rsidP="007B3E1A">
            <w:pPr>
              <w:rPr>
                <w:rFonts w:cs="Times New Roman"/>
              </w:rPr>
            </w:pPr>
            <w:r w:rsidRPr="009F58AE">
              <w:rPr>
                <w:rFonts w:cs="Times New Roman"/>
              </w:rPr>
              <w:t>2.1  Determina e identifica los distintos componentes del  ojo.</w:t>
            </w:r>
          </w:p>
          <w:p w14:paraId="2B7F687B" w14:textId="77777777" w:rsidR="00A27301" w:rsidRPr="009F58AE" w:rsidRDefault="00A27301" w:rsidP="007B3E1A">
            <w:pPr>
              <w:rPr>
                <w:rFonts w:cs="Times New Roman"/>
                <w:b/>
              </w:rPr>
            </w:pPr>
          </w:p>
        </w:tc>
        <w:tc>
          <w:tcPr>
            <w:tcW w:w="1843" w:type="dxa"/>
          </w:tcPr>
          <w:p w14:paraId="51D80AD4" w14:textId="77777777" w:rsidR="00A27301" w:rsidRPr="009F58AE" w:rsidRDefault="00BB4DEA" w:rsidP="007B3E1A">
            <w:pPr>
              <w:rPr>
                <w:rFonts w:cs="Times New Roman"/>
              </w:rPr>
            </w:pPr>
            <w:r w:rsidRPr="009F58AE">
              <w:rPr>
                <w:rFonts w:cs="Times New Roman"/>
              </w:rPr>
              <w:t>Ficha 2</w:t>
            </w:r>
          </w:p>
        </w:tc>
        <w:tc>
          <w:tcPr>
            <w:tcW w:w="1843" w:type="dxa"/>
          </w:tcPr>
          <w:p w14:paraId="6824402E" w14:textId="77777777" w:rsidR="00A27301" w:rsidRPr="009F58AE" w:rsidRDefault="00BB4DEA" w:rsidP="007B3E1A">
            <w:pPr>
              <w:rPr>
                <w:rFonts w:cs="Times New Roman"/>
              </w:rPr>
            </w:pPr>
            <w:r w:rsidRPr="009F58AE">
              <w:rPr>
                <w:rFonts w:cs="Times New Roman"/>
              </w:rPr>
              <w:t>CMCCT</w:t>
            </w:r>
          </w:p>
        </w:tc>
      </w:tr>
      <w:tr w:rsidR="00A27301" w:rsidRPr="009F58AE" w14:paraId="0B3BEBA1" w14:textId="77777777" w:rsidTr="00A27301">
        <w:tc>
          <w:tcPr>
            <w:tcW w:w="1781" w:type="dxa"/>
          </w:tcPr>
          <w:p w14:paraId="28186ECF" w14:textId="77777777" w:rsidR="00A27301" w:rsidRPr="009F58AE" w:rsidRDefault="00A27301" w:rsidP="007B3E1A">
            <w:pPr>
              <w:rPr>
                <w:rFonts w:cs="Times New Roman"/>
              </w:rPr>
            </w:pPr>
            <w:r w:rsidRPr="009F58AE">
              <w:rPr>
                <w:rFonts w:cs="Times New Roman"/>
              </w:rPr>
              <w:t>El oído:</w:t>
            </w:r>
          </w:p>
          <w:p w14:paraId="4C5FC60D" w14:textId="77777777"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Anatomía.</w:t>
            </w:r>
          </w:p>
          <w:p w14:paraId="113DCC2C" w14:textId="77777777" w:rsidR="00A27301" w:rsidRPr="009F58AE" w:rsidRDefault="00A27301" w:rsidP="00C80C35">
            <w:pPr>
              <w:pStyle w:val="Prrafodelista"/>
              <w:numPr>
                <w:ilvl w:val="0"/>
                <w:numId w:val="3"/>
              </w:numPr>
              <w:ind w:left="284" w:hanging="218"/>
              <w:rPr>
                <w:rFonts w:asciiTheme="minorHAnsi" w:hAnsiTheme="minorHAnsi"/>
                <w:bCs/>
              </w:rPr>
            </w:pPr>
            <w:r w:rsidRPr="009F58AE">
              <w:rPr>
                <w:rFonts w:asciiTheme="minorHAnsi" w:hAnsiTheme="minorHAnsi" w:cs="Arial"/>
              </w:rPr>
              <w:t>Funcionamiento.</w:t>
            </w:r>
          </w:p>
        </w:tc>
        <w:tc>
          <w:tcPr>
            <w:tcW w:w="1871" w:type="dxa"/>
          </w:tcPr>
          <w:p w14:paraId="0ACE7999" w14:textId="77777777" w:rsidR="00A27301" w:rsidRPr="009F58AE" w:rsidRDefault="00A27301" w:rsidP="007B3E1A">
            <w:pPr>
              <w:rPr>
                <w:rFonts w:cs="Times New Roman"/>
              </w:rPr>
            </w:pPr>
            <w:r w:rsidRPr="009F58AE">
              <w:rPr>
                <w:rFonts w:cs="Times New Roman"/>
              </w:rPr>
              <w:t>3. Identificar  los componentes del oído y su funcionamiento</w:t>
            </w:r>
          </w:p>
        </w:tc>
        <w:tc>
          <w:tcPr>
            <w:tcW w:w="2126" w:type="dxa"/>
          </w:tcPr>
          <w:p w14:paraId="2E1B8C3E" w14:textId="77777777" w:rsidR="00A27301" w:rsidRPr="009F58AE" w:rsidRDefault="00A27301" w:rsidP="007B3E1A">
            <w:pPr>
              <w:rPr>
                <w:rFonts w:cs="Times New Roman"/>
              </w:rPr>
            </w:pPr>
            <w:r w:rsidRPr="009F58AE">
              <w:rPr>
                <w:rFonts w:cs="Times New Roman"/>
              </w:rPr>
              <w:t xml:space="preserve">3.1  Determina e identifica los distintos componentes del  </w:t>
            </w:r>
            <w:r w:rsidR="00BB4DEA" w:rsidRPr="009F58AE">
              <w:rPr>
                <w:rFonts w:cs="Times New Roman"/>
              </w:rPr>
              <w:t>oído</w:t>
            </w:r>
            <w:r w:rsidRPr="009F58AE">
              <w:rPr>
                <w:rFonts w:cs="Times New Roman"/>
              </w:rPr>
              <w:t>.</w:t>
            </w:r>
          </w:p>
          <w:p w14:paraId="71E0000F" w14:textId="77777777" w:rsidR="00A27301" w:rsidRPr="009F58AE" w:rsidRDefault="00A27301" w:rsidP="007B3E1A">
            <w:pPr>
              <w:rPr>
                <w:rFonts w:cs="Times New Roman"/>
                <w:b/>
              </w:rPr>
            </w:pPr>
          </w:p>
        </w:tc>
        <w:tc>
          <w:tcPr>
            <w:tcW w:w="1843" w:type="dxa"/>
          </w:tcPr>
          <w:p w14:paraId="396F41FA" w14:textId="77777777" w:rsidR="00A27301" w:rsidRPr="009F58AE" w:rsidRDefault="00BB4DEA" w:rsidP="007B3E1A">
            <w:pPr>
              <w:rPr>
                <w:rFonts w:cs="Times New Roman"/>
              </w:rPr>
            </w:pPr>
            <w:r w:rsidRPr="009F58AE">
              <w:rPr>
                <w:rFonts w:cs="Times New Roman"/>
              </w:rPr>
              <w:t>Ficha 3</w:t>
            </w:r>
          </w:p>
        </w:tc>
        <w:tc>
          <w:tcPr>
            <w:tcW w:w="1843" w:type="dxa"/>
          </w:tcPr>
          <w:p w14:paraId="7C42D77A" w14:textId="77777777" w:rsidR="00A27301" w:rsidRPr="009F58AE" w:rsidRDefault="00BB4DEA" w:rsidP="007B3E1A">
            <w:pPr>
              <w:rPr>
                <w:rFonts w:cs="Times New Roman"/>
              </w:rPr>
            </w:pPr>
            <w:r w:rsidRPr="009F58AE">
              <w:rPr>
                <w:rFonts w:cs="Times New Roman"/>
              </w:rPr>
              <w:t>CMCCT</w:t>
            </w:r>
          </w:p>
          <w:p w14:paraId="2B516459" w14:textId="77777777" w:rsidR="00BB4DEA" w:rsidRPr="009F58AE" w:rsidRDefault="00BB4DEA" w:rsidP="007B3E1A">
            <w:pPr>
              <w:rPr>
                <w:rFonts w:cs="Times New Roman"/>
              </w:rPr>
            </w:pPr>
            <w:r w:rsidRPr="009F58AE">
              <w:rPr>
                <w:rFonts w:cs="Times New Roman"/>
              </w:rPr>
              <w:t>CAA</w:t>
            </w:r>
          </w:p>
          <w:p w14:paraId="6C837C14" w14:textId="77777777" w:rsidR="00BB4DEA" w:rsidRPr="009F58AE" w:rsidRDefault="00BB4DEA" w:rsidP="007B3E1A">
            <w:pPr>
              <w:rPr>
                <w:rFonts w:cs="Times New Roman"/>
              </w:rPr>
            </w:pPr>
            <w:r w:rsidRPr="009F58AE">
              <w:rPr>
                <w:rFonts w:cs="Times New Roman"/>
              </w:rPr>
              <w:t>CSIEE</w:t>
            </w:r>
          </w:p>
        </w:tc>
      </w:tr>
      <w:tr w:rsidR="00A27301" w:rsidRPr="009F58AE" w14:paraId="48785CCD" w14:textId="77777777" w:rsidTr="00A27301">
        <w:tc>
          <w:tcPr>
            <w:tcW w:w="1781" w:type="dxa"/>
          </w:tcPr>
          <w:p w14:paraId="14CB2362" w14:textId="77777777" w:rsidR="00A27301" w:rsidRPr="009F58AE" w:rsidRDefault="00A27301" w:rsidP="007B3E1A">
            <w:pPr>
              <w:rPr>
                <w:rFonts w:cs="Times New Roman"/>
              </w:rPr>
            </w:pPr>
            <w:r w:rsidRPr="009F58AE">
              <w:rPr>
                <w:rFonts w:cs="Times New Roman"/>
              </w:rPr>
              <w:t xml:space="preserve"> La piel</w:t>
            </w:r>
          </w:p>
        </w:tc>
        <w:tc>
          <w:tcPr>
            <w:tcW w:w="1871" w:type="dxa"/>
          </w:tcPr>
          <w:p w14:paraId="50191A4D" w14:textId="77777777" w:rsidR="00A27301" w:rsidRPr="009F58AE" w:rsidRDefault="00A27301" w:rsidP="007B3E1A">
            <w:pPr>
              <w:rPr>
                <w:rFonts w:cs="Times New Roman"/>
              </w:rPr>
            </w:pPr>
            <w:r w:rsidRPr="009F58AE">
              <w:rPr>
                <w:rFonts w:cs="Times New Roman"/>
              </w:rPr>
              <w:t>4 .Identificar  los receptores sensoriales de la piel , el gusto y el olfato y su funcionamiento</w:t>
            </w:r>
          </w:p>
        </w:tc>
        <w:tc>
          <w:tcPr>
            <w:tcW w:w="2126" w:type="dxa"/>
          </w:tcPr>
          <w:p w14:paraId="6E12E28C" w14:textId="77777777" w:rsidR="00A27301" w:rsidRPr="009F58AE" w:rsidRDefault="00A27301" w:rsidP="007B3E1A">
            <w:pPr>
              <w:rPr>
                <w:rFonts w:cs="Times New Roman"/>
              </w:rPr>
            </w:pPr>
            <w:r w:rsidRPr="009F58AE">
              <w:rPr>
                <w:rFonts w:cs="Times New Roman"/>
              </w:rPr>
              <w:t>4.1  Determina e identifica los distintos receptores sensoriales de la piel, el gusto y el olfato.</w:t>
            </w:r>
          </w:p>
          <w:p w14:paraId="658A083F" w14:textId="77777777" w:rsidR="00A27301" w:rsidRPr="009F58AE" w:rsidRDefault="00A27301" w:rsidP="007B3E1A">
            <w:pPr>
              <w:rPr>
                <w:rFonts w:cs="Times New Roman"/>
                <w:b/>
              </w:rPr>
            </w:pPr>
          </w:p>
        </w:tc>
        <w:tc>
          <w:tcPr>
            <w:tcW w:w="1843" w:type="dxa"/>
          </w:tcPr>
          <w:p w14:paraId="7B6B4E99" w14:textId="77777777" w:rsidR="00A27301" w:rsidRPr="009F58AE" w:rsidRDefault="00BB4DEA" w:rsidP="007B3E1A">
            <w:pPr>
              <w:rPr>
                <w:rFonts w:cs="Times New Roman"/>
              </w:rPr>
            </w:pPr>
            <w:r w:rsidRPr="009F58AE">
              <w:rPr>
                <w:rFonts w:cs="Times New Roman"/>
              </w:rPr>
              <w:t>Ficha 4</w:t>
            </w:r>
          </w:p>
        </w:tc>
        <w:tc>
          <w:tcPr>
            <w:tcW w:w="1843" w:type="dxa"/>
          </w:tcPr>
          <w:p w14:paraId="5EB32B22" w14:textId="77777777" w:rsidR="00A27301" w:rsidRPr="009F58AE" w:rsidRDefault="00BB4DEA" w:rsidP="007B3E1A">
            <w:pPr>
              <w:rPr>
                <w:rFonts w:cs="Times New Roman"/>
              </w:rPr>
            </w:pPr>
            <w:r w:rsidRPr="009F58AE">
              <w:rPr>
                <w:rFonts w:cs="Times New Roman"/>
              </w:rPr>
              <w:t>CMCCT</w:t>
            </w:r>
          </w:p>
          <w:p w14:paraId="1A8A9264" w14:textId="77777777" w:rsidR="00BB4DEA" w:rsidRPr="009F58AE" w:rsidRDefault="00BB4DEA" w:rsidP="007B3E1A">
            <w:pPr>
              <w:rPr>
                <w:rFonts w:cs="Times New Roman"/>
              </w:rPr>
            </w:pPr>
            <w:r w:rsidRPr="009F58AE">
              <w:rPr>
                <w:rFonts w:cs="Times New Roman"/>
              </w:rPr>
              <w:t>CCL</w:t>
            </w:r>
          </w:p>
          <w:p w14:paraId="511ED467" w14:textId="77777777" w:rsidR="00BB4DEA" w:rsidRPr="009F58AE" w:rsidRDefault="00BB4DEA" w:rsidP="007B3E1A">
            <w:pPr>
              <w:rPr>
                <w:rFonts w:cs="Times New Roman"/>
              </w:rPr>
            </w:pPr>
            <w:r w:rsidRPr="009F58AE">
              <w:rPr>
                <w:rFonts w:cs="Times New Roman"/>
              </w:rPr>
              <w:t>CAA</w:t>
            </w:r>
          </w:p>
          <w:p w14:paraId="26C75799" w14:textId="77777777" w:rsidR="00BB4DEA" w:rsidRPr="009F58AE" w:rsidRDefault="00BB4DEA" w:rsidP="007B3E1A">
            <w:pPr>
              <w:rPr>
                <w:rFonts w:cs="Times New Roman"/>
              </w:rPr>
            </w:pPr>
            <w:r w:rsidRPr="009F58AE">
              <w:rPr>
                <w:rFonts w:cs="Times New Roman"/>
              </w:rPr>
              <w:t>CSIEE</w:t>
            </w:r>
          </w:p>
        </w:tc>
      </w:tr>
      <w:tr w:rsidR="00A27301" w:rsidRPr="009F58AE" w14:paraId="22E61D22" w14:textId="77777777" w:rsidTr="00A27301">
        <w:tc>
          <w:tcPr>
            <w:tcW w:w="1781" w:type="dxa"/>
          </w:tcPr>
          <w:p w14:paraId="4C8D049B" w14:textId="77777777" w:rsidR="00A27301" w:rsidRPr="009F58AE" w:rsidRDefault="00A27301" w:rsidP="007B3E1A">
            <w:pPr>
              <w:rPr>
                <w:rFonts w:cs="Times New Roman"/>
              </w:rPr>
            </w:pPr>
            <w:r w:rsidRPr="009F58AE">
              <w:rPr>
                <w:rFonts w:cs="Times New Roman"/>
              </w:rPr>
              <w:t>Los efectores:</w:t>
            </w:r>
          </w:p>
          <w:p w14:paraId="58F689DF" w14:textId="77777777"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Los huesos</w:t>
            </w:r>
          </w:p>
          <w:p w14:paraId="05140882" w14:textId="77777777"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Los músculos</w:t>
            </w:r>
          </w:p>
          <w:p w14:paraId="6C970431" w14:textId="77777777" w:rsidR="00A27301" w:rsidRPr="009F58AE" w:rsidRDefault="00A27301" w:rsidP="00C80C35">
            <w:pPr>
              <w:pStyle w:val="Prrafodelista"/>
              <w:numPr>
                <w:ilvl w:val="0"/>
                <w:numId w:val="3"/>
              </w:numPr>
              <w:ind w:left="284" w:hanging="218"/>
              <w:rPr>
                <w:rFonts w:asciiTheme="minorHAnsi" w:hAnsiTheme="minorHAnsi"/>
              </w:rPr>
            </w:pPr>
            <w:r w:rsidRPr="009F58AE">
              <w:rPr>
                <w:rFonts w:asciiTheme="minorHAnsi" w:hAnsiTheme="minorHAnsi" w:cs="Arial"/>
              </w:rPr>
              <w:t>El sistema esquelético y el sistema muscular</w:t>
            </w:r>
          </w:p>
        </w:tc>
        <w:tc>
          <w:tcPr>
            <w:tcW w:w="1871" w:type="dxa"/>
          </w:tcPr>
          <w:p w14:paraId="7888C901" w14:textId="77777777" w:rsidR="00A27301" w:rsidRPr="009F58AE" w:rsidRDefault="00A27301" w:rsidP="008B72F9">
            <w:pPr>
              <w:rPr>
                <w:rFonts w:cs="Times New Roman"/>
                <w:b/>
              </w:rPr>
            </w:pPr>
            <w:r w:rsidRPr="009F58AE">
              <w:rPr>
                <w:rFonts w:cs="Times New Roman"/>
              </w:rPr>
              <w:t xml:space="preserve">5. </w:t>
            </w:r>
            <w:r w:rsidR="008B72F9" w:rsidRPr="009F58AE">
              <w:t>Localizar</w:t>
            </w:r>
            <w:r w:rsidR="00203A1D" w:rsidRPr="009F58AE">
              <w:t xml:space="preserve"> los principales huesos y músculos del cuerpo humano en esquemas del aparato locomotor.</w:t>
            </w:r>
          </w:p>
        </w:tc>
        <w:tc>
          <w:tcPr>
            <w:tcW w:w="2126" w:type="dxa"/>
          </w:tcPr>
          <w:p w14:paraId="32941949" w14:textId="77777777" w:rsidR="00A27301" w:rsidRPr="009F58AE" w:rsidRDefault="00A27301" w:rsidP="007B3E1A">
            <w:pPr>
              <w:rPr>
                <w:rFonts w:cs="Times New Roman"/>
              </w:rPr>
            </w:pPr>
            <w:r w:rsidRPr="009F58AE">
              <w:rPr>
                <w:rFonts w:cs="Times New Roman"/>
              </w:rPr>
              <w:t xml:space="preserve">5.1 Determina, identifica y explica cuáles son y qué funciones tienen los huesos y los músculos en el sistema esquelético y el sistema muscular. </w:t>
            </w:r>
          </w:p>
          <w:p w14:paraId="769ACAFA" w14:textId="77777777" w:rsidR="00A27301" w:rsidRPr="009F58AE" w:rsidRDefault="00A27301" w:rsidP="007B3E1A">
            <w:pPr>
              <w:rPr>
                <w:rFonts w:cs="Times New Roman"/>
                <w:b/>
              </w:rPr>
            </w:pPr>
          </w:p>
        </w:tc>
        <w:tc>
          <w:tcPr>
            <w:tcW w:w="1843" w:type="dxa"/>
          </w:tcPr>
          <w:p w14:paraId="2B69C146" w14:textId="77777777" w:rsidR="00A27301" w:rsidRPr="009F58AE" w:rsidRDefault="00BB4DEA" w:rsidP="007B3E1A">
            <w:pPr>
              <w:rPr>
                <w:rFonts w:cs="Times New Roman"/>
              </w:rPr>
            </w:pPr>
            <w:r w:rsidRPr="009F58AE">
              <w:rPr>
                <w:rFonts w:cs="Times New Roman"/>
              </w:rPr>
              <w:t>Ficha 5</w:t>
            </w:r>
          </w:p>
          <w:p w14:paraId="13285600" w14:textId="77777777" w:rsidR="00BB4DEA" w:rsidRPr="009F58AE" w:rsidRDefault="00BB4DEA" w:rsidP="007B3E1A">
            <w:pPr>
              <w:rPr>
                <w:rFonts w:cs="Times New Roman"/>
              </w:rPr>
            </w:pPr>
            <w:r w:rsidRPr="009F58AE">
              <w:rPr>
                <w:rFonts w:cs="Times New Roman"/>
              </w:rPr>
              <w:t>Ficha 6</w:t>
            </w:r>
          </w:p>
          <w:p w14:paraId="0D7800FD" w14:textId="77777777" w:rsidR="00BB4DEA" w:rsidRPr="009F58AE" w:rsidRDefault="00BB4DEA" w:rsidP="007B3E1A">
            <w:pPr>
              <w:rPr>
                <w:rFonts w:cs="Times New Roman"/>
              </w:rPr>
            </w:pPr>
            <w:r w:rsidRPr="009F58AE">
              <w:rPr>
                <w:rFonts w:cs="Times New Roman"/>
              </w:rPr>
              <w:t>Ficha 7</w:t>
            </w:r>
          </w:p>
        </w:tc>
        <w:tc>
          <w:tcPr>
            <w:tcW w:w="1843" w:type="dxa"/>
          </w:tcPr>
          <w:p w14:paraId="4FCAAC39" w14:textId="77777777" w:rsidR="00A27301" w:rsidRPr="009F58AE" w:rsidRDefault="00BB4DEA" w:rsidP="007B3E1A">
            <w:pPr>
              <w:rPr>
                <w:rFonts w:cs="Times New Roman"/>
              </w:rPr>
            </w:pPr>
            <w:r w:rsidRPr="009F58AE">
              <w:rPr>
                <w:rFonts w:cs="Times New Roman"/>
              </w:rPr>
              <w:t>CMCCT</w:t>
            </w:r>
          </w:p>
          <w:p w14:paraId="2D3DD708" w14:textId="77777777" w:rsidR="00BB4DEA" w:rsidRPr="009F58AE" w:rsidRDefault="00BB4DEA" w:rsidP="007B3E1A">
            <w:pPr>
              <w:rPr>
                <w:rFonts w:cs="Times New Roman"/>
              </w:rPr>
            </w:pPr>
            <w:r w:rsidRPr="009F58AE">
              <w:rPr>
                <w:rFonts w:cs="Times New Roman"/>
              </w:rPr>
              <w:t>CCL</w:t>
            </w:r>
          </w:p>
          <w:p w14:paraId="386F1CF5" w14:textId="77777777" w:rsidR="00BB4DEA" w:rsidRPr="009F58AE" w:rsidRDefault="00BB4DEA" w:rsidP="007B3E1A">
            <w:pPr>
              <w:rPr>
                <w:rFonts w:cs="Times New Roman"/>
              </w:rPr>
            </w:pPr>
            <w:r w:rsidRPr="009F58AE">
              <w:rPr>
                <w:rFonts w:cs="Times New Roman"/>
              </w:rPr>
              <w:t>CAA</w:t>
            </w:r>
          </w:p>
          <w:p w14:paraId="19B6AEAF" w14:textId="77777777" w:rsidR="00BB4DEA" w:rsidRPr="009F58AE" w:rsidRDefault="00BB4DEA" w:rsidP="007B3E1A">
            <w:pPr>
              <w:rPr>
                <w:rFonts w:cs="Times New Roman"/>
              </w:rPr>
            </w:pPr>
            <w:r w:rsidRPr="009F58AE">
              <w:rPr>
                <w:rFonts w:cs="Times New Roman"/>
              </w:rPr>
              <w:t>CSIEE</w:t>
            </w:r>
          </w:p>
          <w:p w14:paraId="10583496" w14:textId="77777777" w:rsidR="00BB4DEA" w:rsidRPr="009F58AE" w:rsidRDefault="00BB4DEA" w:rsidP="007B3E1A">
            <w:pPr>
              <w:rPr>
                <w:rFonts w:cs="Times New Roman"/>
              </w:rPr>
            </w:pPr>
          </w:p>
        </w:tc>
      </w:tr>
      <w:tr w:rsidR="00A27301" w:rsidRPr="009F58AE" w14:paraId="1FDFDDEB" w14:textId="77777777" w:rsidTr="00A27301">
        <w:tc>
          <w:tcPr>
            <w:tcW w:w="1781" w:type="dxa"/>
          </w:tcPr>
          <w:p w14:paraId="70F8757E" w14:textId="77777777" w:rsidR="00A27301" w:rsidRPr="009F58AE" w:rsidRDefault="00A27301" w:rsidP="007B3E1A">
            <w:pPr>
              <w:rPr>
                <w:rFonts w:cs="Times New Roman"/>
              </w:rPr>
            </w:pPr>
            <w:r w:rsidRPr="009F58AE">
              <w:rPr>
                <w:rFonts w:cs="Times New Roman"/>
              </w:rPr>
              <w:t>7. Hábitos saludables. Enfermedades</w:t>
            </w:r>
          </w:p>
          <w:p w14:paraId="06C0624E" w14:textId="77777777" w:rsidR="00A27301" w:rsidRPr="009F58AE" w:rsidRDefault="00A27301" w:rsidP="007B3E1A">
            <w:pPr>
              <w:rPr>
                <w:rFonts w:cs="Times New Roman"/>
              </w:rPr>
            </w:pPr>
            <w:r w:rsidRPr="009F58AE">
              <w:rPr>
                <w:rFonts w:cs="Times New Roman"/>
              </w:rPr>
              <w:t>de los órganos de los sentidos y del aparato locomotor</w:t>
            </w:r>
          </w:p>
        </w:tc>
        <w:tc>
          <w:tcPr>
            <w:tcW w:w="1871" w:type="dxa"/>
          </w:tcPr>
          <w:p w14:paraId="1D8803CF" w14:textId="77777777" w:rsidR="00A27301" w:rsidRPr="009F58AE" w:rsidRDefault="00A27301" w:rsidP="007B3E1A">
            <w:pPr>
              <w:rPr>
                <w:rFonts w:cs="Times New Roman"/>
                <w:b/>
              </w:rPr>
            </w:pPr>
            <w:r w:rsidRPr="009F58AE">
              <w:rPr>
                <w:rFonts w:cs="Times New Roman"/>
              </w:rPr>
              <w:t xml:space="preserve">6. Conocer alguna de  las enfermedades más habituales en los órganos de los sentidos y del aparato locomotor, de cuáles son sus causas y de la </w:t>
            </w:r>
            <w:r w:rsidRPr="009F58AE">
              <w:rPr>
                <w:rFonts w:cs="Times New Roman"/>
              </w:rPr>
              <w:lastRenderedPageBreak/>
              <w:t>manera de prevenirlas.</w:t>
            </w:r>
          </w:p>
        </w:tc>
        <w:tc>
          <w:tcPr>
            <w:tcW w:w="2126" w:type="dxa"/>
          </w:tcPr>
          <w:p w14:paraId="0606DBE4" w14:textId="77777777" w:rsidR="00A27301" w:rsidRPr="009F58AE" w:rsidRDefault="00A27301" w:rsidP="007B3E1A">
            <w:pPr>
              <w:rPr>
                <w:rFonts w:cs="Times New Roman"/>
                <w:b/>
              </w:rPr>
            </w:pPr>
            <w:r w:rsidRPr="009F58AE">
              <w:rPr>
                <w:rFonts w:cs="Times New Roman"/>
              </w:rPr>
              <w:lastRenderedPageBreak/>
              <w:t xml:space="preserve">6.1. </w:t>
            </w:r>
            <w:r w:rsidR="0092162B" w:rsidRPr="009F58AE">
              <w:t xml:space="preserve">Identifica los factores de riesgo más frecuentes que pueden afectar al aparato locomotor y los relaciona con las lesiones que producen y las enfermedades </w:t>
            </w:r>
            <w:r w:rsidR="0092162B" w:rsidRPr="009F58AE">
              <w:lastRenderedPageBreak/>
              <w:t>más habituales en los órganos de los sentidos.</w:t>
            </w:r>
          </w:p>
        </w:tc>
        <w:tc>
          <w:tcPr>
            <w:tcW w:w="1843" w:type="dxa"/>
          </w:tcPr>
          <w:p w14:paraId="502E7C70" w14:textId="77777777" w:rsidR="00A27301" w:rsidRPr="009F58AE" w:rsidRDefault="00BB4DEA" w:rsidP="007B3E1A">
            <w:pPr>
              <w:rPr>
                <w:rFonts w:cs="Times New Roman"/>
              </w:rPr>
            </w:pPr>
            <w:r w:rsidRPr="009F58AE">
              <w:rPr>
                <w:rFonts w:cs="Times New Roman"/>
              </w:rPr>
              <w:lastRenderedPageBreak/>
              <w:t>Ficha 8</w:t>
            </w:r>
          </w:p>
        </w:tc>
        <w:tc>
          <w:tcPr>
            <w:tcW w:w="1843" w:type="dxa"/>
          </w:tcPr>
          <w:p w14:paraId="2268C0E3" w14:textId="77777777" w:rsidR="00A27301" w:rsidRPr="009F58AE" w:rsidRDefault="00BB4DEA" w:rsidP="007B3E1A">
            <w:pPr>
              <w:rPr>
                <w:rFonts w:cs="Times New Roman"/>
              </w:rPr>
            </w:pPr>
            <w:r w:rsidRPr="009F58AE">
              <w:rPr>
                <w:rFonts w:cs="Times New Roman"/>
              </w:rPr>
              <w:t>CMCCT</w:t>
            </w:r>
          </w:p>
          <w:p w14:paraId="27BC8308" w14:textId="77777777" w:rsidR="00BB4DEA" w:rsidRPr="009F58AE" w:rsidRDefault="00BB4DEA" w:rsidP="007B3E1A">
            <w:pPr>
              <w:rPr>
                <w:rFonts w:cs="Times New Roman"/>
              </w:rPr>
            </w:pPr>
            <w:r w:rsidRPr="009F58AE">
              <w:rPr>
                <w:rFonts w:cs="Times New Roman"/>
              </w:rPr>
              <w:t>CAA</w:t>
            </w:r>
          </w:p>
          <w:p w14:paraId="05FB9716" w14:textId="77777777" w:rsidR="00BB4DEA" w:rsidRPr="009F58AE" w:rsidRDefault="00BB4DEA" w:rsidP="007B3E1A">
            <w:pPr>
              <w:rPr>
                <w:rFonts w:cs="Times New Roman"/>
              </w:rPr>
            </w:pPr>
            <w:r w:rsidRPr="009F58AE">
              <w:rPr>
                <w:rFonts w:cs="Times New Roman"/>
              </w:rPr>
              <w:t>CSC</w:t>
            </w:r>
          </w:p>
        </w:tc>
      </w:tr>
    </w:tbl>
    <w:p w14:paraId="6A513950" w14:textId="77777777" w:rsidR="002C2662" w:rsidRPr="009F58AE" w:rsidRDefault="002C2662" w:rsidP="002C2662">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14:paraId="4910B410" w14:textId="77777777" w:rsidR="00947EB4" w:rsidRPr="009F58AE" w:rsidRDefault="00947EB4" w:rsidP="00441BD3">
      <w:pPr>
        <w:rPr>
          <w:b/>
          <w:sz w:val="28"/>
          <w:szCs w:val="28"/>
        </w:rPr>
      </w:pPr>
    </w:p>
    <w:p w14:paraId="20D8A946" w14:textId="77777777" w:rsidR="00947EB4" w:rsidRPr="009F58AE" w:rsidRDefault="00947EB4" w:rsidP="00441BD3">
      <w:pPr>
        <w:rPr>
          <w:b/>
          <w:sz w:val="28"/>
          <w:szCs w:val="28"/>
        </w:rPr>
      </w:pPr>
    </w:p>
    <w:p w14:paraId="32E2A5A4" w14:textId="77777777" w:rsidR="00441BD3" w:rsidRPr="009F58AE" w:rsidRDefault="00441BD3" w:rsidP="00441BD3">
      <w:pPr>
        <w:rPr>
          <w:b/>
          <w:sz w:val="28"/>
          <w:szCs w:val="28"/>
        </w:rPr>
      </w:pPr>
      <w:r w:rsidRPr="009F58AE">
        <w:rPr>
          <w:b/>
          <w:sz w:val="28"/>
          <w:szCs w:val="28"/>
        </w:rPr>
        <w:t>Rúbrica de estándares de aprendizaje</w:t>
      </w:r>
    </w:p>
    <w:tbl>
      <w:tblPr>
        <w:tblStyle w:val="Tablaconcuadrcula"/>
        <w:tblW w:w="9889" w:type="dxa"/>
        <w:tblLayout w:type="fixed"/>
        <w:tblLook w:val="04A0" w:firstRow="1" w:lastRow="0" w:firstColumn="1" w:lastColumn="0" w:noHBand="0" w:noVBand="1"/>
      </w:tblPr>
      <w:tblGrid>
        <w:gridCol w:w="1951"/>
        <w:gridCol w:w="1418"/>
        <w:gridCol w:w="1417"/>
        <w:gridCol w:w="1418"/>
        <w:gridCol w:w="1417"/>
        <w:gridCol w:w="1418"/>
        <w:gridCol w:w="850"/>
      </w:tblGrid>
      <w:tr w:rsidR="00FB4171" w:rsidRPr="009F58AE" w14:paraId="7E6C6000" w14:textId="77777777" w:rsidTr="00AC6284">
        <w:trPr>
          <w:trHeight w:val="454"/>
        </w:trPr>
        <w:tc>
          <w:tcPr>
            <w:tcW w:w="1951" w:type="dxa"/>
            <w:tcBorders>
              <w:top w:val="single" w:sz="4" w:space="0" w:color="auto"/>
              <w:left w:val="single" w:sz="4" w:space="0" w:color="auto"/>
              <w:bottom w:val="single" w:sz="4" w:space="0" w:color="auto"/>
              <w:right w:val="single" w:sz="4" w:space="0" w:color="auto"/>
            </w:tcBorders>
            <w:shd w:val="pct10" w:color="auto" w:fill="auto"/>
          </w:tcPr>
          <w:p w14:paraId="3BF95BCC" w14:textId="77777777" w:rsidR="00514714" w:rsidRPr="009F58AE" w:rsidRDefault="00514714" w:rsidP="00D92EC9">
            <w:pPr>
              <w:jc w:val="center"/>
              <w:rPr>
                <w:rFonts w:cs="Times New Roman"/>
                <w:sz w:val="20"/>
                <w:szCs w:val="20"/>
              </w:rPr>
            </w:pPr>
            <w:r w:rsidRPr="009F58AE">
              <w:rPr>
                <w:b/>
                <w:sz w:val="20"/>
                <w:szCs w:val="20"/>
              </w:rPr>
              <w:t>Estándar de aprendizaje evaluable</w:t>
            </w:r>
          </w:p>
        </w:tc>
        <w:tc>
          <w:tcPr>
            <w:tcW w:w="1418" w:type="dxa"/>
            <w:tcBorders>
              <w:top w:val="single" w:sz="4" w:space="0" w:color="auto"/>
              <w:left w:val="single" w:sz="4" w:space="0" w:color="auto"/>
              <w:bottom w:val="single" w:sz="4" w:space="0" w:color="auto"/>
              <w:right w:val="single" w:sz="4" w:space="0" w:color="auto"/>
            </w:tcBorders>
            <w:shd w:val="pct10" w:color="auto" w:fill="auto"/>
          </w:tcPr>
          <w:p w14:paraId="68436511" w14:textId="77777777" w:rsidR="00514714" w:rsidRPr="009F58AE" w:rsidRDefault="007B7916" w:rsidP="00D92EC9">
            <w:pPr>
              <w:jc w:val="center"/>
              <w:rPr>
                <w:rFonts w:cs="Times New Roman"/>
                <w:sz w:val="20"/>
                <w:szCs w:val="20"/>
              </w:rPr>
            </w:pPr>
            <w:r w:rsidRPr="009F58AE">
              <w:rPr>
                <w:b/>
                <w:sz w:val="20"/>
                <w:szCs w:val="20"/>
              </w:rPr>
              <w:t>Instrumentos de evaluación*</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7C8933B5" w14:textId="77777777" w:rsidR="00514714" w:rsidRPr="009F58AE" w:rsidRDefault="00514714" w:rsidP="00D92EC9">
            <w:pPr>
              <w:jc w:val="center"/>
              <w:rPr>
                <w:b/>
                <w:sz w:val="20"/>
                <w:szCs w:val="20"/>
              </w:rPr>
            </w:pPr>
            <w:r w:rsidRPr="009F58AE">
              <w:rPr>
                <w:b/>
                <w:sz w:val="20"/>
                <w:szCs w:val="20"/>
              </w:rPr>
              <w:t>Excelente</w:t>
            </w:r>
          </w:p>
          <w:p w14:paraId="3691B498" w14:textId="77777777" w:rsidR="00514714" w:rsidRPr="009F58AE" w:rsidRDefault="00514714" w:rsidP="00D92EC9">
            <w:pPr>
              <w:jc w:val="center"/>
              <w:rPr>
                <w:rFonts w:cs="Times New Roman"/>
                <w:sz w:val="20"/>
                <w:szCs w:val="20"/>
              </w:rPr>
            </w:pPr>
            <w:r w:rsidRPr="009F58AE">
              <w:rPr>
                <w:b/>
                <w:sz w:val="20"/>
                <w:szCs w:val="20"/>
              </w:rPr>
              <w:t>3</w:t>
            </w:r>
          </w:p>
        </w:tc>
        <w:tc>
          <w:tcPr>
            <w:tcW w:w="1418" w:type="dxa"/>
            <w:tcBorders>
              <w:top w:val="single" w:sz="4" w:space="0" w:color="auto"/>
              <w:left w:val="single" w:sz="4" w:space="0" w:color="auto"/>
              <w:bottom w:val="single" w:sz="4" w:space="0" w:color="auto"/>
              <w:right w:val="single" w:sz="4" w:space="0" w:color="auto"/>
            </w:tcBorders>
            <w:shd w:val="pct10" w:color="auto" w:fill="auto"/>
          </w:tcPr>
          <w:p w14:paraId="0EC9FF37" w14:textId="77777777" w:rsidR="00514714" w:rsidRPr="009F58AE" w:rsidRDefault="00514714" w:rsidP="00D92EC9">
            <w:pPr>
              <w:jc w:val="center"/>
              <w:rPr>
                <w:b/>
                <w:sz w:val="20"/>
                <w:szCs w:val="20"/>
              </w:rPr>
            </w:pPr>
            <w:r w:rsidRPr="009F58AE">
              <w:rPr>
                <w:b/>
                <w:sz w:val="20"/>
                <w:szCs w:val="20"/>
              </w:rPr>
              <w:t>Satisfactorio</w:t>
            </w:r>
          </w:p>
          <w:p w14:paraId="7650AC35" w14:textId="77777777" w:rsidR="00514714" w:rsidRPr="009F58AE" w:rsidRDefault="00514714" w:rsidP="00D92EC9">
            <w:pPr>
              <w:jc w:val="center"/>
              <w:rPr>
                <w:rFonts w:cs="Times New Roman"/>
                <w:sz w:val="20"/>
                <w:szCs w:val="20"/>
              </w:rPr>
            </w:pPr>
            <w:r w:rsidRPr="009F58AE">
              <w:rPr>
                <w:b/>
                <w:sz w:val="20"/>
                <w:szCs w:val="20"/>
              </w:rPr>
              <w:t>2</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0FEB552F" w14:textId="77777777" w:rsidR="00514714" w:rsidRPr="009F58AE" w:rsidRDefault="00514714" w:rsidP="00D92EC9">
            <w:pPr>
              <w:jc w:val="center"/>
              <w:rPr>
                <w:b/>
                <w:sz w:val="20"/>
                <w:szCs w:val="20"/>
              </w:rPr>
            </w:pPr>
            <w:r w:rsidRPr="009F58AE">
              <w:rPr>
                <w:b/>
                <w:sz w:val="20"/>
                <w:szCs w:val="20"/>
              </w:rPr>
              <w:t>En proceso</w:t>
            </w:r>
          </w:p>
          <w:p w14:paraId="522F9D27" w14:textId="77777777" w:rsidR="00514714" w:rsidRPr="009F58AE" w:rsidRDefault="00514714" w:rsidP="00D92EC9">
            <w:pPr>
              <w:jc w:val="center"/>
              <w:rPr>
                <w:rFonts w:cs="Times New Roman"/>
                <w:sz w:val="20"/>
                <w:szCs w:val="20"/>
              </w:rPr>
            </w:pPr>
            <w:r w:rsidRPr="009F58AE">
              <w:rPr>
                <w:b/>
                <w:sz w:val="20"/>
                <w:szCs w:val="20"/>
              </w:rPr>
              <w:t>1</w:t>
            </w:r>
          </w:p>
        </w:tc>
        <w:tc>
          <w:tcPr>
            <w:tcW w:w="1418" w:type="dxa"/>
            <w:tcBorders>
              <w:top w:val="single" w:sz="4" w:space="0" w:color="auto"/>
              <w:left w:val="single" w:sz="4" w:space="0" w:color="auto"/>
              <w:bottom w:val="single" w:sz="4" w:space="0" w:color="auto"/>
              <w:right w:val="single" w:sz="4" w:space="0" w:color="auto"/>
            </w:tcBorders>
            <w:shd w:val="pct10" w:color="auto" w:fill="auto"/>
          </w:tcPr>
          <w:p w14:paraId="07ACBA09" w14:textId="77777777" w:rsidR="00514714" w:rsidRPr="009F58AE" w:rsidRDefault="00514714" w:rsidP="00D92EC9">
            <w:pPr>
              <w:jc w:val="center"/>
              <w:rPr>
                <w:b/>
                <w:sz w:val="20"/>
                <w:szCs w:val="20"/>
              </w:rPr>
            </w:pPr>
            <w:r w:rsidRPr="009F58AE">
              <w:rPr>
                <w:b/>
                <w:sz w:val="20"/>
                <w:szCs w:val="20"/>
              </w:rPr>
              <w:t>No logrado</w:t>
            </w:r>
          </w:p>
          <w:p w14:paraId="0869AF15" w14:textId="77777777" w:rsidR="00514714" w:rsidRPr="009F58AE" w:rsidRDefault="00514714" w:rsidP="00D92EC9">
            <w:pPr>
              <w:jc w:val="center"/>
              <w:rPr>
                <w:rFonts w:cs="Times New Roman"/>
                <w:sz w:val="20"/>
                <w:szCs w:val="20"/>
              </w:rPr>
            </w:pPr>
            <w:r w:rsidRPr="009F58AE">
              <w:rPr>
                <w:b/>
                <w:sz w:val="20"/>
                <w:szCs w:val="20"/>
              </w:rPr>
              <w:t>0</w:t>
            </w:r>
          </w:p>
        </w:tc>
        <w:tc>
          <w:tcPr>
            <w:tcW w:w="850" w:type="dxa"/>
            <w:tcBorders>
              <w:top w:val="single" w:sz="4" w:space="0" w:color="auto"/>
              <w:left w:val="single" w:sz="4" w:space="0" w:color="auto"/>
              <w:bottom w:val="single" w:sz="4" w:space="0" w:color="auto"/>
              <w:right w:val="single" w:sz="4" w:space="0" w:color="auto"/>
            </w:tcBorders>
            <w:shd w:val="pct10" w:color="auto" w:fill="auto"/>
          </w:tcPr>
          <w:p w14:paraId="596E7ADD" w14:textId="77777777" w:rsidR="00514714" w:rsidRPr="009F58AE" w:rsidRDefault="00514714" w:rsidP="00D92EC9">
            <w:pPr>
              <w:jc w:val="center"/>
              <w:rPr>
                <w:rFonts w:cs="Times New Roman"/>
                <w:sz w:val="20"/>
                <w:szCs w:val="20"/>
              </w:rPr>
            </w:pPr>
            <w:r w:rsidRPr="009F58AE">
              <w:rPr>
                <w:b/>
                <w:sz w:val="20"/>
                <w:szCs w:val="20"/>
              </w:rPr>
              <w:t>Puntos</w:t>
            </w:r>
          </w:p>
        </w:tc>
      </w:tr>
      <w:tr w:rsidR="00FB4171" w:rsidRPr="009F58AE" w14:paraId="193BDAB7" w14:textId="77777777" w:rsidTr="00AC6284">
        <w:trPr>
          <w:trHeight w:val="454"/>
        </w:trPr>
        <w:tc>
          <w:tcPr>
            <w:tcW w:w="1951" w:type="dxa"/>
            <w:tcBorders>
              <w:top w:val="single" w:sz="4" w:space="0" w:color="auto"/>
              <w:left w:val="single" w:sz="4" w:space="0" w:color="auto"/>
              <w:bottom w:val="single" w:sz="4" w:space="0" w:color="auto"/>
              <w:right w:val="single" w:sz="4" w:space="0" w:color="auto"/>
            </w:tcBorders>
          </w:tcPr>
          <w:p w14:paraId="1EABD989" w14:textId="77777777" w:rsidR="00514714" w:rsidRPr="009F58AE" w:rsidRDefault="00514714" w:rsidP="00D92EC9">
            <w:pPr>
              <w:rPr>
                <w:rFonts w:cs="Times New Roman"/>
                <w:sz w:val="20"/>
                <w:szCs w:val="20"/>
              </w:rPr>
            </w:pPr>
            <w:r w:rsidRPr="009F58AE">
              <w:rPr>
                <w:rFonts w:cs="Times New Roman"/>
                <w:sz w:val="20"/>
                <w:szCs w:val="20"/>
              </w:rPr>
              <w:t>1.1 Reconoce la percepción y los receptores sensoriales.</w:t>
            </w:r>
          </w:p>
          <w:p w14:paraId="41C52839" w14:textId="77777777" w:rsidR="00514714" w:rsidRPr="009F58AE" w:rsidRDefault="00514714" w:rsidP="00D92EC9">
            <w:pP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43A4E92D" w14:textId="77777777" w:rsidR="00514714" w:rsidRPr="009F58AE" w:rsidRDefault="00514714" w:rsidP="00D92EC9">
            <w:pPr>
              <w:rPr>
                <w:rFonts w:cs="Times New Roman"/>
                <w:sz w:val="20"/>
                <w:szCs w:val="20"/>
              </w:rPr>
            </w:pPr>
            <w:r w:rsidRPr="009F58AE">
              <w:rPr>
                <w:rFonts w:cs="Times New Roman"/>
                <w:sz w:val="20"/>
                <w:szCs w:val="20"/>
              </w:rPr>
              <w:t>3, 4, 5, 6, 46, 47, 48, 49</w:t>
            </w:r>
          </w:p>
        </w:tc>
        <w:tc>
          <w:tcPr>
            <w:tcW w:w="1417" w:type="dxa"/>
            <w:tcBorders>
              <w:top w:val="single" w:sz="4" w:space="0" w:color="auto"/>
              <w:left w:val="single" w:sz="4" w:space="0" w:color="auto"/>
              <w:bottom w:val="single" w:sz="4" w:space="0" w:color="auto"/>
              <w:right w:val="single" w:sz="4" w:space="0" w:color="auto"/>
            </w:tcBorders>
          </w:tcPr>
          <w:p w14:paraId="28922E5A" w14:textId="77777777" w:rsidR="00514714" w:rsidRPr="009F58AE" w:rsidRDefault="00514714" w:rsidP="00D92EC9">
            <w:pPr>
              <w:tabs>
                <w:tab w:val="right" w:pos="1822"/>
              </w:tabs>
              <w:spacing w:before="120"/>
              <w:rPr>
                <w:sz w:val="20"/>
                <w:szCs w:val="20"/>
              </w:rPr>
            </w:pPr>
            <w:r w:rsidRPr="009F58AE">
              <w:rPr>
                <w:sz w:val="20"/>
                <w:szCs w:val="20"/>
              </w:rPr>
              <w:t>Identifica los elementos y establece adecuadamente relaciones entre ellos.</w:t>
            </w:r>
          </w:p>
        </w:tc>
        <w:tc>
          <w:tcPr>
            <w:tcW w:w="1418" w:type="dxa"/>
            <w:tcBorders>
              <w:top w:val="single" w:sz="4" w:space="0" w:color="auto"/>
              <w:left w:val="single" w:sz="4" w:space="0" w:color="auto"/>
              <w:bottom w:val="single" w:sz="4" w:space="0" w:color="auto"/>
              <w:right w:val="single" w:sz="4" w:space="0" w:color="auto"/>
            </w:tcBorders>
          </w:tcPr>
          <w:p w14:paraId="0B0905B8" w14:textId="77777777" w:rsidR="00514714" w:rsidRPr="009F58AE" w:rsidRDefault="00514714" w:rsidP="00D92EC9">
            <w:pPr>
              <w:tabs>
                <w:tab w:val="right" w:pos="1822"/>
              </w:tabs>
              <w:spacing w:before="120"/>
              <w:rPr>
                <w:sz w:val="20"/>
                <w:szCs w:val="20"/>
              </w:rPr>
            </w:pPr>
            <w:r w:rsidRPr="009F58AE">
              <w:rPr>
                <w:sz w:val="20"/>
                <w:szCs w:val="20"/>
              </w:rPr>
              <w:t>Identifica los elementos y establece relaciones entre ellos cometiendo pocos errores.</w:t>
            </w:r>
          </w:p>
        </w:tc>
        <w:tc>
          <w:tcPr>
            <w:tcW w:w="1417" w:type="dxa"/>
            <w:tcBorders>
              <w:top w:val="single" w:sz="4" w:space="0" w:color="auto"/>
              <w:left w:val="single" w:sz="4" w:space="0" w:color="auto"/>
              <w:bottom w:val="single" w:sz="4" w:space="0" w:color="auto"/>
              <w:right w:val="single" w:sz="4" w:space="0" w:color="auto"/>
            </w:tcBorders>
          </w:tcPr>
          <w:p w14:paraId="742D2135" w14:textId="77777777" w:rsidR="00514714" w:rsidRPr="009F58AE" w:rsidRDefault="00514714" w:rsidP="00D92EC9">
            <w:pPr>
              <w:tabs>
                <w:tab w:val="right" w:pos="1822"/>
              </w:tabs>
              <w:spacing w:before="120"/>
              <w:rPr>
                <w:sz w:val="20"/>
                <w:szCs w:val="20"/>
              </w:rPr>
            </w:pPr>
            <w:r w:rsidRPr="009F58AE">
              <w:rPr>
                <w:sz w:val="20"/>
                <w:szCs w:val="20"/>
              </w:rPr>
              <w:t>Identifica los elementos y establece relaciones entre ellos cometiendo muchos errores.</w:t>
            </w:r>
          </w:p>
        </w:tc>
        <w:tc>
          <w:tcPr>
            <w:tcW w:w="1418" w:type="dxa"/>
            <w:tcBorders>
              <w:top w:val="single" w:sz="4" w:space="0" w:color="auto"/>
              <w:left w:val="single" w:sz="4" w:space="0" w:color="auto"/>
              <w:bottom w:val="single" w:sz="4" w:space="0" w:color="auto"/>
              <w:right w:val="single" w:sz="4" w:space="0" w:color="auto"/>
            </w:tcBorders>
          </w:tcPr>
          <w:p w14:paraId="025FE565" w14:textId="77777777" w:rsidR="00514714" w:rsidRPr="009F58AE" w:rsidRDefault="00514714" w:rsidP="00D92EC9">
            <w:pPr>
              <w:tabs>
                <w:tab w:val="right" w:pos="1822"/>
              </w:tabs>
              <w:spacing w:before="120"/>
              <w:rPr>
                <w:sz w:val="20"/>
                <w:szCs w:val="20"/>
              </w:rPr>
            </w:pPr>
            <w:r w:rsidRPr="009F58AE">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14:paraId="33EFFFFA" w14:textId="77777777" w:rsidR="00514714" w:rsidRPr="009F58AE" w:rsidRDefault="00514714" w:rsidP="00D92EC9">
            <w:pPr>
              <w:rPr>
                <w:rFonts w:cs="Times New Roman"/>
                <w:sz w:val="20"/>
                <w:szCs w:val="20"/>
              </w:rPr>
            </w:pPr>
          </w:p>
        </w:tc>
      </w:tr>
      <w:tr w:rsidR="0092162B" w:rsidRPr="009F58AE" w14:paraId="620C0E6C" w14:textId="77777777" w:rsidTr="00AC6284">
        <w:trPr>
          <w:trHeight w:val="453"/>
        </w:trPr>
        <w:tc>
          <w:tcPr>
            <w:tcW w:w="1951" w:type="dxa"/>
            <w:tcBorders>
              <w:top w:val="single" w:sz="4" w:space="0" w:color="auto"/>
              <w:left w:val="single" w:sz="4" w:space="0" w:color="auto"/>
              <w:bottom w:val="single" w:sz="4" w:space="0" w:color="auto"/>
              <w:right w:val="single" w:sz="4" w:space="0" w:color="auto"/>
            </w:tcBorders>
            <w:hideMark/>
          </w:tcPr>
          <w:p w14:paraId="28424E23" w14:textId="77777777" w:rsidR="0092162B" w:rsidRPr="009F58AE" w:rsidRDefault="0092162B" w:rsidP="0092162B">
            <w:pPr>
              <w:rPr>
                <w:rFonts w:cs="Arial"/>
                <w:sz w:val="20"/>
                <w:szCs w:val="20"/>
              </w:rPr>
            </w:pPr>
            <w:r w:rsidRPr="009F58AE">
              <w:rPr>
                <w:rFonts w:cs="Arial"/>
                <w:sz w:val="20"/>
                <w:szCs w:val="20"/>
              </w:rPr>
              <w:t>1.2 Clasifica los distintos tipos de receptores sensoriales y los relaciona con los órganos de los sentidos en los cuales se encuentran.</w:t>
            </w:r>
          </w:p>
        </w:tc>
        <w:tc>
          <w:tcPr>
            <w:tcW w:w="1418" w:type="dxa"/>
            <w:tcBorders>
              <w:top w:val="single" w:sz="4" w:space="0" w:color="auto"/>
              <w:left w:val="single" w:sz="4" w:space="0" w:color="auto"/>
              <w:bottom w:val="single" w:sz="4" w:space="0" w:color="auto"/>
              <w:right w:val="single" w:sz="4" w:space="0" w:color="auto"/>
            </w:tcBorders>
            <w:hideMark/>
          </w:tcPr>
          <w:p w14:paraId="12BC5C46" w14:textId="77777777" w:rsidR="0092162B" w:rsidRPr="009F58AE" w:rsidRDefault="0092162B" w:rsidP="00D92EC9">
            <w:pPr>
              <w:rPr>
                <w:rFonts w:cs="Times New Roman"/>
                <w:sz w:val="20"/>
                <w:szCs w:val="20"/>
              </w:rPr>
            </w:pPr>
            <w:r w:rsidRPr="009F58AE">
              <w:rPr>
                <w:rFonts w:cs="Times New Roman"/>
                <w:sz w:val="20"/>
                <w:szCs w:val="20"/>
              </w:rPr>
              <w:t>1, 2</w:t>
            </w:r>
          </w:p>
        </w:tc>
        <w:tc>
          <w:tcPr>
            <w:tcW w:w="1417" w:type="dxa"/>
            <w:tcBorders>
              <w:top w:val="single" w:sz="4" w:space="0" w:color="auto"/>
              <w:left w:val="single" w:sz="4" w:space="0" w:color="auto"/>
              <w:bottom w:val="single" w:sz="4" w:space="0" w:color="auto"/>
              <w:right w:val="single" w:sz="4" w:space="0" w:color="auto"/>
            </w:tcBorders>
          </w:tcPr>
          <w:p w14:paraId="5F2CAED0" w14:textId="77777777" w:rsidR="0092162B" w:rsidRPr="009F58AE" w:rsidRDefault="0092162B" w:rsidP="00D92EC9">
            <w:pPr>
              <w:tabs>
                <w:tab w:val="right" w:pos="1822"/>
              </w:tabs>
              <w:spacing w:before="120"/>
              <w:rPr>
                <w:sz w:val="20"/>
                <w:szCs w:val="20"/>
              </w:rPr>
            </w:pPr>
            <w:r w:rsidRPr="009F58AE">
              <w:rPr>
                <w:sz w:val="20"/>
                <w:szCs w:val="20"/>
              </w:rPr>
              <w:t>Identifica los distintos tipos sin cometer errores.</w:t>
            </w:r>
          </w:p>
        </w:tc>
        <w:tc>
          <w:tcPr>
            <w:tcW w:w="1418" w:type="dxa"/>
            <w:tcBorders>
              <w:top w:val="single" w:sz="4" w:space="0" w:color="auto"/>
              <w:left w:val="single" w:sz="4" w:space="0" w:color="auto"/>
              <w:bottom w:val="single" w:sz="4" w:space="0" w:color="auto"/>
              <w:right w:val="single" w:sz="4" w:space="0" w:color="auto"/>
            </w:tcBorders>
          </w:tcPr>
          <w:p w14:paraId="503B430B" w14:textId="77777777" w:rsidR="0092162B" w:rsidRPr="009F58AE" w:rsidRDefault="0092162B" w:rsidP="00D92EC9">
            <w:pPr>
              <w:tabs>
                <w:tab w:val="right" w:pos="1822"/>
              </w:tabs>
              <w:spacing w:before="120"/>
              <w:rPr>
                <w:sz w:val="20"/>
                <w:szCs w:val="20"/>
              </w:rPr>
            </w:pPr>
            <w:r w:rsidRPr="009F58AE">
              <w:rPr>
                <w:sz w:val="20"/>
                <w:szCs w:val="20"/>
              </w:rPr>
              <w:t>Identifica los distintos tipos cometiendo pocos errores.</w:t>
            </w:r>
          </w:p>
        </w:tc>
        <w:tc>
          <w:tcPr>
            <w:tcW w:w="1417" w:type="dxa"/>
            <w:tcBorders>
              <w:top w:val="single" w:sz="4" w:space="0" w:color="auto"/>
              <w:left w:val="single" w:sz="4" w:space="0" w:color="auto"/>
              <w:bottom w:val="single" w:sz="4" w:space="0" w:color="auto"/>
              <w:right w:val="single" w:sz="4" w:space="0" w:color="auto"/>
            </w:tcBorders>
          </w:tcPr>
          <w:p w14:paraId="0C87E2E7" w14:textId="77777777" w:rsidR="0092162B" w:rsidRPr="009F58AE" w:rsidRDefault="0092162B" w:rsidP="00D92EC9">
            <w:pPr>
              <w:tabs>
                <w:tab w:val="right" w:pos="1822"/>
              </w:tabs>
              <w:spacing w:before="120"/>
              <w:rPr>
                <w:sz w:val="20"/>
                <w:szCs w:val="20"/>
              </w:rPr>
            </w:pPr>
            <w:r w:rsidRPr="009F58AE">
              <w:rPr>
                <w:sz w:val="20"/>
                <w:szCs w:val="20"/>
              </w:rPr>
              <w:t>Identifica los distintos tipos cometiendo muchos errores.</w:t>
            </w:r>
          </w:p>
        </w:tc>
        <w:tc>
          <w:tcPr>
            <w:tcW w:w="1418" w:type="dxa"/>
            <w:tcBorders>
              <w:top w:val="single" w:sz="4" w:space="0" w:color="auto"/>
              <w:left w:val="single" w:sz="4" w:space="0" w:color="auto"/>
              <w:bottom w:val="single" w:sz="4" w:space="0" w:color="auto"/>
              <w:right w:val="single" w:sz="4" w:space="0" w:color="auto"/>
            </w:tcBorders>
          </w:tcPr>
          <w:p w14:paraId="54186C97" w14:textId="77777777" w:rsidR="0092162B" w:rsidRPr="009F58AE" w:rsidRDefault="0092162B" w:rsidP="00D92EC9">
            <w:pPr>
              <w:tabs>
                <w:tab w:val="right" w:pos="1822"/>
              </w:tabs>
              <w:spacing w:before="120"/>
              <w:rPr>
                <w:sz w:val="20"/>
                <w:szCs w:val="20"/>
              </w:rPr>
            </w:pPr>
            <w:r w:rsidRPr="009F58AE">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14:paraId="480AD14B" w14:textId="77777777" w:rsidR="0092162B" w:rsidRPr="009F58AE" w:rsidRDefault="0092162B" w:rsidP="00D92EC9">
            <w:pPr>
              <w:rPr>
                <w:rFonts w:cs="Times New Roman"/>
                <w:sz w:val="20"/>
                <w:szCs w:val="20"/>
              </w:rPr>
            </w:pPr>
          </w:p>
        </w:tc>
      </w:tr>
      <w:tr w:rsidR="0092162B" w:rsidRPr="009F58AE" w14:paraId="2857B408" w14:textId="77777777" w:rsidTr="00AC6284">
        <w:trPr>
          <w:trHeight w:val="454"/>
        </w:trPr>
        <w:tc>
          <w:tcPr>
            <w:tcW w:w="1951" w:type="dxa"/>
            <w:tcBorders>
              <w:top w:val="single" w:sz="4" w:space="0" w:color="auto"/>
              <w:left w:val="single" w:sz="4" w:space="0" w:color="auto"/>
              <w:bottom w:val="single" w:sz="4" w:space="0" w:color="auto"/>
              <w:right w:val="single" w:sz="4" w:space="0" w:color="auto"/>
            </w:tcBorders>
          </w:tcPr>
          <w:p w14:paraId="03923FD2" w14:textId="77777777" w:rsidR="0092162B" w:rsidRPr="009F58AE" w:rsidRDefault="0092162B" w:rsidP="00D92EC9">
            <w:pPr>
              <w:rPr>
                <w:rFonts w:cs="Times New Roman"/>
                <w:sz w:val="20"/>
                <w:szCs w:val="20"/>
              </w:rPr>
            </w:pPr>
            <w:r w:rsidRPr="009F58AE">
              <w:rPr>
                <w:rFonts w:cs="Times New Roman"/>
                <w:sz w:val="20"/>
                <w:szCs w:val="20"/>
              </w:rPr>
              <w:t>2.1  Determina e identifica, a partir de gráficos y esquemas, los distintos componentes del ojo.</w:t>
            </w:r>
          </w:p>
          <w:p w14:paraId="1CA71510" w14:textId="77777777" w:rsidR="0092162B" w:rsidRPr="009F58AE" w:rsidRDefault="0092162B" w:rsidP="00D92EC9">
            <w:pPr>
              <w:rPr>
                <w:rFonts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50DFBC03" w14:textId="77777777" w:rsidR="0092162B" w:rsidRPr="009F58AE" w:rsidRDefault="0092162B" w:rsidP="00D92EC9">
            <w:pPr>
              <w:rPr>
                <w:rFonts w:cs="Times New Roman"/>
                <w:sz w:val="20"/>
                <w:szCs w:val="20"/>
              </w:rPr>
            </w:pPr>
            <w:r w:rsidRPr="009F58AE">
              <w:rPr>
                <w:rFonts w:cs="Times New Roman"/>
                <w:sz w:val="20"/>
                <w:szCs w:val="20"/>
              </w:rPr>
              <w:t>7, 8,50</w:t>
            </w:r>
          </w:p>
        </w:tc>
        <w:tc>
          <w:tcPr>
            <w:tcW w:w="1417" w:type="dxa"/>
            <w:tcBorders>
              <w:top w:val="single" w:sz="4" w:space="0" w:color="auto"/>
              <w:left w:val="single" w:sz="4" w:space="0" w:color="auto"/>
              <w:bottom w:val="single" w:sz="4" w:space="0" w:color="auto"/>
              <w:right w:val="single" w:sz="4" w:space="0" w:color="auto"/>
            </w:tcBorders>
          </w:tcPr>
          <w:p w14:paraId="323C9795" w14:textId="77777777" w:rsidR="0092162B" w:rsidRPr="009F58AE" w:rsidRDefault="0092162B" w:rsidP="00D92EC9">
            <w:pPr>
              <w:tabs>
                <w:tab w:val="right" w:pos="1822"/>
              </w:tabs>
              <w:spacing w:before="120"/>
              <w:rPr>
                <w:sz w:val="20"/>
                <w:szCs w:val="20"/>
              </w:rPr>
            </w:pPr>
            <w:r w:rsidRPr="009F58AE">
              <w:rPr>
                <w:sz w:val="20"/>
                <w:szCs w:val="20"/>
              </w:rPr>
              <w:t>Identifica adecuadamente los componentes y resuelve correctamente todas las actividades.</w:t>
            </w:r>
          </w:p>
        </w:tc>
        <w:tc>
          <w:tcPr>
            <w:tcW w:w="1418" w:type="dxa"/>
            <w:tcBorders>
              <w:top w:val="single" w:sz="4" w:space="0" w:color="auto"/>
              <w:left w:val="single" w:sz="4" w:space="0" w:color="auto"/>
              <w:bottom w:val="single" w:sz="4" w:space="0" w:color="auto"/>
              <w:right w:val="single" w:sz="4" w:space="0" w:color="auto"/>
            </w:tcBorders>
          </w:tcPr>
          <w:p w14:paraId="598FF676" w14:textId="77777777" w:rsidR="0092162B" w:rsidRPr="009F58AE" w:rsidRDefault="0092162B" w:rsidP="00D92EC9">
            <w:pPr>
              <w:tabs>
                <w:tab w:val="right" w:pos="1822"/>
              </w:tabs>
              <w:spacing w:before="120"/>
              <w:rPr>
                <w:sz w:val="20"/>
                <w:szCs w:val="20"/>
              </w:rPr>
            </w:pPr>
            <w:r w:rsidRPr="009F58AE">
              <w:rPr>
                <w:sz w:val="20"/>
                <w:szCs w:val="20"/>
              </w:rPr>
              <w:t>Identifica con pocos errores los componentes y resuelve correctamente la mayoría de las actividades, con fallos en algunas de ellas.</w:t>
            </w:r>
          </w:p>
        </w:tc>
        <w:tc>
          <w:tcPr>
            <w:tcW w:w="1417" w:type="dxa"/>
            <w:tcBorders>
              <w:top w:val="single" w:sz="4" w:space="0" w:color="auto"/>
              <w:left w:val="single" w:sz="4" w:space="0" w:color="auto"/>
              <w:bottom w:val="single" w:sz="4" w:space="0" w:color="auto"/>
              <w:right w:val="single" w:sz="4" w:space="0" w:color="auto"/>
            </w:tcBorders>
          </w:tcPr>
          <w:p w14:paraId="02EEE3B7" w14:textId="77777777" w:rsidR="0092162B" w:rsidRPr="009F58AE" w:rsidRDefault="0092162B" w:rsidP="00D92EC9">
            <w:pPr>
              <w:tabs>
                <w:tab w:val="right" w:pos="1822"/>
              </w:tabs>
              <w:spacing w:before="120"/>
              <w:rPr>
                <w:sz w:val="20"/>
                <w:szCs w:val="20"/>
              </w:rPr>
            </w:pPr>
            <w:r w:rsidRPr="009F58AE">
              <w:rPr>
                <w:sz w:val="20"/>
                <w:szCs w:val="20"/>
              </w:rPr>
              <w:t>Identifica pocos componentes y resuelve las actividades pero tiene fallos en bastantes de ellas.</w:t>
            </w:r>
          </w:p>
        </w:tc>
        <w:tc>
          <w:tcPr>
            <w:tcW w:w="1418" w:type="dxa"/>
            <w:tcBorders>
              <w:top w:val="single" w:sz="4" w:space="0" w:color="auto"/>
              <w:left w:val="single" w:sz="4" w:space="0" w:color="auto"/>
              <w:bottom w:val="single" w:sz="4" w:space="0" w:color="auto"/>
              <w:right w:val="single" w:sz="4" w:space="0" w:color="auto"/>
            </w:tcBorders>
          </w:tcPr>
          <w:p w14:paraId="21A2849A" w14:textId="77777777" w:rsidR="0092162B" w:rsidRPr="009F58AE" w:rsidRDefault="0092162B" w:rsidP="00D92EC9">
            <w:pPr>
              <w:tabs>
                <w:tab w:val="right" w:pos="1822"/>
              </w:tabs>
              <w:spacing w:before="120"/>
              <w:rPr>
                <w:sz w:val="20"/>
                <w:szCs w:val="20"/>
              </w:rPr>
            </w:pPr>
            <w:r w:rsidRPr="009F58AE">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14:paraId="72C5C65C" w14:textId="77777777" w:rsidR="0092162B" w:rsidRPr="009F58AE" w:rsidRDefault="0092162B" w:rsidP="00D92EC9">
            <w:pPr>
              <w:rPr>
                <w:rFonts w:cs="Times New Roman"/>
                <w:sz w:val="20"/>
                <w:szCs w:val="20"/>
              </w:rPr>
            </w:pPr>
          </w:p>
        </w:tc>
      </w:tr>
      <w:tr w:rsidR="0092162B" w:rsidRPr="009F58AE" w14:paraId="4068D6C0" w14:textId="77777777" w:rsidTr="00AC6284">
        <w:trPr>
          <w:trHeight w:val="453"/>
        </w:trPr>
        <w:tc>
          <w:tcPr>
            <w:tcW w:w="1951" w:type="dxa"/>
            <w:tcBorders>
              <w:top w:val="single" w:sz="4" w:space="0" w:color="auto"/>
              <w:left w:val="single" w:sz="4" w:space="0" w:color="auto"/>
              <w:bottom w:val="single" w:sz="4" w:space="0" w:color="auto"/>
              <w:right w:val="single" w:sz="4" w:space="0" w:color="auto"/>
            </w:tcBorders>
            <w:hideMark/>
          </w:tcPr>
          <w:p w14:paraId="47A24D14" w14:textId="77777777" w:rsidR="0092162B" w:rsidRPr="009F58AE" w:rsidRDefault="0092162B" w:rsidP="00D92EC9">
            <w:pPr>
              <w:rPr>
                <w:rFonts w:cs="Times New Roman"/>
                <w:sz w:val="20"/>
                <w:szCs w:val="20"/>
              </w:rPr>
            </w:pPr>
            <w:r w:rsidRPr="009F58AE">
              <w:rPr>
                <w:rFonts w:cs="Times New Roman"/>
                <w:sz w:val="20"/>
                <w:szCs w:val="20"/>
              </w:rPr>
              <w:t>2.2. Reconoce la función de cada uno de las partes del ojo en las funciones de relación.</w:t>
            </w:r>
          </w:p>
        </w:tc>
        <w:tc>
          <w:tcPr>
            <w:tcW w:w="1418" w:type="dxa"/>
            <w:tcBorders>
              <w:top w:val="single" w:sz="4" w:space="0" w:color="auto"/>
              <w:left w:val="single" w:sz="4" w:space="0" w:color="auto"/>
              <w:bottom w:val="single" w:sz="4" w:space="0" w:color="auto"/>
              <w:right w:val="single" w:sz="4" w:space="0" w:color="auto"/>
            </w:tcBorders>
            <w:hideMark/>
          </w:tcPr>
          <w:p w14:paraId="3873DE9E" w14:textId="77777777" w:rsidR="0092162B" w:rsidRPr="009F58AE" w:rsidRDefault="0092162B" w:rsidP="00D92EC9">
            <w:pPr>
              <w:rPr>
                <w:rFonts w:cs="Times New Roman"/>
                <w:sz w:val="20"/>
                <w:szCs w:val="20"/>
              </w:rPr>
            </w:pPr>
            <w:r w:rsidRPr="009F58AE">
              <w:rPr>
                <w:rFonts w:cs="Times New Roman"/>
                <w:sz w:val="20"/>
                <w:szCs w:val="20"/>
              </w:rPr>
              <w:t>9, 51, 52, 53</w:t>
            </w:r>
          </w:p>
        </w:tc>
        <w:tc>
          <w:tcPr>
            <w:tcW w:w="1417" w:type="dxa"/>
            <w:tcBorders>
              <w:top w:val="single" w:sz="4" w:space="0" w:color="auto"/>
              <w:left w:val="single" w:sz="4" w:space="0" w:color="auto"/>
              <w:bottom w:val="single" w:sz="4" w:space="0" w:color="auto"/>
              <w:right w:val="single" w:sz="4" w:space="0" w:color="auto"/>
            </w:tcBorders>
          </w:tcPr>
          <w:p w14:paraId="503031E2" w14:textId="77777777" w:rsidR="0092162B" w:rsidRPr="009F58AE" w:rsidRDefault="0092162B" w:rsidP="00D92EC9">
            <w:pPr>
              <w:tabs>
                <w:tab w:val="right" w:pos="1822"/>
              </w:tabs>
              <w:spacing w:before="120"/>
              <w:rPr>
                <w:sz w:val="20"/>
                <w:szCs w:val="20"/>
              </w:rPr>
            </w:pPr>
            <w:r w:rsidRPr="009F58AE">
              <w:rPr>
                <w:sz w:val="20"/>
                <w:szCs w:val="20"/>
              </w:rPr>
              <w:t>Identifica las funciones sin errores.</w:t>
            </w:r>
          </w:p>
        </w:tc>
        <w:tc>
          <w:tcPr>
            <w:tcW w:w="1418" w:type="dxa"/>
            <w:tcBorders>
              <w:top w:val="single" w:sz="4" w:space="0" w:color="auto"/>
              <w:left w:val="single" w:sz="4" w:space="0" w:color="auto"/>
              <w:bottom w:val="single" w:sz="4" w:space="0" w:color="auto"/>
              <w:right w:val="single" w:sz="4" w:space="0" w:color="auto"/>
            </w:tcBorders>
          </w:tcPr>
          <w:p w14:paraId="63F686D0" w14:textId="77777777" w:rsidR="0092162B" w:rsidRPr="009F58AE" w:rsidRDefault="0092162B" w:rsidP="00D92EC9">
            <w:pPr>
              <w:tabs>
                <w:tab w:val="right" w:pos="1822"/>
              </w:tabs>
              <w:spacing w:before="120"/>
              <w:rPr>
                <w:sz w:val="20"/>
                <w:szCs w:val="20"/>
              </w:rPr>
            </w:pPr>
            <w:r w:rsidRPr="009F58AE">
              <w:rPr>
                <w:sz w:val="20"/>
                <w:szCs w:val="20"/>
              </w:rPr>
              <w:t>Identifica las funciones con pocos errores.</w:t>
            </w:r>
          </w:p>
        </w:tc>
        <w:tc>
          <w:tcPr>
            <w:tcW w:w="1417" w:type="dxa"/>
            <w:tcBorders>
              <w:top w:val="single" w:sz="4" w:space="0" w:color="auto"/>
              <w:left w:val="single" w:sz="4" w:space="0" w:color="auto"/>
              <w:bottom w:val="single" w:sz="4" w:space="0" w:color="auto"/>
              <w:right w:val="single" w:sz="4" w:space="0" w:color="auto"/>
            </w:tcBorders>
          </w:tcPr>
          <w:p w14:paraId="039EBFFE" w14:textId="77777777" w:rsidR="0092162B" w:rsidRPr="009F58AE" w:rsidRDefault="0092162B" w:rsidP="00D92EC9">
            <w:pPr>
              <w:tabs>
                <w:tab w:val="right" w:pos="1822"/>
              </w:tabs>
              <w:spacing w:before="120"/>
              <w:rPr>
                <w:sz w:val="20"/>
                <w:szCs w:val="20"/>
              </w:rPr>
            </w:pPr>
            <w:r w:rsidRPr="009F58AE">
              <w:rPr>
                <w:sz w:val="20"/>
                <w:szCs w:val="20"/>
              </w:rPr>
              <w:t>Identifica las funciones con muchos errores.</w:t>
            </w:r>
          </w:p>
        </w:tc>
        <w:tc>
          <w:tcPr>
            <w:tcW w:w="1418" w:type="dxa"/>
            <w:tcBorders>
              <w:top w:val="single" w:sz="4" w:space="0" w:color="auto"/>
              <w:left w:val="single" w:sz="4" w:space="0" w:color="auto"/>
              <w:bottom w:val="single" w:sz="4" w:space="0" w:color="auto"/>
              <w:right w:val="single" w:sz="4" w:space="0" w:color="auto"/>
            </w:tcBorders>
          </w:tcPr>
          <w:p w14:paraId="7C38325C" w14:textId="77777777" w:rsidR="0092162B" w:rsidRPr="009F58AE" w:rsidRDefault="0092162B" w:rsidP="00D92EC9">
            <w:pPr>
              <w:tabs>
                <w:tab w:val="right" w:pos="1822"/>
              </w:tabs>
              <w:spacing w:before="120"/>
              <w:rPr>
                <w:sz w:val="20"/>
                <w:szCs w:val="20"/>
              </w:rPr>
            </w:pPr>
            <w:r w:rsidRPr="009F58AE">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14:paraId="12F0F161" w14:textId="77777777" w:rsidR="0092162B" w:rsidRPr="009F58AE" w:rsidRDefault="0092162B" w:rsidP="00D92EC9">
            <w:pPr>
              <w:rPr>
                <w:rFonts w:cs="Times New Roman"/>
                <w:sz w:val="20"/>
                <w:szCs w:val="20"/>
              </w:rPr>
            </w:pPr>
          </w:p>
        </w:tc>
      </w:tr>
      <w:tr w:rsidR="0092162B" w:rsidRPr="009F58AE" w14:paraId="6B8F75C0" w14:textId="77777777" w:rsidTr="00AC6284">
        <w:trPr>
          <w:trHeight w:val="454"/>
        </w:trPr>
        <w:tc>
          <w:tcPr>
            <w:tcW w:w="1951" w:type="dxa"/>
            <w:tcBorders>
              <w:top w:val="single" w:sz="4" w:space="0" w:color="auto"/>
              <w:left w:val="single" w:sz="4" w:space="0" w:color="auto"/>
              <w:bottom w:val="single" w:sz="4" w:space="0" w:color="auto"/>
              <w:right w:val="single" w:sz="4" w:space="0" w:color="auto"/>
            </w:tcBorders>
          </w:tcPr>
          <w:p w14:paraId="11036CA7" w14:textId="77777777" w:rsidR="0092162B" w:rsidRPr="009F58AE" w:rsidRDefault="0092162B" w:rsidP="00D92EC9">
            <w:pPr>
              <w:rPr>
                <w:rFonts w:cs="Times New Roman"/>
                <w:sz w:val="20"/>
                <w:szCs w:val="20"/>
              </w:rPr>
            </w:pPr>
            <w:r w:rsidRPr="009F58AE">
              <w:rPr>
                <w:rFonts w:cs="Times New Roman"/>
                <w:sz w:val="20"/>
                <w:szCs w:val="20"/>
              </w:rPr>
              <w:lastRenderedPageBreak/>
              <w:t>3.1  Determina e identifica, a partir de gráficos y esquemas, los distintos componentes del oído.</w:t>
            </w:r>
          </w:p>
          <w:p w14:paraId="4B6C0188" w14:textId="77777777" w:rsidR="0092162B" w:rsidRPr="009F58AE" w:rsidRDefault="0092162B" w:rsidP="00D92EC9">
            <w:pPr>
              <w:rPr>
                <w:rFonts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0983A776" w14:textId="77777777" w:rsidR="0092162B" w:rsidRPr="009F58AE" w:rsidRDefault="0092162B" w:rsidP="00D92EC9">
            <w:pPr>
              <w:rPr>
                <w:rFonts w:cs="Times New Roman"/>
                <w:sz w:val="20"/>
                <w:szCs w:val="20"/>
              </w:rPr>
            </w:pPr>
            <w:r w:rsidRPr="009F58AE">
              <w:rPr>
                <w:rFonts w:cs="Times New Roman"/>
                <w:sz w:val="20"/>
                <w:szCs w:val="20"/>
              </w:rPr>
              <w:t xml:space="preserve">10, 12, 54, 55, </w:t>
            </w:r>
          </w:p>
        </w:tc>
        <w:tc>
          <w:tcPr>
            <w:tcW w:w="1417" w:type="dxa"/>
            <w:tcBorders>
              <w:top w:val="single" w:sz="4" w:space="0" w:color="auto"/>
              <w:left w:val="single" w:sz="4" w:space="0" w:color="auto"/>
              <w:bottom w:val="single" w:sz="4" w:space="0" w:color="auto"/>
              <w:right w:val="single" w:sz="4" w:space="0" w:color="auto"/>
            </w:tcBorders>
          </w:tcPr>
          <w:p w14:paraId="1ABC004F" w14:textId="77777777" w:rsidR="0092162B" w:rsidRPr="009F58AE" w:rsidRDefault="0092162B" w:rsidP="00D92EC9">
            <w:pPr>
              <w:tabs>
                <w:tab w:val="right" w:pos="1822"/>
              </w:tabs>
              <w:spacing w:before="120"/>
              <w:rPr>
                <w:sz w:val="20"/>
                <w:szCs w:val="20"/>
              </w:rPr>
            </w:pPr>
            <w:r w:rsidRPr="009F58AE">
              <w:rPr>
                <w:sz w:val="20"/>
                <w:szCs w:val="20"/>
              </w:rPr>
              <w:t>Identifica adecuadamente los componentes y resuelve correctamente todas las actividades.</w:t>
            </w:r>
          </w:p>
        </w:tc>
        <w:tc>
          <w:tcPr>
            <w:tcW w:w="1418" w:type="dxa"/>
            <w:tcBorders>
              <w:top w:val="single" w:sz="4" w:space="0" w:color="auto"/>
              <w:left w:val="single" w:sz="4" w:space="0" w:color="auto"/>
              <w:bottom w:val="single" w:sz="4" w:space="0" w:color="auto"/>
              <w:right w:val="single" w:sz="4" w:space="0" w:color="auto"/>
            </w:tcBorders>
          </w:tcPr>
          <w:p w14:paraId="39649125" w14:textId="77777777" w:rsidR="0092162B" w:rsidRPr="009F58AE" w:rsidRDefault="0092162B" w:rsidP="00D92EC9">
            <w:pPr>
              <w:tabs>
                <w:tab w:val="right" w:pos="1822"/>
              </w:tabs>
              <w:spacing w:before="120"/>
              <w:rPr>
                <w:sz w:val="20"/>
                <w:szCs w:val="20"/>
              </w:rPr>
            </w:pPr>
            <w:r w:rsidRPr="009F58AE">
              <w:rPr>
                <w:sz w:val="20"/>
                <w:szCs w:val="20"/>
              </w:rPr>
              <w:t>Identifica con pocos errores los componentes y resuelve correctamente la mayoría de las actividades, con fallos en algunas de ellas.</w:t>
            </w:r>
          </w:p>
        </w:tc>
        <w:tc>
          <w:tcPr>
            <w:tcW w:w="1417" w:type="dxa"/>
            <w:tcBorders>
              <w:top w:val="single" w:sz="4" w:space="0" w:color="auto"/>
              <w:left w:val="single" w:sz="4" w:space="0" w:color="auto"/>
              <w:bottom w:val="single" w:sz="4" w:space="0" w:color="auto"/>
              <w:right w:val="single" w:sz="4" w:space="0" w:color="auto"/>
            </w:tcBorders>
          </w:tcPr>
          <w:p w14:paraId="622105FE" w14:textId="77777777" w:rsidR="0092162B" w:rsidRPr="009F58AE" w:rsidRDefault="0092162B" w:rsidP="00D92EC9">
            <w:pPr>
              <w:tabs>
                <w:tab w:val="right" w:pos="1822"/>
              </w:tabs>
              <w:spacing w:before="120"/>
              <w:rPr>
                <w:sz w:val="20"/>
                <w:szCs w:val="20"/>
              </w:rPr>
            </w:pPr>
            <w:r w:rsidRPr="009F58AE">
              <w:rPr>
                <w:sz w:val="20"/>
                <w:szCs w:val="20"/>
              </w:rPr>
              <w:t>Identifica pocos componentes y resuelve las actividades pero tiene fallos en bastantes de ellas.</w:t>
            </w:r>
          </w:p>
        </w:tc>
        <w:tc>
          <w:tcPr>
            <w:tcW w:w="1418" w:type="dxa"/>
            <w:tcBorders>
              <w:top w:val="single" w:sz="4" w:space="0" w:color="auto"/>
              <w:left w:val="single" w:sz="4" w:space="0" w:color="auto"/>
              <w:bottom w:val="single" w:sz="4" w:space="0" w:color="auto"/>
              <w:right w:val="single" w:sz="4" w:space="0" w:color="auto"/>
            </w:tcBorders>
          </w:tcPr>
          <w:p w14:paraId="27EFBB0A" w14:textId="77777777" w:rsidR="0092162B" w:rsidRPr="009F58AE" w:rsidRDefault="0092162B" w:rsidP="00D92EC9">
            <w:pPr>
              <w:tabs>
                <w:tab w:val="right" w:pos="1822"/>
              </w:tabs>
              <w:spacing w:before="120"/>
              <w:rPr>
                <w:sz w:val="20"/>
                <w:szCs w:val="20"/>
              </w:rPr>
            </w:pPr>
            <w:r w:rsidRPr="009F58AE">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14:paraId="32E73956" w14:textId="77777777" w:rsidR="0092162B" w:rsidRPr="009F58AE" w:rsidRDefault="0092162B" w:rsidP="00D92EC9">
            <w:pPr>
              <w:rPr>
                <w:rFonts w:cs="Times New Roman"/>
                <w:sz w:val="20"/>
                <w:szCs w:val="20"/>
              </w:rPr>
            </w:pPr>
          </w:p>
        </w:tc>
      </w:tr>
      <w:tr w:rsidR="0092162B" w:rsidRPr="009F58AE" w14:paraId="3D133AC9" w14:textId="77777777" w:rsidTr="00AC6284">
        <w:trPr>
          <w:trHeight w:val="453"/>
        </w:trPr>
        <w:tc>
          <w:tcPr>
            <w:tcW w:w="1951" w:type="dxa"/>
            <w:tcBorders>
              <w:top w:val="single" w:sz="4" w:space="0" w:color="auto"/>
              <w:left w:val="single" w:sz="4" w:space="0" w:color="auto"/>
              <w:bottom w:val="single" w:sz="4" w:space="0" w:color="auto"/>
              <w:right w:val="single" w:sz="4" w:space="0" w:color="auto"/>
            </w:tcBorders>
            <w:hideMark/>
          </w:tcPr>
          <w:p w14:paraId="79A53AF6" w14:textId="77777777" w:rsidR="0092162B" w:rsidRPr="009F58AE" w:rsidRDefault="0092162B" w:rsidP="00D92EC9">
            <w:pPr>
              <w:rPr>
                <w:rFonts w:cs="Times New Roman"/>
                <w:sz w:val="20"/>
                <w:szCs w:val="20"/>
              </w:rPr>
            </w:pPr>
            <w:r w:rsidRPr="009F58AE">
              <w:rPr>
                <w:rFonts w:cs="Times New Roman"/>
                <w:sz w:val="20"/>
                <w:szCs w:val="20"/>
              </w:rPr>
              <w:t>3.2. Reconoce la función de cada uno de las partes del oído en las funciones de relación.</w:t>
            </w:r>
          </w:p>
        </w:tc>
        <w:tc>
          <w:tcPr>
            <w:tcW w:w="1418" w:type="dxa"/>
            <w:tcBorders>
              <w:top w:val="single" w:sz="4" w:space="0" w:color="auto"/>
              <w:left w:val="single" w:sz="4" w:space="0" w:color="auto"/>
              <w:bottom w:val="single" w:sz="4" w:space="0" w:color="auto"/>
              <w:right w:val="single" w:sz="4" w:space="0" w:color="auto"/>
            </w:tcBorders>
            <w:hideMark/>
          </w:tcPr>
          <w:p w14:paraId="52D3E514" w14:textId="77777777" w:rsidR="0092162B" w:rsidRPr="009F58AE" w:rsidRDefault="0092162B" w:rsidP="00D92EC9">
            <w:pPr>
              <w:rPr>
                <w:rFonts w:cs="Times New Roman"/>
                <w:sz w:val="20"/>
                <w:szCs w:val="20"/>
              </w:rPr>
            </w:pPr>
            <w:r w:rsidRPr="009F58AE">
              <w:rPr>
                <w:rFonts w:cs="Times New Roman"/>
                <w:sz w:val="20"/>
                <w:szCs w:val="20"/>
              </w:rPr>
              <w:t>11, 12, 13, 14, 15, 16, 17, 56, 57</w:t>
            </w:r>
          </w:p>
        </w:tc>
        <w:tc>
          <w:tcPr>
            <w:tcW w:w="1417" w:type="dxa"/>
            <w:tcBorders>
              <w:top w:val="single" w:sz="4" w:space="0" w:color="auto"/>
              <w:left w:val="single" w:sz="4" w:space="0" w:color="auto"/>
              <w:bottom w:val="single" w:sz="4" w:space="0" w:color="auto"/>
              <w:right w:val="single" w:sz="4" w:space="0" w:color="auto"/>
            </w:tcBorders>
          </w:tcPr>
          <w:p w14:paraId="260817E5" w14:textId="77777777" w:rsidR="0092162B" w:rsidRPr="009F58AE" w:rsidRDefault="0092162B" w:rsidP="00D92EC9">
            <w:pPr>
              <w:tabs>
                <w:tab w:val="right" w:pos="1822"/>
              </w:tabs>
              <w:spacing w:before="120"/>
              <w:rPr>
                <w:sz w:val="20"/>
                <w:szCs w:val="20"/>
              </w:rPr>
            </w:pPr>
            <w:r w:rsidRPr="009F58AE">
              <w:rPr>
                <w:sz w:val="20"/>
                <w:szCs w:val="20"/>
              </w:rPr>
              <w:t>Identifica las funciones sin errores.</w:t>
            </w:r>
          </w:p>
        </w:tc>
        <w:tc>
          <w:tcPr>
            <w:tcW w:w="1418" w:type="dxa"/>
            <w:tcBorders>
              <w:top w:val="single" w:sz="4" w:space="0" w:color="auto"/>
              <w:left w:val="single" w:sz="4" w:space="0" w:color="auto"/>
              <w:bottom w:val="single" w:sz="4" w:space="0" w:color="auto"/>
              <w:right w:val="single" w:sz="4" w:space="0" w:color="auto"/>
            </w:tcBorders>
          </w:tcPr>
          <w:p w14:paraId="1F8967B0" w14:textId="77777777" w:rsidR="0092162B" w:rsidRPr="009F58AE" w:rsidRDefault="0092162B" w:rsidP="00D92EC9">
            <w:pPr>
              <w:tabs>
                <w:tab w:val="right" w:pos="1822"/>
              </w:tabs>
              <w:spacing w:before="120"/>
              <w:rPr>
                <w:sz w:val="20"/>
                <w:szCs w:val="20"/>
              </w:rPr>
            </w:pPr>
            <w:r w:rsidRPr="009F58AE">
              <w:rPr>
                <w:sz w:val="20"/>
                <w:szCs w:val="20"/>
              </w:rPr>
              <w:t>Identifica las funciones con pocos errores.</w:t>
            </w:r>
          </w:p>
        </w:tc>
        <w:tc>
          <w:tcPr>
            <w:tcW w:w="1417" w:type="dxa"/>
            <w:tcBorders>
              <w:top w:val="single" w:sz="4" w:space="0" w:color="auto"/>
              <w:left w:val="single" w:sz="4" w:space="0" w:color="auto"/>
              <w:bottom w:val="single" w:sz="4" w:space="0" w:color="auto"/>
              <w:right w:val="single" w:sz="4" w:space="0" w:color="auto"/>
            </w:tcBorders>
          </w:tcPr>
          <w:p w14:paraId="755B86F4" w14:textId="77777777" w:rsidR="0092162B" w:rsidRPr="009F58AE" w:rsidRDefault="0092162B" w:rsidP="00D92EC9">
            <w:pPr>
              <w:tabs>
                <w:tab w:val="right" w:pos="1822"/>
              </w:tabs>
              <w:spacing w:before="120"/>
              <w:rPr>
                <w:sz w:val="20"/>
                <w:szCs w:val="20"/>
              </w:rPr>
            </w:pPr>
            <w:r w:rsidRPr="009F58AE">
              <w:rPr>
                <w:sz w:val="20"/>
                <w:szCs w:val="20"/>
              </w:rPr>
              <w:t>Identifica las funciones con muchos errores.</w:t>
            </w:r>
          </w:p>
        </w:tc>
        <w:tc>
          <w:tcPr>
            <w:tcW w:w="1418" w:type="dxa"/>
            <w:tcBorders>
              <w:top w:val="single" w:sz="4" w:space="0" w:color="auto"/>
              <w:left w:val="single" w:sz="4" w:space="0" w:color="auto"/>
              <w:bottom w:val="single" w:sz="4" w:space="0" w:color="auto"/>
              <w:right w:val="single" w:sz="4" w:space="0" w:color="auto"/>
            </w:tcBorders>
          </w:tcPr>
          <w:p w14:paraId="53552B70" w14:textId="77777777" w:rsidR="0092162B" w:rsidRPr="009F58AE" w:rsidRDefault="0092162B" w:rsidP="00D92EC9">
            <w:pPr>
              <w:tabs>
                <w:tab w:val="right" w:pos="1822"/>
              </w:tabs>
              <w:spacing w:before="120"/>
              <w:rPr>
                <w:sz w:val="20"/>
                <w:szCs w:val="20"/>
              </w:rPr>
            </w:pPr>
            <w:r w:rsidRPr="009F58AE">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14:paraId="057037A4" w14:textId="77777777" w:rsidR="0092162B" w:rsidRPr="009F58AE" w:rsidRDefault="0092162B" w:rsidP="00D92EC9">
            <w:pPr>
              <w:rPr>
                <w:rFonts w:cs="Times New Roman"/>
                <w:sz w:val="20"/>
                <w:szCs w:val="20"/>
              </w:rPr>
            </w:pPr>
          </w:p>
        </w:tc>
      </w:tr>
      <w:tr w:rsidR="0092162B" w:rsidRPr="009F58AE" w14:paraId="65D11A22" w14:textId="77777777" w:rsidTr="00AC6284">
        <w:trPr>
          <w:trHeight w:val="454"/>
        </w:trPr>
        <w:tc>
          <w:tcPr>
            <w:tcW w:w="1951" w:type="dxa"/>
            <w:tcBorders>
              <w:top w:val="single" w:sz="4" w:space="0" w:color="auto"/>
              <w:left w:val="single" w:sz="4" w:space="0" w:color="auto"/>
              <w:bottom w:val="single" w:sz="4" w:space="0" w:color="auto"/>
              <w:right w:val="single" w:sz="4" w:space="0" w:color="auto"/>
            </w:tcBorders>
          </w:tcPr>
          <w:p w14:paraId="25C3114E" w14:textId="77777777" w:rsidR="0092162B" w:rsidRPr="009F58AE" w:rsidRDefault="0092162B" w:rsidP="00D92EC9">
            <w:pPr>
              <w:rPr>
                <w:rFonts w:cs="Times New Roman"/>
                <w:sz w:val="20"/>
                <w:szCs w:val="20"/>
              </w:rPr>
            </w:pPr>
            <w:r w:rsidRPr="009F58AE">
              <w:rPr>
                <w:rFonts w:cs="Times New Roman"/>
                <w:sz w:val="20"/>
                <w:szCs w:val="20"/>
              </w:rPr>
              <w:t>4.1  Determina e identifica, a partir de gráficos y esquemas, los distintos receptores sensoriales de la piel.</w:t>
            </w:r>
          </w:p>
          <w:p w14:paraId="477BA079" w14:textId="77777777" w:rsidR="0092162B" w:rsidRPr="009F58AE" w:rsidRDefault="0092162B" w:rsidP="00D92EC9">
            <w:pPr>
              <w:rPr>
                <w:rFonts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6CC81234" w14:textId="77777777" w:rsidR="0092162B" w:rsidRPr="009F58AE" w:rsidRDefault="0092162B" w:rsidP="00D92EC9">
            <w:pPr>
              <w:rPr>
                <w:rFonts w:cs="Times New Roman"/>
                <w:sz w:val="20"/>
                <w:szCs w:val="20"/>
              </w:rPr>
            </w:pPr>
            <w:r w:rsidRPr="009F58AE">
              <w:rPr>
                <w:rFonts w:cs="Times New Roman"/>
                <w:sz w:val="20"/>
                <w:szCs w:val="20"/>
              </w:rPr>
              <w:t>18, 20</w:t>
            </w:r>
          </w:p>
        </w:tc>
        <w:tc>
          <w:tcPr>
            <w:tcW w:w="1417" w:type="dxa"/>
            <w:tcBorders>
              <w:top w:val="single" w:sz="4" w:space="0" w:color="auto"/>
              <w:left w:val="single" w:sz="4" w:space="0" w:color="auto"/>
              <w:bottom w:val="single" w:sz="4" w:space="0" w:color="auto"/>
              <w:right w:val="single" w:sz="4" w:space="0" w:color="auto"/>
            </w:tcBorders>
          </w:tcPr>
          <w:p w14:paraId="526F4356" w14:textId="77777777" w:rsidR="0092162B" w:rsidRPr="009F58AE" w:rsidRDefault="0092162B" w:rsidP="00D92EC9">
            <w:pPr>
              <w:tabs>
                <w:tab w:val="right" w:pos="1822"/>
              </w:tabs>
              <w:spacing w:before="120"/>
              <w:rPr>
                <w:sz w:val="20"/>
                <w:szCs w:val="20"/>
              </w:rPr>
            </w:pPr>
            <w:r w:rsidRPr="009F58AE">
              <w:rPr>
                <w:sz w:val="20"/>
                <w:szCs w:val="20"/>
              </w:rPr>
              <w:t>Identifica adecuadamente los componentes y resuelve correctamente todas las actividades.</w:t>
            </w:r>
          </w:p>
        </w:tc>
        <w:tc>
          <w:tcPr>
            <w:tcW w:w="1418" w:type="dxa"/>
            <w:tcBorders>
              <w:top w:val="single" w:sz="4" w:space="0" w:color="auto"/>
              <w:left w:val="single" w:sz="4" w:space="0" w:color="auto"/>
              <w:bottom w:val="single" w:sz="4" w:space="0" w:color="auto"/>
              <w:right w:val="single" w:sz="4" w:space="0" w:color="auto"/>
            </w:tcBorders>
          </w:tcPr>
          <w:p w14:paraId="11770A32" w14:textId="77777777" w:rsidR="0092162B" w:rsidRPr="009F58AE" w:rsidRDefault="0092162B" w:rsidP="00D92EC9">
            <w:pPr>
              <w:tabs>
                <w:tab w:val="right" w:pos="1822"/>
              </w:tabs>
              <w:spacing w:before="120"/>
              <w:rPr>
                <w:sz w:val="20"/>
                <w:szCs w:val="20"/>
              </w:rPr>
            </w:pPr>
            <w:r w:rsidRPr="009F58AE">
              <w:rPr>
                <w:sz w:val="20"/>
                <w:szCs w:val="20"/>
              </w:rPr>
              <w:t>Identifica con pocos errores los componentes y resuelve correctamente la mayoría de las actividades, con fallos en algunas de ellas.</w:t>
            </w:r>
          </w:p>
        </w:tc>
        <w:tc>
          <w:tcPr>
            <w:tcW w:w="1417" w:type="dxa"/>
            <w:tcBorders>
              <w:top w:val="single" w:sz="4" w:space="0" w:color="auto"/>
              <w:left w:val="single" w:sz="4" w:space="0" w:color="auto"/>
              <w:bottom w:val="single" w:sz="4" w:space="0" w:color="auto"/>
              <w:right w:val="single" w:sz="4" w:space="0" w:color="auto"/>
            </w:tcBorders>
          </w:tcPr>
          <w:p w14:paraId="1ECECC60" w14:textId="77777777" w:rsidR="0092162B" w:rsidRPr="009F58AE" w:rsidRDefault="0092162B" w:rsidP="00D92EC9">
            <w:pPr>
              <w:tabs>
                <w:tab w:val="right" w:pos="1822"/>
              </w:tabs>
              <w:spacing w:before="120"/>
              <w:rPr>
                <w:sz w:val="20"/>
                <w:szCs w:val="20"/>
              </w:rPr>
            </w:pPr>
            <w:r w:rsidRPr="009F58AE">
              <w:rPr>
                <w:sz w:val="20"/>
                <w:szCs w:val="20"/>
              </w:rPr>
              <w:t>Identifica pocos componentes y resuelve las actividades pero tiene fallos en bastantes de ellas.</w:t>
            </w:r>
          </w:p>
        </w:tc>
        <w:tc>
          <w:tcPr>
            <w:tcW w:w="1418" w:type="dxa"/>
            <w:tcBorders>
              <w:top w:val="single" w:sz="4" w:space="0" w:color="auto"/>
              <w:left w:val="single" w:sz="4" w:space="0" w:color="auto"/>
              <w:bottom w:val="single" w:sz="4" w:space="0" w:color="auto"/>
              <w:right w:val="single" w:sz="4" w:space="0" w:color="auto"/>
            </w:tcBorders>
          </w:tcPr>
          <w:p w14:paraId="7E8338CB" w14:textId="77777777" w:rsidR="0092162B" w:rsidRPr="009F58AE" w:rsidRDefault="0092162B" w:rsidP="00D92EC9">
            <w:pPr>
              <w:tabs>
                <w:tab w:val="right" w:pos="1822"/>
              </w:tabs>
              <w:spacing w:before="120"/>
              <w:rPr>
                <w:sz w:val="20"/>
                <w:szCs w:val="20"/>
              </w:rPr>
            </w:pPr>
            <w:r w:rsidRPr="009F58AE">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14:paraId="0B26AD40" w14:textId="77777777" w:rsidR="0092162B" w:rsidRPr="009F58AE" w:rsidRDefault="0092162B" w:rsidP="00D92EC9">
            <w:pPr>
              <w:rPr>
                <w:rFonts w:cs="Times New Roman"/>
                <w:sz w:val="20"/>
                <w:szCs w:val="20"/>
              </w:rPr>
            </w:pPr>
          </w:p>
        </w:tc>
      </w:tr>
      <w:tr w:rsidR="0092162B" w:rsidRPr="009F58AE" w14:paraId="2FEE4648" w14:textId="77777777" w:rsidTr="00AC6284">
        <w:trPr>
          <w:trHeight w:val="453"/>
        </w:trPr>
        <w:tc>
          <w:tcPr>
            <w:tcW w:w="1951" w:type="dxa"/>
            <w:tcBorders>
              <w:top w:val="single" w:sz="4" w:space="0" w:color="auto"/>
              <w:left w:val="single" w:sz="4" w:space="0" w:color="auto"/>
              <w:bottom w:val="single" w:sz="4" w:space="0" w:color="auto"/>
              <w:right w:val="single" w:sz="4" w:space="0" w:color="auto"/>
            </w:tcBorders>
            <w:hideMark/>
          </w:tcPr>
          <w:p w14:paraId="21E478CC" w14:textId="77777777" w:rsidR="0092162B" w:rsidRPr="009F58AE" w:rsidRDefault="0092162B" w:rsidP="00D92EC9">
            <w:pPr>
              <w:rPr>
                <w:rFonts w:cs="Times New Roman"/>
                <w:sz w:val="20"/>
                <w:szCs w:val="20"/>
              </w:rPr>
            </w:pPr>
            <w:r w:rsidRPr="009F58AE">
              <w:rPr>
                <w:rFonts w:cs="Times New Roman"/>
                <w:sz w:val="20"/>
                <w:szCs w:val="20"/>
              </w:rPr>
              <w:t>4.2. Reconoce la función de cada uno de los receptores sensoriales de la piel en las funciones de relación.</w:t>
            </w:r>
          </w:p>
        </w:tc>
        <w:tc>
          <w:tcPr>
            <w:tcW w:w="1418" w:type="dxa"/>
            <w:tcBorders>
              <w:top w:val="single" w:sz="4" w:space="0" w:color="auto"/>
              <w:left w:val="single" w:sz="4" w:space="0" w:color="auto"/>
              <w:bottom w:val="single" w:sz="4" w:space="0" w:color="auto"/>
              <w:right w:val="single" w:sz="4" w:space="0" w:color="auto"/>
            </w:tcBorders>
            <w:hideMark/>
          </w:tcPr>
          <w:p w14:paraId="54FAF9E8" w14:textId="77777777" w:rsidR="0092162B" w:rsidRPr="009F58AE" w:rsidRDefault="0092162B" w:rsidP="00D92EC9">
            <w:pPr>
              <w:rPr>
                <w:rFonts w:cs="Times New Roman"/>
                <w:sz w:val="20"/>
                <w:szCs w:val="20"/>
              </w:rPr>
            </w:pPr>
            <w:r w:rsidRPr="009F58AE">
              <w:rPr>
                <w:rFonts w:cs="Times New Roman"/>
                <w:sz w:val="20"/>
                <w:szCs w:val="20"/>
              </w:rPr>
              <w:t>19, 21, 58, 59, 60</w:t>
            </w:r>
          </w:p>
        </w:tc>
        <w:tc>
          <w:tcPr>
            <w:tcW w:w="1417" w:type="dxa"/>
            <w:tcBorders>
              <w:top w:val="single" w:sz="4" w:space="0" w:color="auto"/>
              <w:left w:val="single" w:sz="4" w:space="0" w:color="auto"/>
              <w:bottom w:val="single" w:sz="4" w:space="0" w:color="auto"/>
              <w:right w:val="single" w:sz="4" w:space="0" w:color="auto"/>
            </w:tcBorders>
          </w:tcPr>
          <w:p w14:paraId="3B522448" w14:textId="77777777" w:rsidR="0092162B" w:rsidRPr="009F58AE" w:rsidRDefault="0092162B" w:rsidP="00D92EC9">
            <w:pPr>
              <w:tabs>
                <w:tab w:val="right" w:pos="1822"/>
              </w:tabs>
              <w:spacing w:before="120"/>
              <w:rPr>
                <w:sz w:val="20"/>
                <w:szCs w:val="20"/>
              </w:rPr>
            </w:pPr>
            <w:r w:rsidRPr="009F58AE">
              <w:rPr>
                <w:sz w:val="20"/>
                <w:szCs w:val="20"/>
              </w:rPr>
              <w:t>Identifica las funciones sin errores.</w:t>
            </w:r>
          </w:p>
        </w:tc>
        <w:tc>
          <w:tcPr>
            <w:tcW w:w="1418" w:type="dxa"/>
            <w:tcBorders>
              <w:top w:val="single" w:sz="4" w:space="0" w:color="auto"/>
              <w:left w:val="single" w:sz="4" w:space="0" w:color="auto"/>
              <w:bottom w:val="single" w:sz="4" w:space="0" w:color="auto"/>
              <w:right w:val="single" w:sz="4" w:space="0" w:color="auto"/>
            </w:tcBorders>
          </w:tcPr>
          <w:p w14:paraId="5946A051" w14:textId="77777777" w:rsidR="0092162B" w:rsidRPr="009F58AE" w:rsidRDefault="0092162B" w:rsidP="00D92EC9">
            <w:pPr>
              <w:tabs>
                <w:tab w:val="right" w:pos="1822"/>
              </w:tabs>
              <w:spacing w:before="120"/>
              <w:rPr>
                <w:sz w:val="20"/>
                <w:szCs w:val="20"/>
              </w:rPr>
            </w:pPr>
            <w:r w:rsidRPr="009F58AE">
              <w:rPr>
                <w:sz w:val="20"/>
                <w:szCs w:val="20"/>
              </w:rPr>
              <w:t>Identifica las funciones con pocos errores.</w:t>
            </w:r>
          </w:p>
        </w:tc>
        <w:tc>
          <w:tcPr>
            <w:tcW w:w="1417" w:type="dxa"/>
            <w:tcBorders>
              <w:top w:val="single" w:sz="4" w:space="0" w:color="auto"/>
              <w:left w:val="single" w:sz="4" w:space="0" w:color="auto"/>
              <w:bottom w:val="single" w:sz="4" w:space="0" w:color="auto"/>
              <w:right w:val="single" w:sz="4" w:space="0" w:color="auto"/>
            </w:tcBorders>
          </w:tcPr>
          <w:p w14:paraId="05812C2E" w14:textId="77777777" w:rsidR="0092162B" w:rsidRPr="009F58AE" w:rsidRDefault="0092162B" w:rsidP="00D92EC9">
            <w:pPr>
              <w:tabs>
                <w:tab w:val="right" w:pos="1822"/>
              </w:tabs>
              <w:spacing w:before="120"/>
              <w:rPr>
                <w:sz w:val="20"/>
                <w:szCs w:val="20"/>
              </w:rPr>
            </w:pPr>
            <w:r w:rsidRPr="009F58AE">
              <w:rPr>
                <w:sz w:val="20"/>
                <w:szCs w:val="20"/>
              </w:rPr>
              <w:t>Identifica las funciones con muchos errores.</w:t>
            </w:r>
          </w:p>
        </w:tc>
        <w:tc>
          <w:tcPr>
            <w:tcW w:w="1418" w:type="dxa"/>
            <w:tcBorders>
              <w:top w:val="single" w:sz="4" w:space="0" w:color="auto"/>
              <w:left w:val="single" w:sz="4" w:space="0" w:color="auto"/>
              <w:bottom w:val="single" w:sz="4" w:space="0" w:color="auto"/>
              <w:right w:val="single" w:sz="4" w:space="0" w:color="auto"/>
            </w:tcBorders>
          </w:tcPr>
          <w:p w14:paraId="478891A4" w14:textId="77777777" w:rsidR="0092162B" w:rsidRPr="009F58AE" w:rsidRDefault="0092162B" w:rsidP="00D92EC9">
            <w:pPr>
              <w:tabs>
                <w:tab w:val="right" w:pos="1822"/>
              </w:tabs>
              <w:spacing w:before="120"/>
              <w:rPr>
                <w:sz w:val="20"/>
                <w:szCs w:val="20"/>
              </w:rPr>
            </w:pPr>
            <w:r w:rsidRPr="009F58AE">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14:paraId="5D480B81" w14:textId="77777777" w:rsidR="0092162B" w:rsidRPr="009F58AE" w:rsidRDefault="0092162B" w:rsidP="00D92EC9">
            <w:pPr>
              <w:rPr>
                <w:rFonts w:cs="Times New Roman"/>
                <w:sz w:val="20"/>
                <w:szCs w:val="20"/>
              </w:rPr>
            </w:pPr>
          </w:p>
        </w:tc>
      </w:tr>
      <w:tr w:rsidR="0092162B" w:rsidRPr="009F58AE" w14:paraId="43E78180" w14:textId="77777777" w:rsidTr="00AC6284">
        <w:trPr>
          <w:trHeight w:val="515"/>
        </w:trPr>
        <w:tc>
          <w:tcPr>
            <w:tcW w:w="1951" w:type="dxa"/>
            <w:tcBorders>
              <w:top w:val="single" w:sz="4" w:space="0" w:color="auto"/>
              <w:left w:val="single" w:sz="4" w:space="0" w:color="auto"/>
              <w:bottom w:val="single" w:sz="4" w:space="0" w:color="auto"/>
              <w:right w:val="single" w:sz="4" w:space="0" w:color="auto"/>
            </w:tcBorders>
          </w:tcPr>
          <w:p w14:paraId="630AF9A4" w14:textId="77777777" w:rsidR="0092162B" w:rsidRPr="009F58AE" w:rsidRDefault="0092162B" w:rsidP="00D92EC9">
            <w:pPr>
              <w:rPr>
                <w:rFonts w:cs="Times New Roman"/>
                <w:sz w:val="20"/>
                <w:szCs w:val="20"/>
              </w:rPr>
            </w:pPr>
            <w:r w:rsidRPr="009F58AE">
              <w:rPr>
                <w:rFonts w:cs="Times New Roman"/>
                <w:sz w:val="20"/>
                <w:szCs w:val="20"/>
              </w:rPr>
              <w:t>5.1  Determina e identifica, a partir de gráficos y esquemas, los distintos receptores sensoriales  del gusto y del olfato.</w:t>
            </w:r>
          </w:p>
          <w:p w14:paraId="3717FF57" w14:textId="77777777" w:rsidR="0092162B" w:rsidRPr="009F58AE" w:rsidRDefault="0092162B" w:rsidP="00D92EC9">
            <w:pPr>
              <w:rPr>
                <w:rFonts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2EAB82A0" w14:textId="77777777" w:rsidR="0092162B" w:rsidRPr="009F58AE" w:rsidRDefault="0092162B" w:rsidP="00D92EC9">
            <w:pPr>
              <w:rPr>
                <w:rFonts w:cs="Times New Roman"/>
                <w:sz w:val="20"/>
                <w:szCs w:val="20"/>
              </w:rPr>
            </w:pPr>
            <w:r w:rsidRPr="009F58AE">
              <w:rPr>
                <w:rFonts w:cs="Times New Roman"/>
                <w:sz w:val="20"/>
                <w:szCs w:val="20"/>
              </w:rPr>
              <w:t>23, 64</w:t>
            </w:r>
          </w:p>
        </w:tc>
        <w:tc>
          <w:tcPr>
            <w:tcW w:w="1417" w:type="dxa"/>
            <w:tcBorders>
              <w:top w:val="single" w:sz="4" w:space="0" w:color="auto"/>
              <w:left w:val="single" w:sz="4" w:space="0" w:color="auto"/>
              <w:bottom w:val="single" w:sz="4" w:space="0" w:color="auto"/>
              <w:right w:val="single" w:sz="4" w:space="0" w:color="auto"/>
            </w:tcBorders>
          </w:tcPr>
          <w:p w14:paraId="04BEFBAF" w14:textId="77777777" w:rsidR="0092162B" w:rsidRPr="009F58AE" w:rsidRDefault="0092162B" w:rsidP="00D92EC9">
            <w:pPr>
              <w:tabs>
                <w:tab w:val="right" w:pos="1822"/>
              </w:tabs>
              <w:spacing w:before="120"/>
              <w:rPr>
                <w:sz w:val="20"/>
                <w:szCs w:val="20"/>
              </w:rPr>
            </w:pPr>
            <w:r w:rsidRPr="009F58AE">
              <w:rPr>
                <w:sz w:val="20"/>
                <w:szCs w:val="20"/>
              </w:rPr>
              <w:t>Identifica adecuadamente los componentes y resuelve correctamente todas las actividades.</w:t>
            </w:r>
          </w:p>
        </w:tc>
        <w:tc>
          <w:tcPr>
            <w:tcW w:w="1418" w:type="dxa"/>
            <w:tcBorders>
              <w:top w:val="single" w:sz="4" w:space="0" w:color="auto"/>
              <w:left w:val="single" w:sz="4" w:space="0" w:color="auto"/>
              <w:bottom w:val="single" w:sz="4" w:space="0" w:color="auto"/>
              <w:right w:val="single" w:sz="4" w:space="0" w:color="auto"/>
            </w:tcBorders>
          </w:tcPr>
          <w:p w14:paraId="2DCA2DF6" w14:textId="77777777" w:rsidR="0092162B" w:rsidRPr="009F58AE" w:rsidRDefault="0092162B" w:rsidP="00D92EC9">
            <w:pPr>
              <w:tabs>
                <w:tab w:val="right" w:pos="1822"/>
              </w:tabs>
              <w:spacing w:before="120"/>
              <w:rPr>
                <w:sz w:val="20"/>
                <w:szCs w:val="20"/>
              </w:rPr>
            </w:pPr>
            <w:r w:rsidRPr="009F58AE">
              <w:rPr>
                <w:sz w:val="20"/>
                <w:szCs w:val="20"/>
              </w:rPr>
              <w:t>Identifica con pocos errores los componentes y resuelve correctamente la mayoría de las actividades, con fallos en algunas de ellas.</w:t>
            </w:r>
          </w:p>
        </w:tc>
        <w:tc>
          <w:tcPr>
            <w:tcW w:w="1417" w:type="dxa"/>
            <w:tcBorders>
              <w:top w:val="single" w:sz="4" w:space="0" w:color="auto"/>
              <w:left w:val="single" w:sz="4" w:space="0" w:color="auto"/>
              <w:bottom w:val="single" w:sz="4" w:space="0" w:color="auto"/>
              <w:right w:val="single" w:sz="4" w:space="0" w:color="auto"/>
            </w:tcBorders>
          </w:tcPr>
          <w:p w14:paraId="4051F17C" w14:textId="77777777" w:rsidR="0092162B" w:rsidRPr="009F58AE" w:rsidRDefault="0092162B" w:rsidP="00D92EC9">
            <w:pPr>
              <w:tabs>
                <w:tab w:val="right" w:pos="1822"/>
              </w:tabs>
              <w:spacing w:before="120"/>
              <w:rPr>
                <w:sz w:val="20"/>
                <w:szCs w:val="20"/>
              </w:rPr>
            </w:pPr>
            <w:r w:rsidRPr="009F58AE">
              <w:rPr>
                <w:sz w:val="20"/>
                <w:szCs w:val="20"/>
              </w:rPr>
              <w:t>Identifica pocos componentes y resuelve las actividades pero tiene fallos en bastantes de ellas.</w:t>
            </w:r>
          </w:p>
        </w:tc>
        <w:tc>
          <w:tcPr>
            <w:tcW w:w="1418" w:type="dxa"/>
            <w:tcBorders>
              <w:top w:val="single" w:sz="4" w:space="0" w:color="auto"/>
              <w:left w:val="single" w:sz="4" w:space="0" w:color="auto"/>
              <w:bottom w:val="single" w:sz="4" w:space="0" w:color="auto"/>
              <w:right w:val="single" w:sz="4" w:space="0" w:color="auto"/>
            </w:tcBorders>
          </w:tcPr>
          <w:p w14:paraId="22AA07F4" w14:textId="77777777" w:rsidR="0092162B" w:rsidRPr="009F58AE" w:rsidRDefault="0092162B" w:rsidP="00D92EC9">
            <w:pPr>
              <w:tabs>
                <w:tab w:val="right" w:pos="1822"/>
              </w:tabs>
              <w:spacing w:before="120"/>
              <w:rPr>
                <w:sz w:val="20"/>
                <w:szCs w:val="20"/>
              </w:rPr>
            </w:pPr>
            <w:r w:rsidRPr="009F58AE">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14:paraId="6FFFD050" w14:textId="77777777" w:rsidR="0092162B" w:rsidRPr="009F58AE" w:rsidRDefault="0092162B" w:rsidP="00D92EC9">
            <w:pPr>
              <w:rPr>
                <w:rFonts w:cs="Times New Roman"/>
                <w:sz w:val="20"/>
                <w:szCs w:val="20"/>
              </w:rPr>
            </w:pPr>
          </w:p>
        </w:tc>
      </w:tr>
      <w:tr w:rsidR="0092162B" w:rsidRPr="009F58AE" w14:paraId="7FA667C6" w14:textId="77777777" w:rsidTr="00AC6284">
        <w:trPr>
          <w:trHeight w:val="514"/>
        </w:trPr>
        <w:tc>
          <w:tcPr>
            <w:tcW w:w="1951" w:type="dxa"/>
            <w:tcBorders>
              <w:top w:val="single" w:sz="4" w:space="0" w:color="auto"/>
              <w:left w:val="single" w:sz="4" w:space="0" w:color="auto"/>
              <w:bottom w:val="single" w:sz="4" w:space="0" w:color="auto"/>
              <w:right w:val="single" w:sz="4" w:space="0" w:color="auto"/>
            </w:tcBorders>
            <w:hideMark/>
          </w:tcPr>
          <w:p w14:paraId="235FEFD5" w14:textId="77777777" w:rsidR="0092162B" w:rsidRPr="009F58AE" w:rsidRDefault="0092162B" w:rsidP="00D92EC9">
            <w:pPr>
              <w:rPr>
                <w:rFonts w:cs="Times New Roman"/>
                <w:sz w:val="20"/>
                <w:szCs w:val="20"/>
              </w:rPr>
            </w:pPr>
            <w:r w:rsidRPr="009F58AE">
              <w:rPr>
                <w:rFonts w:cs="Times New Roman"/>
                <w:sz w:val="20"/>
                <w:szCs w:val="20"/>
              </w:rPr>
              <w:t>5.2. Reconoce la función de los receptores sensoriales del gusto y del olfato  en las funciones de relación.</w:t>
            </w:r>
          </w:p>
        </w:tc>
        <w:tc>
          <w:tcPr>
            <w:tcW w:w="1418" w:type="dxa"/>
            <w:tcBorders>
              <w:top w:val="single" w:sz="4" w:space="0" w:color="auto"/>
              <w:left w:val="single" w:sz="4" w:space="0" w:color="auto"/>
              <w:bottom w:val="single" w:sz="4" w:space="0" w:color="auto"/>
              <w:right w:val="single" w:sz="4" w:space="0" w:color="auto"/>
            </w:tcBorders>
            <w:hideMark/>
          </w:tcPr>
          <w:p w14:paraId="32807A2C" w14:textId="77777777" w:rsidR="0092162B" w:rsidRPr="009F58AE" w:rsidRDefault="0092162B" w:rsidP="00D92EC9">
            <w:pPr>
              <w:rPr>
                <w:rFonts w:cs="Times New Roman"/>
                <w:sz w:val="20"/>
                <w:szCs w:val="20"/>
              </w:rPr>
            </w:pPr>
            <w:r w:rsidRPr="009F58AE">
              <w:rPr>
                <w:rFonts w:cs="Times New Roman"/>
                <w:sz w:val="20"/>
                <w:szCs w:val="20"/>
              </w:rPr>
              <w:t xml:space="preserve">22, 24, 61, 62, 63, 65 </w:t>
            </w:r>
          </w:p>
        </w:tc>
        <w:tc>
          <w:tcPr>
            <w:tcW w:w="1417" w:type="dxa"/>
            <w:tcBorders>
              <w:top w:val="single" w:sz="4" w:space="0" w:color="auto"/>
              <w:left w:val="single" w:sz="4" w:space="0" w:color="auto"/>
              <w:bottom w:val="single" w:sz="4" w:space="0" w:color="auto"/>
              <w:right w:val="single" w:sz="4" w:space="0" w:color="auto"/>
            </w:tcBorders>
          </w:tcPr>
          <w:p w14:paraId="05DBC1E1" w14:textId="77777777" w:rsidR="0092162B" w:rsidRPr="009F58AE" w:rsidRDefault="0092162B" w:rsidP="00D92EC9">
            <w:pPr>
              <w:tabs>
                <w:tab w:val="right" w:pos="1822"/>
              </w:tabs>
              <w:spacing w:before="120"/>
              <w:rPr>
                <w:sz w:val="20"/>
                <w:szCs w:val="20"/>
              </w:rPr>
            </w:pPr>
            <w:r w:rsidRPr="009F58AE">
              <w:rPr>
                <w:sz w:val="20"/>
                <w:szCs w:val="20"/>
              </w:rPr>
              <w:t>Identifica las funciones sin errores.</w:t>
            </w:r>
          </w:p>
        </w:tc>
        <w:tc>
          <w:tcPr>
            <w:tcW w:w="1418" w:type="dxa"/>
            <w:tcBorders>
              <w:top w:val="single" w:sz="4" w:space="0" w:color="auto"/>
              <w:left w:val="single" w:sz="4" w:space="0" w:color="auto"/>
              <w:bottom w:val="single" w:sz="4" w:space="0" w:color="auto"/>
              <w:right w:val="single" w:sz="4" w:space="0" w:color="auto"/>
            </w:tcBorders>
          </w:tcPr>
          <w:p w14:paraId="5AA98AAF" w14:textId="77777777" w:rsidR="0092162B" w:rsidRPr="009F58AE" w:rsidRDefault="0092162B" w:rsidP="00D92EC9">
            <w:pPr>
              <w:tabs>
                <w:tab w:val="right" w:pos="1822"/>
              </w:tabs>
              <w:spacing w:before="120"/>
              <w:rPr>
                <w:sz w:val="20"/>
                <w:szCs w:val="20"/>
              </w:rPr>
            </w:pPr>
            <w:r w:rsidRPr="009F58AE">
              <w:rPr>
                <w:sz w:val="20"/>
                <w:szCs w:val="20"/>
              </w:rPr>
              <w:t>Identifica las funciones con pocos errores.</w:t>
            </w:r>
          </w:p>
        </w:tc>
        <w:tc>
          <w:tcPr>
            <w:tcW w:w="1417" w:type="dxa"/>
            <w:tcBorders>
              <w:top w:val="single" w:sz="4" w:space="0" w:color="auto"/>
              <w:left w:val="single" w:sz="4" w:space="0" w:color="auto"/>
              <w:bottom w:val="single" w:sz="4" w:space="0" w:color="auto"/>
              <w:right w:val="single" w:sz="4" w:space="0" w:color="auto"/>
            </w:tcBorders>
          </w:tcPr>
          <w:p w14:paraId="353A5363" w14:textId="77777777" w:rsidR="0092162B" w:rsidRPr="009F58AE" w:rsidRDefault="0092162B" w:rsidP="00D92EC9">
            <w:pPr>
              <w:tabs>
                <w:tab w:val="right" w:pos="1822"/>
              </w:tabs>
              <w:spacing w:before="120"/>
              <w:rPr>
                <w:sz w:val="20"/>
                <w:szCs w:val="20"/>
              </w:rPr>
            </w:pPr>
            <w:r w:rsidRPr="009F58AE">
              <w:rPr>
                <w:sz w:val="20"/>
                <w:szCs w:val="20"/>
              </w:rPr>
              <w:t>Identifica las funciones con muchos errores.</w:t>
            </w:r>
          </w:p>
        </w:tc>
        <w:tc>
          <w:tcPr>
            <w:tcW w:w="1418" w:type="dxa"/>
            <w:tcBorders>
              <w:top w:val="single" w:sz="4" w:space="0" w:color="auto"/>
              <w:left w:val="single" w:sz="4" w:space="0" w:color="auto"/>
              <w:bottom w:val="single" w:sz="4" w:space="0" w:color="auto"/>
              <w:right w:val="single" w:sz="4" w:space="0" w:color="auto"/>
            </w:tcBorders>
          </w:tcPr>
          <w:p w14:paraId="199DC174" w14:textId="77777777" w:rsidR="0092162B" w:rsidRPr="009F58AE" w:rsidRDefault="0092162B" w:rsidP="00D92EC9">
            <w:pPr>
              <w:tabs>
                <w:tab w:val="right" w:pos="1822"/>
              </w:tabs>
              <w:spacing w:before="120"/>
              <w:rPr>
                <w:sz w:val="20"/>
                <w:szCs w:val="20"/>
              </w:rPr>
            </w:pPr>
            <w:r w:rsidRPr="009F58AE">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14:paraId="5413335D" w14:textId="77777777" w:rsidR="0092162B" w:rsidRPr="009F58AE" w:rsidRDefault="0092162B" w:rsidP="00D92EC9">
            <w:pPr>
              <w:rPr>
                <w:rFonts w:cs="Times New Roman"/>
                <w:sz w:val="20"/>
                <w:szCs w:val="20"/>
              </w:rPr>
            </w:pPr>
          </w:p>
        </w:tc>
      </w:tr>
      <w:tr w:rsidR="0092162B" w:rsidRPr="009F58AE" w14:paraId="6627FAFD" w14:textId="77777777" w:rsidTr="00AC6284">
        <w:trPr>
          <w:trHeight w:val="515"/>
        </w:trPr>
        <w:tc>
          <w:tcPr>
            <w:tcW w:w="1951" w:type="dxa"/>
            <w:tcBorders>
              <w:top w:val="single" w:sz="4" w:space="0" w:color="auto"/>
              <w:left w:val="single" w:sz="4" w:space="0" w:color="auto"/>
              <w:bottom w:val="single" w:sz="4" w:space="0" w:color="auto"/>
              <w:right w:val="single" w:sz="4" w:space="0" w:color="auto"/>
            </w:tcBorders>
          </w:tcPr>
          <w:p w14:paraId="2DE813D6" w14:textId="77777777" w:rsidR="0092162B" w:rsidRPr="009F58AE" w:rsidRDefault="0092162B" w:rsidP="00D92EC9">
            <w:pPr>
              <w:rPr>
                <w:rFonts w:cs="Times New Roman"/>
                <w:sz w:val="20"/>
                <w:szCs w:val="20"/>
              </w:rPr>
            </w:pPr>
            <w:r w:rsidRPr="009F58AE">
              <w:rPr>
                <w:rFonts w:cs="Times New Roman"/>
                <w:sz w:val="20"/>
                <w:szCs w:val="20"/>
              </w:rPr>
              <w:lastRenderedPageBreak/>
              <w:t xml:space="preserve">6.1 Determina, identifica y explica cuáles son y qué funciones tienen los huesos y los músculos en el sistema esquelético y el sistema muscular. </w:t>
            </w:r>
          </w:p>
          <w:p w14:paraId="3B4DCACA" w14:textId="77777777" w:rsidR="0092162B" w:rsidRPr="009F58AE" w:rsidRDefault="0092162B" w:rsidP="00D92EC9">
            <w:pPr>
              <w:rPr>
                <w:rFonts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32697D40" w14:textId="77777777" w:rsidR="0092162B" w:rsidRPr="009F58AE" w:rsidRDefault="0092162B" w:rsidP="00D92EC9">
            <w:pPr>
              <w:rPr>
                <w:rFonts w:cs="Times New Roman"/>
                <w:sz w:val="20"/>
                <w:szCs w:val="20"/>
              </w:rPr>
            </w:pPr>
            <w:r w:rsidRPr="009F58AE">
              <w:rPr>
                <w:rFonts w:cs="Times New Roman"/>
                <w:sz w:val="20"/>
                <w:szCs w:val="20"/>
              </w:rPr>
              <w:t>25, 26, 27, 28,  30, 33, 34, 35,  36, 38, 40, 67, 68, 69, 71, 72</w:t>
            </w:r>
          </w:p>
        </w:tc>
        <w:tc>
          <w:tcPr>
            <w:tcW w:w="1417" w:type="dxa"/>
            <w:tcBorders>
              <w:top w:val="single" w:sz="4" w:space="0" w:color="auto"/>
              <w:left w:val="single" w:sz="4" w:space="0" w:color="auto"/>
              <w:bottom w:val="single" w:sz="4" w:space="0" w:color="auto"/>
              <w:right w:val="single" w:sz="4" w:space="0" w:color="auto"/>
            </w:tcBorders>
          </w:tcPr>
          <w:p w14:paraId="13F6E03C" w14:textId="77777777" w:rsidR="0092162B" w:rsidRPr="009F58AE" w:rsidRDefault="0092162B" w:rsidP="00D92EC9">
            <w:pPr>
              <w:tabs>
                <w:tab w:val="right" w:pos="1822"/>
              </w:tabs>
              <w:spacing w:before="120"/>
              <w:rPr>
                <w:sz w:val="20"/>
                <w:szCs w:val="20"/>
              </w:rPr>
            </w:pPr>
            <w:r w:rsidRPr="009F58AE">
              <w:rPr>
                <w:sz w:val="20"/>
                <w:szCs w:val="20"/>
              </w:rPr>
              <w:t>Identifica adecuadamente los componentes y sus funciones, y resuelve correctamente todas las actividades.</w:t>
            </w:r>
          </w:p>
        </w:tc>
        <w:tc>
          <w:tcPr>
            <w:tcW w:w="1418" w:type="dxa"/>
            <w:tcBorders>
              <w:top w:val="single" w:sz="4" w:space="0" w:color="auto"/>
              <w:left w:val="single" w:sz="4" w:space="0" w:color="auto"/>
              <w:bottom w:val="single" w:sz="4" w:space="0" w:color="auto"/>
              <w:right w:val="single" w:sz="4" w:space="0" w:color="auto"/>
            </w:tcBorders>
          </w:tcPr>
          <w:p w14:paraId="01052B6D" w14:textId="77777777" w:rsidR="0092162B" w:rsidRPr="009F58AE" w:rsidRDefault="0092162B" w:rsidP="00D92EC9">
            <w:pPr>
              <w:tabs>
                <w:tab w:val="right" w:pos="1822"/>
              </w:tabs>
              <w:spacing w:before="120"/>
              <w:rPr>
                <w:sz w:val="20"/>
                <w:szCs w:val="20"/>
              </w:rPr>
            </w:pPr>
            <w:r w:rsidRPr="009F58AE">
              <w:rPr>
                <w:sz w:val="20"/>
                <w:szCs w:val="20"/>
              </w:rPr>
              <w:t>Identifica con pocos errores los componentes y sus funciones, y resuelve correctamente la mayoría de las actividades, con fallos en algunas de ellas.</w:t>
            </w:r>
          </w:p>
        </w:tc>
        <w:tc>
          <w:tcPr>
            <w:tcW w:w="1417" w:type="dxa"/>
            <w:tcBorders>
              <w:top w:val="single" w:sz="4" w:space="0" w:color="auto"/>
              <w:left w:val="single" w:sz="4" w:space="0" w:color="auto"/>
              <w:bottom w:val="single" w:sz="4" w:space="0" w:color="auto"/>
              <w:right w:val="single" w:sz="4" w:space="0" w:color="auto"/>
            </w:tcBorders>
          </w:tcPr>
          <w:p w14:paraId="3E5FAEF8" w14:textId="77777777" w:rsidR="0092162B" w:rsidRPr="009F58AE" w:rsidRDefault="0092162B" w:rsidP="00D92EC9">
            <w:pPr>
              <w:tabs>
                <w:tab w:val="right" w:pos="1822"/>
              </w:tabs>
              <w:spacing w:before="120"/>
              <w:rPr>
                <w:sz w:val="20"/>
                <w:szCs w:val="20"/>
              </w:rPr>
            </w:pPr>
            <w:r w:rsidRPr="009F58AE">
              <w:rPr>
                <w:sz w:val="20"/>
                <w:szCs w:val="20"/>
              </w:rPr>
              <w:t>Identifica pocos componentes y sus funciones, y resuelve las actividades pero tiene fallos en bastantes de ellas.</w:t>
            </w:r>
          </w:p>
        </w:tc>
        <w:tc>
          <w:tcPr>
            <w:tcW w:w="1418" w:type="dxa"/>
            <w:tcBorders>
              <w:top w:val="single" w:sz="4" w:space="0" w:color="auto"/>
              <w:left w:val="single" w:sz="4" w:space="0" w:color="auto"/>
              <w:bottom w:val="single" w:sz="4" w:space="0" w:color="auto"/>
              <w:right w:val="single" w:sz="4" w:space="0" w:color="auto"/>
            </w:tcBorders>
          </w:tcPr>
          <w:p w14:paraId="77C826AD" w14:textId="77777777" w:rsidR="0092162B" w:rsidRPr="009F58AE" w:rsidRDefault="0092162B" w:rsidP="00D92EC9">
            <w:pPr>
              <w:tabs>
                <w:tab w:val="right" w:pos="1822"/>
              </w:tabs>
              <w:spacing w:before="120"/>
              <w:rPr>
                <w:sz w:val="20"/>
                <w:szCs w:val="20"/>
              </w:rPr>
            </w:pPr>
            <w:r w:rsidRPr="009F58AE">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14:paraId="5480A432" w14:textId="77777777" w:rsidR="0092162B" w:rsidRPr="009F58AE" w:rsidRDefault="0092162B" w:rsidP="00D92EC9">
            <w:pPr>
              <w:rPr>
                <w:rFonts w:cs="Times New Roman"/>
                <w:sz w:val="20"/>
                <w:szCs w:val="20"/>
              </w:rPr>
            </w:pPr>
          </w:p>
        </w:tc>
      </w:tr>
      <w:tr w:rsidR="00EE07EC" w:rsidRPr="009F58AE" w14:paraId="1036707E" w14:textId="77777777" w:rsidTr="00BD6917">
        <w:trPr>
          <w:trHeight w:val="514"/>
        </w:trPr>
        <w:tc>
          <w:tcPr>
            <w:tcW w:w="1951" w:type="dxa"/>
            <w:tcBorders>
              <w:top w:val="single" w:sz="4" w:space="0" w:color="auto"/>
              <w:left w:val="single" w:sz="4" w:space="0" w:color="auto"/>
              <w:bottom w:val="single" w:sz="4" w:space="0" w:color="auto"/>
              <w:right w:val="single" w:sz="4" w:space="0" w:color="auto"/>
            </w:tcBorders>
            <w:hideMark/>
          </w:tcPr>
          <w:p w14:paraId="26D49A2C" w14:textId="77777777" w:rsidR="00EE07EC" w:rsidRPr="009F58AE" w:rsidRDefault="00EE07EC" w:rsidP="008B72F9">
            <w:pPr>
              <w:rPr>
                <w:rFonts w:cs="Times New Roman"/>
                <w:sz w:val="20"/>
                <w:szCs w:val="20"/>
              </w:rPr>
            </w:pPr>
            <w:r w:rsidRPr="009F58AE">
              <w:rPr>
                <w:sz w:val="20"/>
                <w:szCs w:val="20"/>
              </w:rPr>
              <w:t>6.2 Localiza los principales huesos y músculos del cuerpo humano en esquemas del aparato locomotor.</w:t>
            </w:r>
          </w:p>
        </w:tc>
        <w:tc>
          <w:tcPr>
            <w:tcW w:w="1418" w:type="dxa"/>
            <w:vMerge w:val="restart"/>
            <w:tcBorders>
              <w:top w:val="single" w:sz="4" w:space="0" w:color="auto"/>
              <w:left w:val="single" w:sz="4" w:space="0" w:color="auto"/>
              <w:right w:val="single" w:sz="4" w:space="0" w:color="auto"/>
            </w:tcBorders>
            <w:hideMark/>
          </w:tcPr>
          <w:p w14:paraId="452B50CB" w14:textId="77777777" w:rsidR="00EE07EC" w:rsidRPr="009F58AE" w:rsidRDefault="00EE07EC" w:rsidP="00D92EC9">
            <w:pPr>
              <w:rPr>
                <w:rFonts w:cs="Times New Roman"/>
                <w:sz w:val="20"/>
                <w:szCs w:val="20"/>
              </w:rPr>
            </w:pPr>
            <w:r w:rsidRPr="009F58AE">
              <w:rPr>
                <w:rFonts w:cs="Times New Roman"/>
                <w:sz w:val="20"/>
                <w:szCs w:val="20"/>
              </w:rPr>
              <w:t>29, 31, 32, 35, 37, 39, 41, 66, 68, 70</w:t>
            </w:r>
          </w:p>
        </w:tc>
        <w:tc>
          <w:tcPr>
            <w:tcW w:w="1417" w:type="dxa"/>
            <w:tcBorders>
              <w:top w:val="single" w:sz="4" w:space="0" w:color="auto"/>
              <w:left w:val="single" w:sz="4" w:space="0" w:color="auto"/>
              <w:bottom w:val="single" w:sz="4" w:space="0" w:color="auto"/>
              <w:right w:val="single" w:sz="4" w:space="0" w:color="auto"/>
            </w:tcBorders>
          </w:tcPr>
          <w:p w14:paraId="29C7482D" w14:textId="77777777" w:rsidR="00EE07EC" w:rsidRPr="009F58AE" w:rsidRDefault="00EE07EC" w:rsidP="00D92EC9">
            <w:pPr>
              <w:tabs>
                <w:tab w:val="right" w:pos="1822"/>
              </w:tabs>
              <w:spacing w:before="120"/>
              <w:rPr>
                <w:sz w:val="20"/>
                <w:szCs w:val="20"/>
              </w:rPr>
            </w:pPr>
            <w:r w:rsidRPr="009F58AE">
              <w:rPr>
                <w:sz w:val="20"/>
                <w:szCs w:val="20"/>
              </w:rPr>
              <w:t>Localiza los principales huesos y músculos del cuerpo humano en esquemas del aparato locomotor sin cometer errores.</w:t>
            </w:r>
          </w:p>
        </w:tc>
        <w:tc>
          <w:tcPr>
            <w:tcW w:w="1418" w:type="dxa"/>
            <w:tcBorders>
              <w:top w:val="single" w:sz="4" w:space="0" w:color="auto"/>
              <w:left w:val="single" w:sz="4" w:space="0" w:color="auto"/>
              <w:bottom w:val="single" w:sz="4" w:space="0" w:color="auto"/>
              <w:right w:val="single" w:sz="4" w:space="0" w:color="auto"/>
            </w:tcBorders>
          </w:tcPr>
          <w:p w14:paraId="5D28A450" w14:textId="77777777" w:rsidR="00EE07EC" w:rsidRPr="009F58AE" w:rsidRDefault="00EE07EC" w:rsidP="00D92EC9">
            <w:pPr>
              <w:tabs>
                <w:tab w:val="right" w:pos="1822"/>
              </w:tabs>
              <w:spacing w:before="120"/>
              <w:rPr>
                <w:sz w:val="20"/>
                <w:szCs w:val="20"/>
              </w:rPr>
            </w:pPr>
            <w:r w:rsidRPr="009F58AE">
              <w:rPr>
                <w:sz w:val="20"/>
                <w:szCs w:val="20"/>
              </w:rPr>
              <w:t>Localiza los principales huesos y músculos del cuerpo humano en esquemas del aparato locomotor cometiendo pocos errores.</w:t>
            </w:r>
          </w:p>
        </w:tc>
        <w:tc>
          <w:tcPr>
            <w:tcW w:w="1417" w:type="dxa"/>
            <w:tcBorders>
              <w:top w:val="single" w:sz="4" w:space="0" w:color="auto"/>
              <w:left w:val="single" w:sz="4" w:space="0" w:color="auto"/>
              <w:bottom w:val="single" w:sz="4" w:space="0" w:color="auto"/>
              <w:right w:val="single" w:sz="4" w:space="0" w:color="auto"/>
            </w:tcBorders>
          </w:tcPr>
          <w:p w14:paraId="7B347337" w14:textId="77777777" w:rsidR="00EE07EC" w:rsidRPr="009F58AE" w:rsidRDefault="00EE07EC" w:rsidP="00D92EC9">
            <w:pPr>
              <w:tabs>
                <w:tab w:val="right" w:pos="1822"/>
              </w:tabs>
              <w:spacing w:before="120"/>
              <w:rPr>
                <w:sz w:val="20"/>
                <w:szCs w:val="20"/>
              </w:rPr>
            </w:pPr>
            <w:r w:rsidRPr="009F58AE">
              <w:rPr>
                <w:sz w:val="20"/>
                <w:szCs w:val="20"/>
              </w:rPr>
              <w:t>Localiza los principales huesos y músculos del cuerpo humano en esquemas del aparato locomotor cometiendo muchos errores.</w:t>
            </w:r>
          </w:p>
        </w:tc>
        <w:tc>
          <w:tcPr>
            <w:tcW w:w="1418" w:type="dxa"/>
            <w:tcBorders>
              <w:top w:val="single" w:sz="4" w:space="0" w:color="auto"/>
              <w:left w:val="single" w:sz="4" w:space="0" w:color="auto"/>
              <w:bottom w:val="single" w:sz="4" w:space="0" w:color="auto"/>
              <w:right w:val="single" w:sz="4" w:space="0" w:color="auto"/>
            </w:tcBorders>
          </w:tcPr>
          <w:p w14:paraId="2635033D" w14:textId="77777777" w:rsidR="00EE07EC" w:rsidRPr="009F58AE" w:rsidRDefault="00EE07EC" w:rsidP="00D92EC9">
            <w:pPr>
              <w:tabs>
                <w:tab w:val="right" w:pos="1822"/>
              </w:tabs>
              <w:spacing w:before="120"/>
              <w:rPr>
                <w:sz w:val="20"/>
                <w:szCs w:val="20"/>
              </w:rPr>
            </w:pPr>
            <w:r w:rsidRPr="009F58AE">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14:paraId="5AC9F12F" w14:textId="77777777" w:rsidR="00EE07EC" w:rsidRPr="009F58AE" w:rsidRDefault="00EE07EC" w:rsidP="00D92EC9">
            <w:pPr>
              <w:rPr>
                <w:rFonts w:cs="Times New Roman"/>
                <w:sz w:val="20"/>
                <w:szCs w:val="20"/>
              </w:rPr>
            </w:pPr>
          </w:p>
        </w:tc>
      </w:tr>
      <w:tr w:rsidR="00EE07EC" w:rsidRPr="009F58AE" w14:paraId="31DACA6F" w14:textId="77777777" w:rsidTr="00BD6917">
        <w:tc>
          <w:tcPr>
            <w:tcW w:w="1951" w:type="dxa"/>
            <w:tcBorders>
              <w:top w:val="single" w:sz="4" w:space="0" w:color="auto"/>
              <w:left w:val="single" w:sz="4" w:space="0" w:color="auto"/>
              <w:bottom w:val="single" w:sz="4" w:space="0" w:color="auto"/>
              <w:right w:val="single" w:sz="4" w:space="0" w:color="auto"/>
            </w:tcBorders>
          </w:tcPr>
          <w:p w14:paraId="13865224" w14:textId="77777777" w:rsidR="00EE07EC" w:rsidRPr="009F58AE" w:rsidRDefault="00EE07EC" w:rsidP="00C80C35">
            <w:pPr>
              <w:widowControl w:val="0"/>
              <w:autoSpaceDE w:val="0"/>
              <w:autoSpaceDN w:val="0"/>
              <w:adjustRightInd w:val="0"/>
              <w:rPr>
                <w:rFonts w:cs="Times New Roman"/>
                <w:sz w:val="20"/>
                <w:szCs w:val="20"/>
              </w:rPr>
            </w:pPr>
            <w:r w:rsidRPr="009F58AE">
              <w:rPr>
                <w:sz w:val="20"/>
                <w:szCs w:val="20"/>
              </w:rPr>
              <w:t xml:space="preserve">6.3. </w:t>
            </w:r>
            <w:r w:rsidRPr="009F58AE">
              <w:rPr>
                <w:rFonts w:cs="Times New Roman"/>
                <w:sz w:val="20"/>
                <w:szCs w:val="20"/>
              </w:rPr>
              <w:t>Diferencia los distintos tipos de músculos en función de su tipo de contracción y los relaciona con el sistema nervioso que los controla.</w:t>
            </w:r>
          </w:p>
        </w:tc>
        <w:tc>
          <w:tcPr>
            <w:tcW w:w="1418" w:type="dxa"/>
            <w:vMerge/>
            <w:tcBorders>
              <w:left w:val="single" w:sz="4" w:space="0" w:color="auto"/>
              <w:bottom w:val="single" w:sz="4" w:space="0" w:color="auto"/>
              <w:right w:val="single" w:sz="4" w:space="0" w:color="auto"/>
            </w:tcBorders>
            <w:hideMark/>
          </w:tcPr>
          <w:p w14:paraId="2309E3AE" w14:textId="77777777" w:rsidR="00EE07EC" w:rsidRPr="009F58AE" w:rsidRDefault="00EE07EC" w:rsidP="00C80C35">
            <w:pPr>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D705151" w14:textId="77777777" w:rsidR="00EE07EC" w:rsidRPr="009F58AE" w:rsidRDefault="00EE07EC" w:rsidP="00C80C35">
            <w:pPr>
              <w:tabs>
                <w:tab w:val="right" w:pos="1822"/>
              </w:tabs>
              <w:spacing w:before="120"/>
              <w:rPr>
                <w:sz w:val="20"/>
                <w:szCs w:val="20"/>
              </w:rPr>
            </w:pPr>
            <w:r w:rsidRPr="009F58AE">
              <w:rPr>
                <w:rFonts w:cs="Times New Roman"/>
                <w:sz w:val="20"/>
                <w:szCs w:val="20"/>
              </w:rPr>
              <w:t>Diferencia los distintos tipos de músculos en función de su tipo de contracción y los relaciona con el sistema nervioso que los controla adecuadamente.</w:t>
            </w:r>
          </w:p>
        </w:tc>
        <w:tc>
          <w:tcPr>
            <w:tcW w:w="1418" w:type="dxa"/>
            <w:tcBorders>
              <w:top w:val="single" w:sz="4" w:space="0" w:color="auto"/>
              <w:left w:val="single" w:sz="4" w:space="0" w:color="auto"/>
              <w:bottom w:val="single" w:sz="4" w:space="0" w:color="auto"/>
              <w:right w:val="single" w:sz="4" w:space="0" w:color="auto"/>
            </w:tcBorders>
          </w:tcPr>
          <w:p w14:paraId="68EC78B9" w14:textId="77777777" w:rsidR="00EE07EC" w:rsidRPr="009F58AE" w:rsidRDefault="00EE07EC" w:rsidP="00C80C35">
            <w:pPr>
              <w:tabs>
                <w:tab w:val="right" w:pos="1822"/>
              </w:tabs>
              <w:spacing w:before="120"/>
              <w:rPr>
                <w:sz w:val="20"/>
                <w:szCs w:val="20"/>
              </w:rPr>
            </w:pPr>
            <w:r w:rsidRPr="009F58AE">
              <w:rPr>
                <w:rFonts w:cs="Times New Roman"/>
                <w:sz w:val="20"/>
                <w:szCs w:val="20"/>
              </w:rPr>
              <w:t>Diferencia los distintos tipos de músculos en función de su tipo de contracción y los relaciona con el sistema nervioso que los controla cometiendo pocos errores.</w:t>
            </w:r>
          </w:p>
        </w:tc>
        <w:tc>
          <w:tcPr>
            <w:tcW w:w="1417" w:type="dxa"/>
            <w:tcBorders>
              <w:top w:val="single" w:sz="4" w:space="0" w:color="auto"/>
              <w:left w:val="single" w:sz="4" w:space="0" w:color="auto"/>
              <w:bottom w:val="single" w:sz="4" w:space="0" w:color="auto"/>
              <w:right w:val="single" w:sz="4" w:space="0" w:color="auto"/>
            </w:tcBorders>
          </w:tcPr>
          <w:p w14:paraId="52E04B6A" w14:textId="77777777" w:rsidR="00EE07EC" w:rsidRPr="009F58AE" w:rsidRDefault="00EE07EC" w:rsidP="00C80C35">
            <w:pPr>
              <w:tabs>
                <w:tab w:val="right" w:pos="1822"/>
              </w:tabs>
              <w:spacing w:before="120"/>
              <w:rPr>
                <w:sz w:val="20"/>
                <w:szCs w:val="20"/>
              </w:rPr>
            </w:pPr>
            <w:r w:rsidRPr="009F58AE">
              <w:rPr>
                <w:rFonts w:cs="Times New Roman"/>
                <w:sz w:val="20"/>
                <w:szCs w:val="20"/>
              </w:rPr>
              <w:t>Diferencia los distintos tipos de músculos en función de su tipo de contracción y los relaciona con el sistema nervioso que los controla cometiendo muchos errores.</w:t>
            </w:r>
          </w:p>
        </w:tc>
        <w:tc>
          <w:tcPr>
            <w:tcW w:w="1418" w:type="dxa"/>
            <w:tcBorders>
              <w:top w:val="single" w:sz="4" w:space="0" w:color="auto"/>
              <w:left w:val="single" w:sz="4" w:space="0" w:color="auto"/>
              <w:bottom w:val="single" w:sz="4" w:space="0" w:color="auto"/>
              <w:right w:val="single" w:sz="4" w:space="0" w:color="auto"/>
            </w:tcBorders>
          </w:tcPr>
          <w:p w14:paraId="01BA052B" w14:textId="77777777" w:rsidR="00EE07EC" w:rsidRPr="009F58AE" w:rsidRDefault="00EE07EC" w:rsidP="00C80C35">
            <w:pPr>
              <w:tabs>
                <w:tab w:val="right" w:pos="1822"/>
              </w:tabs>
              <w:spacing w:before="120"/>
              <w:rPr>
                <w:sz w:val="20"/>
                <w:szCs w:val="20"/>
              </w:rPr>
            </w:pPr>
            <w:r w:rsidRPr="009F58AE">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14:paraId="5864E610" w14:textId="77777777" w:rsidR="00EE07EC" w:rsidRPr="009F58AE" w:rsidRDefault="00EE07EC" w:rsidP="00D92EC9">
            <w:pPr>
              <w:rPr>
                <w:rFonts w:cs="Times New Roman"/>
                <w:sz w:val="20"/>
                <w:szCs w:val="20"/>
              </w:rPr>
            </w:pPr>
          </w:p>
        </w:tc>
      </w:tr>
      <w:tr w:rsidR="0092162B" w:rsidRPr="009F58AE" w14:paraId="63F922B5" w14:textId="77777777" w:rsidTr="00AC6284">
        <w:tc>
          <w:tcPr>
            <w:tcW w:w="1951" w:type="dxa"/>
            <w:tcBorders>
              <w:top w:val="single" w:sz="4" w:space="0" w:color="auto"/>
              <w:left w:val="single" w:sz="4" w:space="0" w:color="auto"/>
              <w:bottom w:val="single" w:sz="4" w:space="0" w:color="auto"/>
              <w:right w:val="single" w:sz="4" w:space="0" w:color="auto"/>
            </w:tcBorders>
          </w:tcPr>
          <w:p w14:paraId="3194CDE8" w14:textId="77777777" w:rsidR="0092162B" w:rsidRPr="009F58AE" w:rsidRDefault="0092162B" w:rsidP="00D92EC9">
            <w:pPr>
              <w:rPr>
                <w:rFonts w:cs="Times New Roman"/>
                <w:sz w:val="20"/>
                <w:szCs w:val="20"/>
              </w:rPr>
            </w:pPr>
            <w:r w:rsidRPr="009F58AE">
              <w:rPr>
                <w:sz w:val="20"/>
                <w:szCs w:val="20"/>
              </w:rPr>
              <w:t>7.1. Identifica los factores de riesgo más frecuentes que pueden afectar al aparato locomotor y los relaciona con las lesiones que producen y las enfermedades más habituales en los órganos de los sentidos.</w:t>
            </w:r>
          </w:p>
          <w:p w14:paraId="34ABFEFF" w14:textId="77777777" w:rsidR="0092162B" w:rsidRPr="009F58AE" w:rsidRDefault="0092162B" w:rsidP="00D92EC9">
            <w:pPr>
              <w:rPr>
                <w:rFonts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45623B94" w14:textId="77777777" w:rsidR="0092162B" w:rsidRPr="009F58AE" w:rsidRDefault="0092162B" w:rsidP="00D92EC9">
            <w:pPr>
              <w:rPr>
                <w:rFonts w:cs="Times New Roman"/>
                <w:sz w:val="20"/>
                <w:szCs w:val="20"/>
              </w:rPr>
            </w:pPr>
            <w:r w:rsidRPr="009F58AE">
              <w:rPr>
                <w:rFonts w:cs="Times New Roman"/>
                <w:sz w:val="20"/>
                <w:szCs w:val="20"/>
              </w:rPr>
              <w:t>42, 43, 44, 45, 73, 74, 75, 76, 77, 78</w:t>
            </w:r>
          </w:p>
        </w:tc>
        <w:tc>
          <w:tcPr>
            <w:tcW w:w="1417" w:type="dxa"/>
            <w:tcBorders>
              <w:top w:val="single" w:sz="4" w:space="0" w:color="auto"/>
              <w:left w:val="single" w:sz="4" w:space="0" w:color="auto"/>
              <w:bottom w:val="single" w:sz="4" w:space="0" w:color="auto"/>
              <w:right w:val="single" w:sz="4" w:space="0" w:color="auto"/>
            </w:tcBorders>
          </w:tcPr>
          <w:p w14:paraId="6494666B" w14:textId="77777777" w:rsidR="0092162B" w:rsidRPr="009F58AE" w:rsidRDefault="00047DE4" w:rsidP="00D92EC9">
            <w:pPr>
              <w:tabs>
                <w:tab w:val="right" w:pos="1822"/>
              </w:tabs>
              <w:spacing w:before="120"/>
              <w:rPr>
                <w:sz w:val="20"/>
                <w:szCs w:val="20"/>
              </w:rPr>
            </w:pPr>
            <w:r w:rsidRPr="009F58AE">
              <w:rPr>
                <w:sz w:val="20"/>
                <w:szCs w:val="20"/>
              </w:rPr>
              <w:t xml:space="preserve">Identifica los factores de riesgo más frecuentes que pueden afectar al aparato locomotor y los relaciona con las lesiones que producen y las enfermedades más habituales en los órganos de </w:t>
            </w:r>
            <w:r w:rsidRPr="009F58AE">
              <w:rPr>
                <w:sz w:val="20"/>
                <w:szCs w:val="20"/>
              </w:rPr>
              <w:lastRenderedPageBreak/>
              <w:t xml:space="preserve">los sentidos </w:t>
            </w:r>
            <w:r w:rsidR="0092162B" w:rsidRPr="009F58AE">
              <w:rPr>
                <w:sz w:val="20"/>
                <w:szCs w:val="20"/>
              </w:rPr>
              <w:t xml:space="preserve">sin cometer errores. </w:t>
            </w:r>
          </w:p>
        </w:tc>
        <w:tc>
          <w:tcPr>
            <w:tcW w:w="1418" w:type="dxa"/>
            <w:tcBorders>
              <w:top w:val="single" w:sz="4" w:space="0" w:color="auto"/>
              <w:left w:val="single" w:sz="4" w:space="0" w:color="auto"/>
              <w:bottom w:val="single" w:sz="4" w:space="0" w:color="auto"/>
              <w:right w:val="single" w:sz="4" w:space="0" w:color="auto"/>
            </w:tcBorders>
          </w:tcPr>
          <w:p w14:paraId="2C2A05EB" w14:textId="77777777" w:rsidR="0092162B" w:rsidRPr="009F58AE" w:rsidRDefault="00047DE4" w:rsidP="00D92EC9">
            <w:pPr>
              <w:tabs>
                <w:tab w:val="right" w:pos="1822"/>
              </w:tabs>
              <w:spacing w:before="120"/>
              <w:rPr>
                <w:sz w:val="20"/>
                <w:szCs w:val="20"/>
              </w:rPr>
            </w:pPr>
            <w:r w:rsidRPr="009F58AE">
              <w:rPr>
                <w:sz w:val="20"/>
                <w:szCs w:val="20"/>
              </w:rPr>
              <w:lastRenderedPageBreak/>
              <w:t xml:space="preserve">Identifica los factores de riesgo más frecuentes que pueden afectar al aparato locomotor y los relaciona con las lesiones que producen y las enfermedades más habituales en los órganos de </w:t>
            </w:r>
            <w:r w:rsidRPr="009F58AE">
              <w:rPr>
                <w:sz w:val="20"/>
                <w:szCs w:val="20"/>
              </w:rPr>
              <w:lastRenderedPageBreak/>
              <w:t xml:space="preserve">los sentidos </w:t>
            </w:r>
            <w:r w:rsidR="0092162B" w:rsidRPr="009F58AE">
              <w:rPr>
                <w:sz w:val="20"/>
                <w:szCs w:val="20"/>
              </w:rPr>
              <w:t>cometiendo pocos errores.</w:t>
            </w:r>
          </w:p>
        </w:tc>
        <w:tc>
          <w:tcPr>
            <w:tcW w:w="1417" w:type="dxa"/>
            <w:tcBorders>
              <w:top w:val="single" w:sz="4" w:space="0" w:color="auto"/>
              <w:left w:val="single" w:sz="4" w:space="0" w:color="auto"/>
              <w:bottom w:val="single" w:sz="4" w:space="0" w:color="auto"/>
              <w:right w:val="single" w:sz="4" w:space="0" w:color="auto"/>
            </w:tcBorders>
          </w:tcPr>
          <w:p w14:paraId="6331C330" w14:textId="77777777" w:rsidR="0092162B" w:rsidRPr="009F58AE" w:rsidRDefault="00047DE4" w:rsidP="00D92EC9">
            <w:pPr>
              <w:tabs>
                <w:tab w:val="right" w:pos="1822"/>
              </w:tabs>
              <w:spacing w:before="120"/>
              <w:rPr>
                <w:sz w:val="20"/>
                <w:szCs w:val="20"/>
              </w:rPr>
            </w:pPr>
            <w:r w:rsidRPr="009F58AE">
              <w:rPr>
                <w:sz w:val="20"/>
                <w:szCs w:val="20"/>
              </w:rPr>
              <w:lastRenderedPageBreak/>
              <w:t xml:space="preserve">Identifica los factores de riesgo más frecuentes que pueden afectar al aparato locomotor y los relaciona con las lesiones que producen y las enfermedades más habituales en los órganos de </w:t>
            </w:r>
            <w:r w:rsidRPr="009F58AE">
              <w:rPr>
                <w:sz w:val="20"/>
                <w:szCs w:val="20"/>
              </w:rPr>
              <w:lastRenderedPageBreak/>
              <w:t xml:space="preserve">los sentidos </w:t>
            </w:r>
            <w:r w:rsidR="0092162B" w:rsidRPr="009F58AE">
              <w:rPr>
                <w:sz w:val="20"/>
                <w:szCs w:val="20"/>
              </w:rPr>
              <w:t>cometiendo muchos errores.</w:t>
            </w:r>
          </w:p>
        </w:tc>
        <w:tc>
          <w:tcPr>
            <w:tcW w:w="1418" w:type="dxa"/>
            <w:tcBorders>
              <w:top w:val="single" w:sz="4" w:space="0" w:color="auto"/>
              <w:left w:val="single" w:sz="4" w:space="0" w:color="auto"/>
              <w:bottom w:val="single" w:sz="4" w:space="0" w:color="auto"/>
              <w:right w:val="single" w:sz="4" w:space="0" w:color="auto"/>
            </w:tcBorders>
          </w:tcPr>
          <w:p w14:paraId="0719F8D5" w14:textId="77777777" w:rsidR="0092162B" w:rsidRPr="009F58AE" w:rsidRDefault="0092162B" w:rsidP="00D92EC9">
            <w:pPr>
              <w:tabs>
                <w:tab w:val="right" w:pos="1822"/>
              </w:tabs>
              <w:spacing w:before="120"/>
              <w:rPr>
                <w:sz w:val="20"/>
                <w:szCs w:val="20"/>
              </w:rPr>
            </w:pPr>
            <w:r w:rsidRPr="009F58AE">
              <w:rPr>
                <w:sz w:val="20"/>
                <w:szCs w:val="20"/>
              </w:rPr>
              <w:lastRenderedPageBreak/>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14:paraId="0A6BC88B" w14:textId="77777777" w:rsidR="0092162B" w:rsidRPr="009F58AE" w:rsidRDefault="0092162B" w:rsidP="00D92EC9">
            <w:pPr>
              <w:rPr>
                <w:rFonts w:cs="Times New Roman"/>
                <w:sz w:val="20"/>
                <w:szCs w:val="20"/>
              </w:rPr>
            </w:pPr>
          </w:p>
        </w:tc>
      </w:tr>
      <w:tr w:rsidR="0092162B" w:rsidRPr="009F58AE" w14:paraId="0A9225CF" w14:textId="77777777" w:rsidTr="00AC6284">
        <w:trPr>
          <w:trHeight w:val="745"/>
        </w:trPr>
        <w:tc>
          <w:tcPr>
            <w:tcW w:w="1951" w:type="dxa"/>
            <w:tcBorders>
              <w:top w:val="single" w:sz="4" w:space="0" w:color="auto"/>
              <w:left w:val="single" w:sz="4" w:space="0" w:color="auto"/>
              <w:bottom w:val="single" w:sz="4" w:space="0" w:color="auto"/>
              <w:right w:val="single" w:sz="4" w:space="0" w:color="auto"/>
            </w:tcBorders>
          </w:tcPr>
          <w:p w14:paraId="67B56C04" w14:textId="77777777" w:rsidR="0092162B" w:rsidRPr="009F58AE" w:rsidRDefault="0092162B" w:rsidP="00D92EC9">
            <w:pPr>
              <w:autoSpaceDE w:val="0"/>
              <w:autoSpaceDN w:val="0"/>
              <w:adjustRightInd w:val="0"/>
              <w:rPr>
                <w:sz w:val="20"/>
                <w:szCs w:val="20"/>
              </w:rPr>
            </w:pPr>
            <w:r w:rsidRPr="009F58AE">
              <w:rPr>
                <w:sz w:val="20"/>
                <w:szCs w:val="20"/>
              </w:rPr>
              <w:t>8.1. Busca, selecciona e interpreta la información científica a partir de diversas fuentes.</w:t>
            </w:r>
          </w:p>
        </w:tc>
        <w:tc>
          <w:tcPr>
            <w:tcW w:w="1418" w:type="dxa"/>
            <w:tcBorders>
              <w:top w:val="single" w:sz="4" w:space="0" w:color="auto"/>
              <w:left w:val="single" w:sz="4" w:space="0" w:color="auto"/>
              <w:bottom w:val="single" w:sz="4" w:space="0" w:color="auto"/>
              <w:right w:val="single" w:sz="4" w:space="0" w:color="auto"/>
            </w:tcBorders>
          </w:tcPr>
          <w:p w14:paraId="35FDD5BB" w14:textId="77777777" w:rsidR="0092162B" w:rsidRPr="009F58AE" w:rsidRDefault="0092162B" w:rsidP="00D92EC9">
            <w:pPr>
              <w:rPr>
                <w:sz w:val="20"/>
                <w:szCs w:val="20"/>
              </w:rPr>
            </w:pPr>
            <w:r w:rsidRPr="009F58AE">
              <w:rPr>
                <w:sz w:val="20"/>
                <w:szCs w:val="20"/>
              </w:rPr>
              <w:t>Tarea de investigación</w:t>
            </w:r>
          </w:p>
        </w:tc>
        <w:tc>
          <w:tcPr>
            <w:tcW w:w="1417" w:type="dxa"/>
            <w:tcBorders>
              <w:top w:val="single" w:sz="4" w:space="0" w:color="auto"/>
              <w:left w:val="single" w:sz="4" w:space="0" w:color="auto"/>
              <w:bottom w:val="single" w:sz="4" w:space="0" w:color="auto"/>
              <w:right w:val="single" w:sz="4" w:space="0" w:color="auto"/>
            </w:tcBorders>
          </w:tcPr>
          <w:p w14:paraId="65FD3F92" w14:textId="77777777" w:rsidR="0092162B" w:rsidRPr="009F58AE" w:rsidRDefault="0092162B" w:rsidP="00D92EC9">
            <w:pPr>
              <w:rPr>
                <w:sz w:val="20"/>
                <w:szCs w:val="20"/>
              </w:rPr>
            </w:pPr>
            <w:r w:rsidRPr="009F58AE">
              <w:rPr>
                <w:sz w:val="20"/>
                <w:szCs w:val="20"/>
              </w:rPr>
              <w:t>Selecciona y emplea correctamente la información.</w:t>
            </w:r>
          </w:p>
        </w:tc>
        <w:tc>
          <w:tcPr>
            <w:tcW w:w="1418" w:type="dxa"/>
            <w:tcBorders>
              <w:top w:val="single" w:sz="4" w:space="0" w:color="auto"/>
              <w:left w:val="single" w:sz="4" w:space="0" w:color="auto"/>
              <w:bottom w:val="single" w:sz="4" w:space="0" w:color="auto"/>
              <w:right w:val="single" w:sz="4" w:space="0" w:color="auto"/>
            </w:tcBorders>
          </w:tcPr>
          <w:p w14:paraId="3F7CBFAC" w14:textId="77777777" w:rsidR="0092162B" w:rsidRPr="009F58AE" w:rsidRDefault="0092162B" w:rsidP="00D92EC9">
            <w:pPr>
              <w:rPr>
                <w:sz w:val="20"/>
                <w:szCs w:val="20"/>
              </w:rPr>
            </w:pPr>
            <w:r w:rsidRPr="009F58AE">
              <w:rPr>
                <w:sz w:val="20"/>
                <w:szCs w:val="20"/>
              </w:rPr>
              <w:t xml:space="preserve">Selecciona y emplea la información cometiendo pocos errores. </w:t>
            </w:r>
          </w:p>
        </w:tc>
        <w:tc>
          <w:tcPr>
            <w:tcW w:w="1417" w:type="dxa"/>
            <w:tcBorders>
              <w:top w:val="single" w:sz="4" w:space="0" w:color="auto"/>
              <w:left w:val="single" w:sz="4" w:space="0" w:color="auto"/>
              <w:bottom w:val="single" w:sz="4" w:space="0" w:color="auto"/>
              <w:right w:val="single" w:sz="4" w:space="0" w:color="auto"/>
            </w:tcBorders>
          </w:tcPr>
          <w:p w14:paraId="2FD1F816" w14:textId="77777777" w:rsidR="0092162B" w:rsidRPr="009F58AE" w:rsidRDefault="0092162B" w:rsidP="00D92EC9">
            <w:pPr>
              <w:rPr>
                <w:sz w:val="20"/>
                <w:szCs w:val="20"/>
              </w:rPr>
            </w:pPr>
            <w:r w:rsidRPr="009F58AE">
              <w:rPr>
                <w:sz w:val="20"/>
                <w:szCs w:val="20"/>
              </w:rPr>
              <w:t xml:space="preserve">Selecciona y emplea la información con escasa adecuación. </w:t>
            </w:r>
          </w:p>
        </w:tc>
        <w:tc>
          <w:tcPr>
            <w:tcW w:w="1418" w:type="dxa"/>
            <w:tcBorders>
              <w:top w:val="single" w:sz="4" w:space="0" w:color="auto"/>
              <w:left w:val="single" w:sz="4" w:space="0" w:color="auto"/>
              <w:bottom w:val="single" w:sz="4" w:space="0" w:color="auto"/>
              <w:right w:val="single" w:sz="4" w:space="0" w:color="auto"/>
            </w:tcBorders>
          </w:tcPr>
          <w:p w14:paraId="25272C3A" w14:textId="77777777" w:rsidR="0092162B" w:rsidRPr="009F58AE" w:rsidRDefault="0092162B" w:rsidP="00D92EC9">
            <w:pPr>
              <w:rPr>
                <w:sz w:val="20"/>
                <w:szCs w:val="20"/>
              </w:rPr>
            </w:pPr>
            <w:r w:rsidRPr="009F58AE">
              <w:rPr>
                <w:sz w:val="20"/>
                <w:szCs w:val="20"/>
              </w:rPr>
              <w:t>No realiza búsqueda información o la usa de manera totalmente errónea.</w:t>
            </w:r>
          </w:p>
        </w:tc>
        <w:tc>
          <w:tcPr>
            <w:tcW w:w="850" w:type="dxa"/>
            <w:tcBorders>
              <w:top w:val="single" w:sz="4" w:space="0" w:color="auto"/>
              <w:left w:val="single" w:sz="4" w:space="0" w:color="auto"/>
              <w:bottom w:val="single" w:sz="4" w:space="0" w:color="auto"/>
              <w:right w:val="single" w:sz="4" w:space="0" w:color="auto"/>
            </w:tcBorders>
          </w:tcPr>
          <w:p w14:paraId="6AD86471" w14:textId="77777777" w:rsidR="0092162B" w:rsidRPr="009F58AE" w:rsidRDefault="0092162B" w:rsidP="00D92EC9">
            <w:pPr>
              <w:rPr>
                <w:sz w:val="20"/>
                <w:szCs w:val="20"/>
              </w:rPr>
            </w:pPr>
          </w:p>
        </w:tc>
      </w:tr>
      <w:tr w:rsidR="0092162B" w:rsidRPr="009F58AE" w14:paraId="6CE17B9A" w14:textId="77777777" w:rsidTr="00AC6284">
        <w:tc>
          <w:tcPr>
            <w:tcW w:w="1951" w:type="dxa"/>
            <w:tcBorders>
              <w:top w:val="single" w:sz="4" w:space="0" w:color="auto"/>
              <w:left w:val="single" w:sz="4" w:space="0" w:color="auto"/>
              <w:bottom w:val="single" w:sz="4" w:space="0" w:color="auto"/>
              <w:right w:val="single" w:sz="4" w:space="0" w:color="auto"/>
            </w:tcBorders>
          </w:tcPr>
          <w:p w14:paraId="23C13943" w14:textId="77777777" w:rsidR="0092162B" w:rsidRPr="009F58AE" w:rsidRDefault="0092162B" w:rsidP="00D92EC9">
            <w:pPr>
              <w:autoSpaceDE w:val="0"/>
              <w:autoSpaceDN w:val="0"/>
              <w:adjustRightInd w:val="0"/>
              <w:rPr>
                <w:sz w:val="20"/>
                <w:szCs w:val="20"/>
              </w:rPr>
            </w:pPr>
            <w:r w:rsidRPr="009F58AE">
              <w:rPr>
                <w:sz w:val="20"/>
                <w:szCs w:val="20"/>
              </w:rPr>
              <w:t xml:space="preserve">8.2. </w:t>
            </w:r>
            <w:r w:rsidR="005F4CA0" w:rsidRPr="009F58AE">
              <w:rPr>
                <w:rFonts w:cs="ANOFKI+ArialMT"/>
                <w:sz w:val="20"/>
                <w:szCs w:val="20"/>
              </w:rPr>
              <w:t>Utiliza diferentes fuentes de información, apoyándose en las TIC, para la elaboración y presentación de sus investigaciones.</w:t>
            </w:r>
          </w:p>
        </w:tc>
        <w:tc>
          <w:tcPr>
            <w:tcW w:w="1418" w:type="dxa"/>
            <w:tcBorders>
              <w:top w:val="single" w:sz="4" w:space="0" w:color="auto"/>
              <w:left w:val="single" w:sz="4" w:space="0" w:color="auto"/>
              <w:bottom w:val="single" w:sz="4" w:space="0" w:color="auto"/>
              <w:right w:val="single" w:sz="4" w:space="0" w:color="auto"/>
            </w:tcBorders>
          </w:tcPr>
          <w:p w14:paraId="46BE889F" w14:textId="77777777" w:rsidR="0092162B" w:rsidRPr="009F58AE" w:rsidRDefault="0092162B" w:rsidP="00D92EC9">
            <w:pPr>
              <w:rPr>
                <w:sz w:val="20"/>
                <w:szCs w:val="20"/>
              </w:rPr>
            </w:pPr>
            <w:r w:rsidRPr="009F58AE">
              <w:rPr>
                <w:sz w:val="20"/>
                <w:szCs w:val="20"/>
              </w:rPr>
              <w:t>Tarea de investigación</w:t>
            </w:r>
          </w:p>
        </w:tc>
        <w:tc>
          <w:tcPr>
            <w:tcW w:w="1417" w:type="dxa"/>
            <w:tcBorders>
              <w:top w:val="single" w:sz="4" w:space="0" w:color="auto"/>
              <w:left w:val="single" w:sz="4" w:space="0" w:color="auto"/>
              <w:bottom w:val="single" w:sz="4" w:space="0" w:color="auto"/>
              <w:right w:val="single" w:sz="4" w:space="0" w:color="auto"/>
            </w:tcBorders>
          </w:tcPr>
          <w:p w14:paraId="168C07F7" w14:textId="77777777" w:rsidR="0092162B" w:rsidRPr="009F58AE" w:rsidRDefault="0092162B" w:rsidP="00D92EC9">
            <w:pPr>
              <w:rPr>
                <w:sz w:val="20"/>
                <w:szCs w:val="20"/>
              </w:rPr>
            </w:pPr>
            <w:r w:rsidRPr="009F58AE">
              <w:rPr>
                <w:sz w:val="20"/>
                <w:szCs w:val="20"/>
              </w:rPr>
              <w:t>Conoce y emplea las TIC adecuadamente.</w:t>
            </w:r>
          </w:p>
        </w:tc>
        <w:tc>
          <w:tcPr>
            <w:tcW w:w="1418" w:type="dxa"/>
            <w:tcBorders>
              <w:top w:val="single" w:sz="4" w:space="0" w:color="auto"/>
              <w:left w:val="single" w:sz="4" w:space="0" w:color="auto"/>
              <w:bottom w:val="single" w:sz="4" w:space="0" w:color="auto"/>
              <w:right w:val="single" w:sz="4" w:space="0" w:color="auto"/>
            </w:tcBorders>
          </w:tcPr>
          <w:p w14:paraId="151A5E28" w14:textId="77777777" w:rsidR="0092162B" w:rsidRPr="009F58AE" w:rsidRDefault="0092162B" w:rsidP="00D92EC9">
            <w:pPr>
              <w:rPr>
                <w:sz w:val="20"/>
                <w:szCs w:val="20"/>
              </w:rPr>
            </w:pPr>
            <w:r w:rsidRPr="009F58AE">
              <w:rPr>
                <w:sz w:val="20"/>
                <w:szCs w:val="20"/>
              </w:rPr>
              <w:t xml:space="preserve">Conoce y emplea las TIC con algunos errores. </w:t>
            </w:r>
          </w:p>
        </w:tc>
        <w:tc>
          <w:tcPr>
            <w:tcW w:w="1417" w:type="dxa"/>
            <w:tcBorders>
              <w:top w:val="single" w:sz="4" w:space="0" w:color="auto"/>
              <w:left w:val="single" w:sz="4" w:space="0" w:color="auto"/>
              <w:bottom w:val="single" w:sz="4" w:space="0" w:color="auto"/>
              <w:right w:val="single" w:sz="4" w:space="0" w:color="auto"/>
            </w:tcBorders>
          </w:tcPr>
          <w:p w14:paraId="2F9AECB0" w14:textId="77777777" w:rsidR="0092162B" w:rsidRPr="009F58AE" w:rsidRDefault="0092162B" w:rsidP="00D92EC9">
            <w:pPr>
              <w:rPr>
                <w:sz w:val="20"/>
                <w:szCs w:val="20"/>
              </w:rPr>
            </w:pPr>
            <w:r w:rsidRPr="009F58AE">
              <w:rPr>
                <w:sz w:val="20"/>
                <w:szCs w:val="20"/>
              </w:rPr>
              <w:t xml:space="preserve">Conoce y emplea las TIC de forma poco adecuada. </w:t>
            </w:r>
          </w:p>
        </w:tc>
        <w:tc>
          <w:tcPr>
            <w:tcW w:w="1418" w:type="dxa"/>
            <w:tcBorders>
              <w:top w:val="single" w:sz="4" w:space="0" w:color="auto"/>
              <w:left w:val="single" w:sz="4" w:space="0" w:color="auto"/>
              <w:bottom w:val="single" w:sz="4" w:space="0" w:color="auto"/>
              <w:right w:val="single" w:sz="4" w:space="0" w:color="auto"/>
            </w:tcBorders>
          </w:tcPr>
          <w:p w14:paraId="6576F2B4" w14:textId="77777777" w:rsidR="0092162B" w:rsidRPr="009F58AE" w:rsidRDefault="0092162B" w:rsidP="00D92EC9">
            <w:pPr>
              <w:rPr>
                <w:sz w:val="20"/>
                <w:szCs w:val="20"/>
              </w:rPr>
            </w:pPr>
            <w:r w:rsidRPr="009F58AE">
              <w:rPr>
                <w:sz w:val="20"/>
                <w:szCs w:val="20"/>
              </w:rPr>
              <w:t>No conoce o no emplea de forma errónea las TIC.</w:t>
            </w:r>
          </w:p>
        </w:tc>
        <w:tc>
          <w:tcPr>
            <w:tcW w:w="850" w:type="dxa"/>
            <w:tcBorders>
              <w:top w:val="single" w:sz="4" w:space="0" w:color="auto"/>
              <w:left w:val="single" w:sz="4" w:space="0" w:color="auto"/>
              <w:bottom w:val="single" w:sz="4" w:space="0" w:color="auto"/>
              <w:right w:val="single" w:sz="4" w:space="0" w:color="auto"/>
            </w:tcBorders>
          </w:tcPr>
          <w:p w14:paraId="1F49CA45" w14:textId="77777777" w:rsidR="0092162B" w:rsidRPr="009F58AE" w:rsidRDefault="0092162B" w:rsidP="00D92EC9">
            <w:pPr>
              <w:rPr>
                <w:sz w:val="20"/>
                <w:szCs w:val="20"/>
              </w:rPr>
            </w:pPr>
          </w:p>
        </w:tc>
      </w:tr>
      <w:tr w:rsidR="0092162B" w:rsidRPr="009F58AE" w14:paraId="287F1507" w14:textId="77777777" w:rsidTr="00AC6284">
        <w:tc>
          <w:tcPr>
            <w:tcW w:w="1951" w:type="dxa"/>
            <w:tcBorders>
              <w:top w:val="single" w:sz="4" w:space="0" w:color="auto"/>
              <w:left w:val="single" w:sz="4" w:space="0" w:color="auto"/>
              <w:bottom w:val="single" w:sz="4" w:space="0" w:color="auto"/>
              <w:right w:val="single" w:sz="4" w:space="0" w:color="auto"/>
            </w:tcBorders>
          </w:tcPr>
          <w:p w14:paraId="214FA82D" w14:textId="77777777" w:rsidR="0092162B" w:rsidRPr="009F58AE" w:rsidRDefault="0092162B" w:rsidP="00D92EC9">
            <w:pPr>
              <w:rPr>
                <w:sz w:val="20"/>
                <w:szCs w:val="20"/>
              </w:rPr>
            </w:pPr>
            <w:r w:rsidRPr="009F58AE">
              <w:rPr>
                <w:sz w:val="20"/>
                <w:szCs w:val="20"/>
              </w:rPr>
              <w:t>9.1. Participa, valora y respeta el trabajo individual y grupal.</w:t>
            </w:r>
          </w:p>
        </w:tc>
        <w:tc>
          <w:tcPr>
            <w:tcW w:w="1418" w:type="dxa"/>
            <w:tcBorders>
              <w:top w:val="single" w:sz="4" w:space="0" w:color="auto"/>
              <w:left w:val="single" w:sz="4" w:space="0" w:color="auto"/>
              <w:bottom w:val="single" w:sz="4" w:space="0" w:color="auto"/>
              <w:right w:val="single" w:sz="4" w:space="0" w:color="auto"/>
            </w:tcBorders>
          </w:tcPr>
          <w:p w14:paraId="07F3891D" w14:textId="77777777" w:rsidR="0092162B" w:rsidRPr="009F58AE" w:rsidRDefault="0092162B" w:rsidP="00D92EC9">
            <w:pPr>
              <w:rPr>
                <w:sz w:val="20"/>
                <w:szCs w:val="20"/>
              </w:rPr>
            </w:pPr>
            <w:r w:rsidRPr="009F58AE">
              <w:rPr>
                <w:sz w:val="20"/>
                <w:szCs w:val="20"/>
              </w:rPr>
              <w:t>Técnicas de trabajo e investigación</w:t>
            </w:r>
          </w:p>
          <w:p w14:paraId="24DFCAF2" w14:textId="77777777" w:rsidR="0092162B" w:rsidRPr="009F58AE" w:rsidRDefault="0092162B" w:rsidP="00D92EC9">
            <w:pP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8795C3D" w14:textId="77777777" w:rsidR="0092162B" w:rsidRPr="009F58AE" w:rsidRDefault="0092162B" w:rsidP="00D92EC9">
            <w:pPr>
              <w:tabs>
                <w:tab w:val="left" w:pos="1440"/>
                <w:tab w:val="left" w:pos="1537"/>
              </w:tabs>
              <w:rPr>
                <w:sz w:val="20"/>
                <w:szCs w:val="20"/>
              </w:rPr>
            </w:pPr>
            <w:r w:rsidRPr="009F58AE">
              <w:rPr>
                <w:sz w:val="20"/>
                <w:szCs w:val="20"/>
              </w:rPr>
              <w:t>Participa en el trabajo en grupo adecuadamente.</w:t>
            </w:r>
          </w:p>
        </w:tc>
        <w:tc>
          <w:tcPr>
            <w:tcW w:w="1418" w:type="dxa"/>
            <w:tcBorders>
              <w:top w:val="single" w:sz="4" w:space="0" w:color="auto"/>
              <w:left w:val="single" w:sz="4" w:space="0" w:color="auto"/>
              <w:bottom w:val="single" w:sz="4" w:space="0" w:color="auto"/>
              <w:right w:val="single" w:sz="4" w:space="0" w:color="auto"/>
            </w:tcBorders>
          </w:tcPr>
          <w:p w14:paraId="22D45E16" w14:textId="77777777" w:rsidR="0092162B" w:rsidRPr="009F58AE" w:rsidRDefault="0092162B" w:rsidP="00D92EC9">
            <w:pPr>
              <w:tabs>
                <w:tab w:val="left" w:pos="1440"/>
                <w:tab w:val="left" w:pos="1537"/>
              </w:tabs>
              <w:rPr>
                <w:sz w:val="20"/>
                <w:szCs w:val="20"/>
              </w:rPr>
            </w:pPr>
            <w:r w:rsidRPr="009F58AE">
              <w:rPr>
                <w:sz w:val="20"/>
                <w:szCs w:val="20"/>
              </w:rPr>
              <w:t>Participa en el trabajo en grupo adecuadamente aunque con distracciones.</w:t>
            </w:r>
          </w:p>
        </w:tc>
        <w:tc>
          <w:tcPr>
            <w:tcW w:w="1417" w:type="dxa"/>
            <w:tcBorders>
              <w:top w:val="single" w:sz="4" w:space="0" w:color="auto"/>
              <w:left w:val="single" w:sz="4" w:space="0" w:color="auto"/>
              <w:bottom w:val="single" w:sz="4" w:space="0" w:color="auto"/>
              <w:right w:val="single" w:sz="4" w:space="0" w:color="auto"/>
            </w:tcBorders>
          </w:tcPr>
          <w:p w14:paraId="482A483C" w14:textId="77777777" w:rsidR="0092162B" w:rsidRPr="009F58AE" w:rsidRDefault="0092162B" w:rsidP="00D92EC9">
            <w:pPr>
              <w:tabs>
                <w:tab w:val="left" w:pos="1440"/>
                <w:tab w:val="left" w:pos="1537"/>
              </w:tabs>
              <w:rPr>
                <w:sz w:val="20"/>
                <w:szCs w:val="20"/>
              </w:rPr>
            </w:pPr>
            <w:r w:rsidRPr="009F58AE">
              <w:rPr>
                <w:sz w:val="20"/>
                <w:szCs w:val="20"/>
              </w:rPr>
              <w:t>Participa en el trabajo en grupo con poca implicación.</w:t>
            </w:r>
          </w:p>
        </w:tc>
        <w:tc>
          <w:tcPr>
            <w:tcW w:w="1418" w:type="dxa"/>
            <w:tcBorders>
              <w:top w:val="single" w:sz="4" w:space="0" w:color="auto"/>
              <w:left w:val="single" w:sz="4" w:space="0" w:color="auto"/>
              <w:bottom w:val="single" w:sz="4" w:space="0" w:color="auto"/>
              <w:right w:val="single" w:sz="4" w:space="0" w:color="auto"/>
            </w:tcBorders>
          </w:tcPr>
          <w:p w14:paraId="19220243" w14:textId="77777777" w:rsidR="0092162B" w:rsidRPr="009F58AE" w:rsidRDefault="0092162B" w:rsidP="00D92EC9">
            <w:pPr>
              <w:tabs>
                <w:tab w:val="left" w:pos="1440"/>
                <w:tab w:val="left" w:pos="1537"/>
              </w:tabs>
              <w:rPr>
                <w:sz w:val="20"/>
                <w:szCs w:val="20"/>
              </w:rPr>
            </w:pPr>
            <w:r w:rsidRPr="009F58AE">
              <w:rPr>
                <w:sz w:val="20"/>
                <w:szCs w:val="20"/>
              </w:rPr>
              <w:t xml:space="preserve">No participa ni valora el trabajo del resto del alumnado. </w:t>
            </w:r>
          </w:p>
        </w:tc>
        <w:tc>
          <w:tcPr>
            <w:tcW w:w="850" w:type="dxa"/>
            <w:tcBorders>
              <w:top w:val="single" w:sz="4" w:space="0" w:color="auto"/>
              <w:left w:val="single" w:sz="4" w:space="0" w:color="auto"/>
              <w:bottom w:val="single" w:sz="4" w:space="0" w:color="auto"/>
              <w:right w:val="single" w:sz="4" w:space="0" w:color="auto"/>
            </w:tcBorders>
          </w:tcPr>
          <w:p w14:paraId="48BD7D5C" w14:textId="77777777" w:rsidR="0092162B" w:rsidRPr="009F58AE" w:rsidRDefault="0092162B" w:rsidP="00D92EC9">
            <w:pPr>
              <w:rPr>
                <w:sz w:val="20"/>
                <w:szCs w:val="20"/>
              </w:rPr>
            </w:pPr>
          </w:p>
        </w:tc>
      </w:tr>
      <w:tr w:rsidR="0092162B" w:rsidRPr="009F58AE" w14:paraId="6B048D03" w14:textId="77777777" w:rsidTr="00AC6284">
        <w:tc>
          <w:tcPr>
            <w:tcW w:w="1951" w:type="dxa"/>
            <w:tcBorders>
              <w:top w:val="single" w:sz="4" w:space="0" w:color="auto"/>
              <w:left w:val="single" w:sz="4" w:space="0" w:color="auto"/>
              <w:bottom w:val="single" w:sz="4" w:space="0" w:color="auto"/>
              <w:right w:val="single" w:sz="4" w:space="0" w:color="auto"/>
            </w:tcBorders>
          </w:tcPr>
          <w:p w14:paraId="2E5688E2" w14:textId="77777777" w:rsidR="0092162B" w:rsidRPr="009F58AE" w:rsidRDefault="0092162B" w:rsidP="00D92EC9">
            <w:pPr>
              <w:autoSpaceDE w:val="0"/>
              <w:autoSpaceDN w:val="0"/>
              <w:adjustRightInd w:val="0"/>
              <w:rPr>
                <w:sz w:val="20"/>
                <w:szCs w:val="20"/>
              </w:rPr>
            </w:pPr>
            <w:r w:rsidRPr="009F58AE">
              <w:rPr>
                <w:sz w:val="20"/>
                <w:szCs w:val="20"/>
              </w:rPr>
              <w:t>10.1. Diseña trabajos de investigación sobre los contenidos desarrollados, para su presentación y defensa en el aula.</w:t>
            </w:r>
          </w:p>
        </w:tc>
        <w:tc>
          <w:tcPr>
            <w:tcW w:w="1418" w:type="dxa"/>
            <w:tcBorders>
              <w:top w:val="single" w:sz="4" w:space="0" w:color="auto"/>
              <w:left w:val="single" w:sz="4" w:space="0" w:color="auto"/>
              <w:bottom w:val="single" w:sz="4" w:space="0" w:color="auto"/>
              <w:right w:val="single" w:sz="4" w:space="0" w:color="auto"/>
            </w:tcBorders>
          </w:tcPr>
          <w:p w14:paraId="48CE09B0" w14:textId="77777777" w:rsidR="0092162B" w:rsidRPr="009F58AE" w:rsidRDefault="0092162B" w:rsidP="00D92EC9">
            <w:pPr>
              <w:rPr>
                <w:sz w:val="20"/>
                <w:szCs w:val="20"/>
              </w:rPr>
            </w:pPr>
            <w:r w:rsidRPr="009F58AE">
              <w:rPr>
                <w:sz w:val="20"/>
                <w:szCs w:val="20"/>
              </w:rPr>
              <w:t>Técnicas de trabajo e investigación</w:t>
            </w:r>
          </w:p>
          <w:p w14:paraId="235678A2" w14:textId="77777777" w:rsidR="0092162B" w:rsidRPr="009F58AE" w:rsidRDefault="0092162B" w:rsidP="00D92EC9">
            <w:pP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75EB492" w14:textId="77777777" w:rsidR="0092162B" w:rsidRPr="009F58AE" w:rsidRDefault="0092162B" w:rsidP="002726D0">
            <w:pPr>
              <w:rPr>
                <w:sz w:val="20"/>
                <w:szCs w:val="20"/>
              </w:rPr>
            </w:pPr>
            <w:r w:rsidRPr="009F58AE">
              <w:rPr>
                <w:sz w:val="20"/>
                <w:szCs w:val="20"/>
              </w:rPr>
              <w:t xml:space="preserve">Diseña y defiende </w:t>
            </w:r>
            <w:r w:rsidR="002726D0" w:rsidRPr="009F58AE">
              <w:rPr>
                <w:sz w:val="20"/>
                <w:szCs w:val="20"/>
              </w:rPr>
              <w:t>su</w:t>
            </w:r>
            <w:r w:rsidRPr="009F58AE">
              <w:rPr>
                <w:sz w:val="20"/>
                <w:szCs w:val="20"/>
              </w:rPr>
              <w:t xml:space="preserve"> trabajo correctamente.</w:t>
            </w:r>
          </w:p>
        </w:tc>
        <w:tc>
          <w:tcPr>
            <w:tcW w:w="1418" w:type="dxa"/>
            <w:tcBorders>
              <w:top w:val="single" w:sz="4" w:space="0" w:color="auto"/>
              <w:left w:val="single" w:sz="4" w:space="0" w:color="auto"/>
              <w:bottom w:val="single" w:sz="4" w:space="0" w:color="auto"/>
              <w:right w:val="single" w:sz="4" w:space="0" w:color="auto"/>
            </w:tcBorders>
          </w:tcPr>
          <w:p w14:paraId="17421717" w14:textId="77777777" w:rsidR="0092162B" w:rsidRPr="009F58AE" w:rsidRDefault="0092162B" w:rsidP="00D92EC9">
            <w:pPr>
              <w:rPr>
                <w:sz w:val="20"/>
                <w:szCs w:val="20"/>
              </w:rPr>
            </w:pPr>
            <w:r w:rsidRPr="009F58AE">
              <w:rPr>
                <w:sz w:val="20"/>
                <w:szCs w:val="20"/>
              </w:rPr>
              <w:t xml:space="preserve">Diseña y defiende el trabajo de forma válida, pero cometiendo algunos errores. </w:t>
            </w:r>
          </w:p>
        </w:tc>
        <w:tc>
          <w:tcPr>
            <w:tcW w:w="1417" w:type="dxa"/>
            <w:tcBorders>
              <w:top w:val="single" w:sz="4" w:space="0" w:color="auto"/>
              <w:left w:val="single" w:sz="4" w:space="0" w:color="auto"/>
              <w:bottom w:val="single" w:sz="4" w:space="0" w:color="auto"/>
              <w:right w:val="single" w:sz="4" w:space="0" w:color="auto"/>
            </w:tcBorders>
          </w:tcPr>
          <w:p w14:paraId="5D7C7CDC" w14:textId="77777777" w:rsidR="0092162B" w:rsidRPr="009F58AE" w:rsidRDefault="0092162B" w:rsidP="00D92EC9">
            <w:pPr>
              <w:rPr>
                <w:sz w:val="20"/>
                <w:szCs w:val="20"/>
              </w:rPr>
            </w:pPr>
            <w:r w:rsidRPr="009F58AE">
              <w:rPr>
                <w:sz w:val="20"/>
                <w:szCs w:val="20"/>
              </w:rPr>
              <w:t xml:space="preserve">Diseña y defiende el trabajo cometiendo muchos errores. </w:t>
            </w:r>
          </w:p>
        </w:tc>
        <w:tc>
          <w:tcPr>
            <w:tcW w:w="1418" w:type="dxa"/>
            <w:tcBorders>
              <w:top w:val="single" w:sz="4" w:space="0" w:color="auto"/>
              <w:left w:val="single" w:sz="4" w:space="0" w:color="auto"/>
              <w:bottom w:val="single" w:sz="4" w:space="0" w:color="auto"/>
              <w:right w:val="single" w:sz="4" w:space="0" w:color="auto"/>
            </w:tcBorders>
          </w:tcPr>
          <w:p w14:paraId="0BCEE3E9" w14:textId="77777777" w:rsidR="0092162B" w:rsidRPr="009F58AE" w:rsidRDefault="0092162B" w:rsidP="00D92EC9">
            <w:pPr>
              <w:rPr>
                <w:sz w:val="20"/>
                <w:szCs w:val="20"/>
              </w:rPr>
            </w:pPr>
            <w:r w:rsidRPr="009F58AE">
              <w:rPr>
                <w:sz w:val="20"/>
                <w:szCs w:val="20"/>
              </w:rPr>
              <w:t>El diseño y su defensa son totalmente erróneos o no se hacen.</w:t>
            </w:r>
          </w:p>
        </w:tc>
        <w:tc>
          <w:tcPr>
            <w:tcW w:w="850" w:type="dxa"/>
            <w:tcBorders>
              <w:top w:val="single" w:sz="4" w:space="0" w:color="auto"/>
              <w:left w:val="single" w:sz="4" w:space="0" w:color="auto"/>
              <w:bottom w:val="single" w:sz="4" w:space="0" w:color="auto"/>
              <w:right w:val="single" w:sz="4" w:space="0" w:color="auto"/>
            </w:tcBorders>
          </w:tcPr>
          <w:p w14:paraId="1B0A08E9" w14:textId="77777777" w:rsidR="0092162B" w:rsidRPr="009F58AE" w:rsidRDefault="0092162B" w:rsidP="00D92EC9">
            <w:pPr>
              <w:rPr>
                <w:sz w:val="20"/>
                <w:szCs w:val="20"/>
              </w:rPr>
            </w:pPr>
          </w:p>
        </w:tc>
      </w:tr>
    </w:tbl>
    <w:p w14:paraId="28A2990A" w14:textId="77777777" w:rsidR="00112B5C" w:rsidRPr="009F58AE" w:rsidRDefault="00112B5C" w:rsidP="00112B5C">
      <w:pPr>
        <w:rPr>
          <w:sz w:val="20"/>
          <w:szCs w:val="20"/>
        </w:rPr>
      </w:pPr>
      <w:r w:rsidRPr="009F58AE">
        <w:rPr>
          <w:sz w:val="20"/>
          <w:szCs w:val="20"/>
        </w:rPr>
        <w:t>*Los números corresponden a las actividades del LA.</w:t>
      </w:r>
    </w:p>
    <w:p w14:paraId="00D5CC4F" w14:textId="77777777" w:rsidR="00AC6284" w:rsidRPr="009F58AE" w:rsidRDefault="00AC6284">
      <w:pPr>
        <w:rPr>
          <w:rFonts w:cs="Times New Roman"/>
        </w:rPr>
      </w:pPr>
      <w:r w:rsidRPr="009F58AE">
        <w:rPr>
          <w:rFonts w:cs="Times New Roman"/>
        </w:rPr>
        <w:br w:type="page"/>
      </w:r>
    </w:p>
    <w:p w14:paraId="250BA49A" w14:textId="77777777" w:rsidR="002C07D3" w:rsidRPr="009F58AE" w:rsidRDefault="002C07D3" w:rsidP="00AC6284">
      <w:pPr>
        <w:shd w:val="clear" w:color="auto" w:fill="FFFFFF"/>
        <w:rPr>
          <w:b/>
          <w:sz w:val="50"/>
          <w:szCs w:val="50"/>
        </w:rPr>
      </w:pPr>
      <w:r w:rsidRPr="009F58AE">
        <w:rPr>
          <w:b/>
          <w:sz w:val="50"/>
          <w:szCs w:val="50"/>
        </w:rPr>
        <w:lastRenderedPageBreak/>
        <w:t>Unidad 7</w:t>
      </w:r>
      <w:r w:rsidR="00AC6284" w:rsidRPr="009F58AE">
        <w:rPr>
          <w:b/>
          <w:sz w:val="50"/>
          <w:szCs w:val="50"/>
        </w:rPr>
        <w:t>.</w:t>
      </w:r>
      <w:r w:rsidRPr="009F58AE">
        <w:rPr>
          <w:b/>
          <w:sz w:val="50"/>
          <w:szCs w:val="50"/>
        </w:rPr>
        <w:t xml:space="preserve"> REPRODUCCIÓN</w:t>
      </w:r>
    </w:p>
    <w:p w14:paraId="4AB680BC" w14:textId="77777777" w:rsidR="00AC6284" w:rsidRPr="009F58AE" w:rsidRDefault="00AC6284" w:rsidP="00441BD3">
      <w:pPr>
        <w:rPr>
          <w:b/>
          <w:sz w:val="28"/>
          <w:szCs w:val="28"/>
        </w:rPr>
      </w:pPr>
    </w:p>
    <w:p w14:paraId="56759B01" w14:textId="77777777" w:rsidR="00441BD3" w:rsidRPr="009F58AE" w:rsidRDefault="00441BD3" w:rsidP="00441BD3">
      <w:pPr>
        <w:rPr>
          <w:b/>
          <w:sz w:val="28"/>
          <w:szCs w:val="28"/>
        </w:rPr>
      </w:pPr>
      <w:r w:rsidRPr="009F58AE">
        <w:rPr>
          <w:b/>
          <w:sz w:val="28"/>
          <w:szCs w:val="28"/>
        </w:rPr>
        <w:t>Objetivos</w:t>
      </w:r>
    </w:p>
    <w:p w14:paraId="78C84A54" w14:textId="77777777" w:rsidR="00FB4171" w:rsidRPr="009F58AE" w:rsidRDefault="00FB4171" w:rsidP="00C80C35">
      <w:pPr>
        <w:pStyle w:val="Prrafodelista"/>
        <w:numPr>
          <w:ilvl w:val="0"/>
          <w:numId w:val="15"/>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Distinguir, localizar y especificar la función de los distintos órganos, aparatos y sistemas implicados en la reproducción. </w:t>
      </w:r>
    </w:p>
    <w:p w14:paraId="36D877F8" w14:textId="77777777" w:rsidR="00FB4171" w:rsidRPr="009F58AE" w:rsidRDefault="00FB4171" w:rsidP="00C80C35">
      <w:pPr>
        <w:pStyle w:val="Prrafodelista"/>
        <w:numPr>
          <w:ilvl w:val="0"/>
          <w:numId w:val="15"/>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Identificar en esquemas los órganos del aparato reproductor masculino y del femenino. </w:t>
      </w:r>
    </w:p>
    <w:p w14:paraId="297F3DE3" w14:textId="77777777" w:rsidR="00FB4171" w:rsidRPr="009F58AE" w:rsidRDefault="00FB4171" w:rsidP="00C80C35">
      <w:pPr>
        <w:pStyle w:val="Prrafodelista"/>
        <w:numPr>
          <w:ilvl w:val="0"/>
          <w:numId w:val="15"/>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Describir las principales etapas del ciclo menstrual indicando qué glándulas y qué hormonas participan en su regulación.</w:t>
      </w:r>
    </w:p>
    <w:p w14:paraId="1175EA4F" w14:textId="77777777" w:rsidR="00FB4171" w:rsidRPr="009F58AE" w:rsidRDefault="00FB4171" w:rsidP="00C80C35">
      <w:pPr>
        <w:pStyle w:val="Prrafodelista"/>
        <w:numPr>
          <w:ilvl w:val="0"/>
          <w:numId w:val="15"/>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Discriminar los distintos métodos anticonceptivos. </w:t>
      </w:r>
    </w:p>
    <w:p w14:paraId="73AA9F0E" w14:textId="77777777" w:rsidR="00FB4171" w:rsidRPr="009F58AE" w:rsidRDefault="00FB4171" w:rsidP="00C80C35">
      <w:pPr>
        <w:pStyle w:val="Prrafodelista"/>
        <w:numPr>
          <w:ilvl w:val="0"/>
          <w:numId w:val="15"/>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Conocer y prevenir las principales enfermedades de transmisión sexual. </w:t>
      </w:r>
    </w:p>
    <w:p w14:paraId="73A4CB6D" w14:textId="77777777" w:rsidR="00FB4171" w:rsidRPr="009F58AE" w:rsidRDefault="00FB4171" w:rsidP="00C80C35">
      <w:pPr>
        <w:pStyle w:val="Prrafodelista"/>
        <w:numPr>
          <w:ilvl w:val="0"/>
          <w:numId w:val="15"/>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Identificar las técnicas de reproducción asistida más frecuentes. </w:t>
      </w:r>
    </w:p>
    <w:p w14:paraId="141D11CE" w14:textId="77777777" w:rsidR="00FB4171" w:rsidRPr="009F58AE" w:rsidRDefault="00FB4171" w:rsidP="00C80C35">
      <w:pPr>
        <w:pStyle w:val="Prrafodelista"/>
        <w:numPr>
          <w:ilvl w:val="0"/>
          <w:numId w:val="15"/>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Actuar, decidir y defender responsablemente tu sexualidad y la de las personas que te rodean. </w:t>
      </w:r>
    </w:p>
    <w:p w14:paraId="3A40D365" w14:textId="77777777" w:rsidR="00FB4171" w:rsidRPr="009F58AE" w:rsidRDefault="00FB4171" w:rsidP="00C80C35">
      <w:pPr>
        <w:pStyle w:val="Prrafodelista"/>
        <w:numPr>
          <w:ilvl w:val="0"/>
          <w:numId w:val="15"/>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Realizar una tarea de investigación.</w:t>
      </w:r>
    </w:p>
    <w:p w14:paraId="63FA8F13" w14:textId="77777777" w:rsidR="00FB4171" w:rsidRPr="009F58AE" w:rsidRDefault="00FB4171" w:rsidP="00FB4171">
      <w:pPr>
        <w:contextualSpacing/>
        <w:rPr>
          <w:sz w:val="24"/>
          <w:szCs w:val="24"/>
        </w:rPr>
      </w:pPr>
    </w:p>
    <w:p w14:paraId="1E4FAD63" w14:textId="77777777" w:rsidR="00112B5C" w:rsidRPr="009F58AE" w:rsidRDefault="00112B5C" w:rsidP="00FB4171">
      <w:pPr>
        <w:rPr>
          <w:b/>
          <w:sz w:val="28"/>
          <w:szCs w:val="28"/>
        </w:rPr>
      </w:pPr>
      <w:r w:rsidRPr="009F58AE">
        <w:rPr>
          <w:b/>
          <w:sz w:val="28"/>
          <w:szCs w:val="28"/>
        </w:rPr>
        <w:t>Programación didáctica de la unidad</w:t>
      </w:r>
    </w:p>
    <w:tbl>
      <w:tblPr>
        <w:tblStyle w:val="Tablaconcuadrcula"/>
        <w:tblW w:w="8897" w:type="dxa"/>
        <w:tblLook w:val="04A0" w:firstRow="1" w:lastRow="0" w:firstColumn="1" w:lastColumn="0" w:noHBand="0" w:noVBand="1"/>
      </w:tblPr>
      <w:tblGrid>
        <w:gridCol w:w="2054"/>
        <w:gridCol w:w="1761"/>
        <w:gridCol w:w="1937"/>
        <w:gridCol w:w="1586"/>
        <w:gridCol w:w="1559"/>
      </w:tblGrid>
      <w:tr w:rsidR="00FB4171" w:rsidRPr="009F58AE" w14:paraId="69913792" w14:textId="77777777" w:rsidTr="00AC6284">
        <w:trPr>
          <w:trHeight w:val="318"/>
        </w:trPr>
        <w:tc>
          <w:tcPr>
            <w:tcW w:w="2054" w:type="dxa"/>
          </w:tcPr>
          <w:p w14:paraId="71BB6E80" w14:textId="77777777" w:rsidR="00FB4171" w:rsidRPr="009F58AE" w:rsidRDefault="00FB4171" w:rsidP="00D92EC9">
            <w:pPr>
              <w:rPr>
                <w:rFonts w:cs="Arial"/>
                <w:b/>
              </w:rPr>
            </w:pPr>
            <w:r w:rsidRPr="009F58AE">
              <w:rPr>
                <w:rFonts w:cs="Arial"/>
                <w:b/>
              </w:rPr>
              <w:t>Contenidos</w:t>
            </w:r>
          </w:p>
        </w:tc>
        <w:tc>
          <w:tcPr>
            <w:tcW w:w="1761" w:type="dxa"/>
          </w:tcPr>
          <w:p w14:paraId="3E8B25E7" w14:textId="77777777" w:rsidR="00FB4171" w:rsidRPr="009F58AE" w:rsidRDefault="00FB4171" w:rsidP="00D92EC9">
            <w:pPr>
              <w:rPr>
                <w:rFonts w:cs="Arial"/>
                <w:b/>
              </w:rPr>
            </w:pPr>
            <w:r w:rsidRPr="009F58AE">
              <w:rPr>
                <w:rFonts w:cs="Arial"/>
                <w:b/>
              </w:rPr>
              <w:t>Criterios de evaluación</w:t>
            </w:r>
          </w:p>
        </w:tc>
        <w:tc>
          <w:tcPr>
            <w:tcW w:w="1937" w:type="dxa"/>
          </w:tcPr>
          <w:p w14:paraId="7B39DD11" w14:textId="77777777" w:rsidR="00FB4171" w:rsidRPr="009F58AE" w:rsidRDefault="00FB4171" w:rsidP="00D92EC9">
            <w:pPr>
              <w:rPr>
                <w:rFonts w:cs="Arial"/>
                <w:b/>
              </w:rPr>
            </w:pPr>
            <w:r w:rsidRPr="009F58AE">
              <w:rPr>
                <w:rFonts w:cs="Arial"/>
                <w:b/>
              </w:rPr>
              <w:t xml:space="preserve">Estándares de aprendizaje </w:t>
            </w:r>
          </w:p>
        </w:tc>
        <w:tc>
          <w:tcPr>
            <w:tcW w:w="1586" w:type="dxa"/>
          </w:tcPr>
          <w:p w14:paraId="75E2C052" w14:textId="77777777" w:rsidR="00FB4171" w:rsidRPr="009F58AE" w:rsidRDefault="00600727" w:rsidP="00D92EC9">
            <w:pPr>
              <w:rPr>
                <w:rFonts w:cs="Arial"/>
                <w:b/>
              </w:rPr>
            </w:pPr>
            <w:r w:rsidRPr="009F58AE">
              <w:rPr>
                <w:rFonts w:cs="Arial"/>
                <w:b/>
              </w:rPr>
              <w:t>Instrumentos de evaluación (actividades del LA)</w:t>
            </w:r>
          </w:p>
        </w:tc>
        <w:tc>
          <w:tcPr>
            <w:tcW w:w="1559" w:type="dxa"/>
          </w:tcPr>
          <w:p w14:paraId="16F90067" w14:textId="77777777" w:rsidR="00FB4171" w:rsidRPr="009F58AE" w:rsidRDefault="00FB4171" w:rsidP="00D92EC9">
            <w:pPr>
              <w:rPr>
                <w:rFonts w:cs="Arial"/>
                <w:b/>
              </w:rPr>
            </w:pPr>
            <w:r w:rsidRPr="009F58AE">
              <w:rPr>
                <w:rFonts w:cs="Arial"/>
                <w:b/>
              </w:rPr>
              <w:t>Competencias clave</w:t>
            </w:r>
          </w:p>
        </w:tc>
      </w:tr>
      <w:tr w:rsidR="00FB4171" w:rsidRPr="000C6EE8" w14:paraId="7522A7AB" w14:textId="77777777" w:rsidTr="00AC6284">
        <w:tc>
          <w:tcPr>
            <w:tcW w:w="2054" w:type="dxa"/>
          </w:tcPr>
          <w:p w14:paraId="030DD92C" w14:textId="77777777" w:rsidR="00FB4171" w:rsidRPr="009F58AE" w:rsidRDefault="00FB4171" w:rsidP="00D92EC9">
            <w:pPr>
              <w:rPr>
                <w:rFonts w:cs="Arial"/>
              </w:rPr>
            </w:pPr>
            <w:r w:rsidRPr="009F58AE">
              <w:rPr>
                <w:rFonts w:cs="Arial"/>
              </w:rPr>
              <w:t>La reproducción y la sexualidad</w:t>
            </w:r>
          </w:p>
        </w:tc>
        <w:tc>
          <w:tcPr>
            <w:tcW w:w="1761" w:type="dxa"/>
          </w:tcPr>
          <w:p w14:paraId="45512D7F" w14:textId="77777777" w:rsidR="00FB4171" w:rsidRPr="009F58AE" w:rsidRDefault="00FB4171" w:rsidP="006A6EAA">
            <w:r w:rsidRPr="009F58AE">
              <w:t xml:space="preserve">1. </w:t>
            </w:r>
            <w:r w:rsidR="006A6EAA" w:rsidRPr="009F58AE">
              <w:t>Referir los aspectos básicos del aparato reproductor, diferenciando entre sexualidad y reproducción</w:t>
            </w:r>
            <w:r w:rsidRPr="009F58AE">
              <w:t>.</w:t>
            </w:r>
          </w:p>
        </w:tc>
        <w:tc>
          <w:tcPr>
            <w:tcW w:w="1937" w:type="dxa"/>
          </w:tcPr>
          <w:p w14:paraId="564B4A0A" w14:textId="77777777" w:rsidR="00FB4171" w:rsidRPr="009F58AE" w:rsidRDefault="00FB4171" w:rsidP="00D92EC9">
            <w:pPr>
              <w:rPr>
                <w:rFonts w:cs="Arial"/>
              </w:rPr>
            </w:pPr>
            <w:r w:rsidRPr="009F58AE">
              <w:rPr>
                <w:rFonts w:cs="Arial"/>
              </w:rPr>
              <w:t>1.1. Establece las diferencias entre reproducción y sexualidad.</w:t>
            </w:r>
          </w:p>
        </w:tc>
        <w:tc>
          <w:tcPr>
            <w:tcW w:w="1586" w:type="dxa"/>
          </w:tcPr>
          <w:p w14:paraId="21643781" w14:textId="77777777" w:rsidR="00FB4171" w:rsidRPr="009F58AE" w:rsidRDefault="00FB4171" w:rsidP="00D92EC9">
            <w:pPr>
              <w:rPr>
                <w:rFonts w:cs="Arial"/>
              </w:rPr>
            </w:pPr>
            <w:r w:rsidRPr="009F58AE">
              <w:rPr>
                <w:rFonts w:cs="Arial"/>
              </w:rPr>
              <w:t>1, 2, 3, 51, 52</w:t>
            </w:r>
          </w:p>
        </w:tc>
        <w:tc>
          <w:tcPr>
            <w:tcW w:w="1559" w:type="dxa"/>
          </w:tcPr>
          <w:p w14:paraId="1CB2097C" w14:textId="77777777" w:rsidR="00FB4171" w:rsidRPr="009F58AE" w:rsidRDefault="00FB4171" w:rsidP="00FB4171">
            <w:pPr>
              <w:rPr>
                <w:rFonts w:cs="Arial"/>
                <w:lang w:val="en-US"/>
              </w:rPr>
            </w:pPr>
            <w:r w:rsidRPr="009F58AE">
              <w:rPr>
                <w:rFonts w:cs="Arial"/>
                <w:lang w:val="en-US"/>
              </w:rPr>
              <w:t>CCL, CMCCT, CD, CAA, CSC</w:t>
            </w:r>
          </w:p>
        </w:tc>
      </w:tr>
      <w:tr w:rsidR="00FB4171" w:rsidRPr="009F58AE" w14:paraId="20FC6E06" w14:textId="77777777" w:rsidTr="00AC6284">
        <w:tc>
          <w:tcPr>
            <w:tcW w:w="2054" w:type="dxa"/>
          </w:tcPr>
          <w:p w14:paraId="4D875237" w14:textId="77777777" w:rsidR="00FB4171" w:rsidRPr="009F58AE" w:rsidRDefault="00FB4171" w:rsidP="00D92EC9">
            <w:pPr>
              <w:rPr>
                <w:rFonts w:cs="Arial"/>
              </w:rPr>
            </w:pPr>
            <w:r w:rsidRPr="009F58AE">
              <w:rPr>
                <w:rFonts w:cs="Arial"/>
              </w:rPr>
              <w:t>La vida reproductiva</w:t>
            </w:r>
          </w:p>
          <w:p w14:paraId="5B69F500" w14:textId="77777777" w:rsidR="00FB4171" w:rsidRPr="009F58AE" w:rsidRDefault="00FB417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pubertad</w:t>
            </w:r>
            <w:r w:rsidR="00C80C35" w:rsidRPr="009F58AE">
              <w:rPr>
                <w:rFonts w:asciiTheme="minorHAnsi" w:hAnsiTheme="minorHAnsi" w:cs="Arial"/>
              </w:rPr>
              <w:t>. Cambios físicos y psíquicos. Ciclo menstrual.</w:t>
            </w:r>
          </w:p>
          <w:p w14:paraId="0AE8E5DB" w14:textId="77777777" w:rsidR="00FB4171" w:rsidRPr="009F58AE" w:rsidRDefault="00FB417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adolescencia</w:t>
            </w:r>
          </w:p>
          <w:p w14:paraId="23C6C8C5" w14:textId="77777777" w:rsidR="00FB4171" w:rsidRPr="009F58AE" w:rsidRDefault="00FB417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 xml:space="preserve">Menopausia y </w:t>
            </w:r>
            <w:proofErr w:type="spellStart"/>
            <w:r w:rsidRPr="009F58AE">
              <w:rPr>
                <w:rFonts w:asciiTheme="minorHAnsi" w:hAnsiTheme="minorHAnsi" w:cs="Arial"/>
              </w:rPr>
              <w:t>andropenia</w:t>
            </w:r>
            <w:proofErr w:type="spellEnd"/>
          </w:p>
        </w:tc>
        <w:tc>
          <w:tcPr>
            <w:tcW w:w="1761" w:type="dxa"/>
          </w:tcPr>
          <w:p w14:paraId="1C10E89D" w14:textId="77777777" w:rsidR="00FB4171" w:rsidRPr="009F58AE" w:rsidRDefault="00FB4171" w:rsidP="00D92EC9">
            <w:pPr>
              <w:rPr>
                <w:rFonts w:cs="Arial"/>
              </w:rPr>
            </w:pPr>
            <w:r w:rsidRPr="009F58AE">
              <w:rPr>
                <w:rFonts w:cs="Arial"/>
              </w:rPr>
              <w:t>2. Reconocer los principales cambios en la vida reproductiva.</w:t>
            </w:r>
          </w:p>
        </w:tc>
        <w:tc>
          <w:tcPr>
            <w:tcW w:w="1937" w:type="dxa"/>
          </w:tcPr>
          <w:p w14:paraId="4FB8879B" w14:textId="77777777" w:rsidR="00FB4171" w:rsidRPr="009F58AE" w:rsidRDefault="00FB4171" w:rsidP="00D92EC9">
            <w:pPr>
              <w:rPr>
                <w:rFonts w:cs="Arial"/>
              </w:rPr>
            </w:pPr>
            <w:r w:rsidRPr="009F58AE">
              <w:rPr>
                <w:rFonts w:cs="Arial"/>
              </w:rPr>
              <w:t>2.1. Describe los principales cambios en la vida reproductiva del ser humano.</w:t>
            </w:r>
          </w:p>
        </w:tc>
        <w:tc>
          <w:tcPr>
            <w:tcW w:w="1586" w:type="dxa"/>
          </w:tcPr>
          <w:p w14:paraId="75372477" w14:textId="77777777" w:rsidR="00FB4171" w:rsidRPr="009F58AE" w:rsidRDefault="00FB4171" w:rsidP="00D92EC9">
            <w:pPr>
              <w:rPr>
                <w:rFonts w:cs="Arial"/>
              </w:rPr>
            </w:pPr>
            <w:r w:rsidRPr="009F58AE">
              <w:rPr>
                <w:rFonts w:cs="Arial"/>
              </w:rPr>
              <w:t>4, 5, 6, 53, 54</w:t>
            </w:r>
          </w:p>
        </w:tc>
        <w:tc>
          <w:tcPr>
            <w:tcW w:w="1559" w:type="dxa"/>
          </w:tcPr>
          <w:p w14:paraId="5F7EDD4B" w14:textId="77777777" w:rsidR="00FB4171" w:rsidRPr="009F58AE" w:rsidRDefault="00FB4171" w:rsidP="00FB4171">
            <w:pPr>
              <w:rPr>
                <w:rFonts w:cs="Arial"/>
              </w:rPr>
            </w:pPr>
            <w:r w:rsidRPr="009F58AE">
              <w:rPr>
                <w:rFonts w:cs="Arial"/>
              </w:rPr>
              <w:t>CCL, CMCCT, CD, CAA</w:t>
            </w:r>
          </w:p>
        </w:tc>
      </w:tr>
      <w:tr w:rsidR="00FB4171" w:rsidRPr="009F58AE" w14:paraId="71EAEB8D" w14:textId="77777777" w:rsidTr="00AC6284">
        <w:trPr>
          <w:trHeight w:val="1584"/>
        </w:trPr>
        <w:tc>
          <w:tcPr>
            <w:tcW w:w="2054" w:type="dxa"/>
            <w:vMerge w:val="restart"/>
          </w:tcPr>
          <w:p w14:paraId="0F15A59D" w14:textId="77777777" w:rsidR="00FB4171" w:rsidRPr="009F58AE" w:rsidRDefault="00FB4171" w:rsidP="00D92EC9">
            <w:pPr>
              <w:rPr>
                <w:rFonts w:cs="Arial"/>
              </w:rPr>
            </w:pPr>
            <w:r w:rsidRPr="009F58AE">
              <w:rPr>
                <w:rFonts w:cs="Arial"/>
              </w:rPr>
              <w:lastRenderedPageBreak/>
              <w:t>El aparato reproductor</w:t>
            </w:r>
          </w:p>
          <w:p w14:paraId="4C7F2BCF" w14:textId="77777777" w:rsidR="00FB4171" w:rsidRPr="009F58AE" w:rsidRDefault="00FB417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El aparato reproductor masculino</w:t>
            </w:r>
          </w:p>
          <w:p w14:paraId="45C091BF" w14:textId="77777777" w:rsidR="00FB4171" w:rsidRPr="009F58AE" w:rsidRDefault="00FB417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El aparato reproductor femenino</w:t>
            </w:r>
          </w:p>
        </w:tc>
        <w:tc>
          <w:tcPr>
            <w:tcW w:w="1761" w:type="dxa"/>
          </w:tcPr>
          <w:p w14:paraId="07A4154C" w14:textId="77777777" w:rsidR="00FB4171" w:rsidRPr="009F58AE" w:rsidRDefault="00FB4171" w:rsidP="00D92EC9">
            <w:pPr>
              <w:rPr>
                <w:rFonts w:cs="Arial"/>
              </w:rPr>
            </w:pPr>
            <w:r w:rsidRPr="009F58AE">
              <w:rPr>
                <w:rFonts w:cs="Arial"/>
              </w:rPr>
              <w:t xml:space="preserve">3. Referir los aspectos básicos de los aparatos reproductores. </w:t>
            </w:r>
          </w:p>
        </w:tc>
        <w:tc>
          <w:tcPr>
            <w:tcW w:w="1937" w:type="dxa"/>
          </w:tcPr>
          <w:p w14:paraId="3CD1ADF8" w14:textId="77777777" w:rsidR="00506156" w:rsidRPr="009F58AE" w:rsidRDefault="00506156" w:rsidP="00506156">
            <w:pPr>
              <w:widowControl w:val="0"/>
              <w:autoSpaceDE w:val="0"/>
              <w:autoSpaceDN w:val="0"/>
              <w:adjustRightInd w:val="0"/>
              <w:rPr>
                <w:rFonts w:cs="Times New Roman"/>
              </w:rPr>
            </w:pPr>
            <w:r w:rsidRPr="009F58AE">
              <w:rPr>
                <w:rFonts w:cs="Arial"/>
              </w:rPr>
              <w:t xml:space="preserve">3.1. </w:t>
            </w:r>
            <w:r w:rsidRPr="009F58AE">
              <w:rPr>
                <w:rFonts w:cs="Times New Roman"/>
              </w:rPr>
              <w:t>Identifica en esquemas los distintos órganos, del aparato reproductor masculino y</w:t>
            </w:r>
          </w:p>
          <w:p w14:paraId="530BE71F" w14:textId="77777777" w:rsidR="00FB4171" w:rsidRPr="009F58AE" w:rsidRDefault="00506156" w:rsidP="00506156">
            <w:pPr>
              <w:rPr>
                <w:rFonts w:cs="Arial"/>
              </w:rPr>
            </w:pPr>
            <w:proofErr w:type="gramStart"/>
            <w:r w:rsidRPr="009F58AE">
              <w:rPr>
                <w:rFonts w:cs="Times New Roman"/>
              </w:rPr>
              <w:t>femenino</w:t>
            </w:r>
            <w:proofErr w:type="gramEnd"/>
            <w:r w:rsidRPr="009F58AE">
              <w:rPr>
                <w:rFonts w:cs="Times New Roman"/>
              </w:rPr>
              <w:t>, especificando su función.</w:t>
            </w:r>
          </w:p>
          <w:p w14:paraId="0AAE7CE9" w14:textId="77777777" w:rsidR="00FB4171" w:rsidRPr="009F58AE" w:rsidRDefault="00FB4171" w:rsidP="00D92EC9">
            <w:pPr>
              <w:rPr>
                <w:rFonts w:cs="Arial"/>
              </w:rPr>
            </w:pPr>
          </w:p>
        </w:tc>
        <w:tc>
          <w:tcPr>
            <w:tcW w:w="1586" w:type="dxa"/>
          </w:tcPr>
          <w:p w14:paraId="62FAB8A8" w14:textId="77777777" w:rsidR="00FB4171" w:rsidRPr="009F58AE" w:rsidRDefault="00FB4171" w:rsidP="00D92EC9">
            <w:pPr>
              <w:rPr>
                <w:rFonts w:cs="Arial"/>
              </w:rPr>
            </w:pPr>
            <w:r w:rsidRPr="009F58AE">
              <w:rPr>
                <w:rFonts w:cs="Arial"/>
              </w:rPr>
              <w:t>8. 9. 10. 11, 12, 1 3, 14, 15, 16, 17, 18, 19, 20, 57, 58, 60</w:t>
            </w:r>
          </w:p>
        </w:tc>
        <w:tc>
          <w:tcPr>
            <w:tcW w:w="1559" w:type="dxa"/>
          </w:tcPr>
          <w:p w14:paraId="478ADFD8" w14:textId="77777777" w:rsidR="00FB4171" w:rsidRPr="009F58AE" w:rsidRDefault="00FB4171" w:rsidP="00D92EC9">
            <w:pPr>
              <w:rPr>
                <w:rFonts w:cs="Arial"/>
              </w:rPr>
            </w:pPr>
            <w:r w:rsidRPr="009F58AE">
              <w:rPr>
                <w:rFonts w:cs="Arial"/>
              </w:rPr>
              <w:t>CCL</w:t>
            </w:r>
          </w:p>
          <w:p w14:paraId="35BA4101" w14:textId="77777777" w:rsidR="00FB4171" w:rsidRPr="009F58AE" w:rsidRDefault="00FB4171" w:rsidP="00D92EC9">
            <w:pPr>
              <w:rPr>
                <w:rFonts w:cs="Arial"/>
              </w:rPr>
            </w:pPr>
            <w:r w:rsidRPr="009F58AE">
              <w:rPr>
                <w:rFonts w:cs="Arial"/>
              </w:rPr>
              <w:t>CMCCT</w:t>
            </w:r>
          </w:p>
          <w:p w14:paraId="455C8D8B" w14:textId="77777777" w:rsidR="00FB4171" w:rsidRPr="009F58AE" w:rsidRDefault="00FB4171" w:rsidP="00D92EC9">
            <w:pPr>
              <w:rPr>
                <w:rFonts w:cs="Arial"/>
              </w:rPr>
            </w:pPr>
            <w:r w:rsidRPr="009F58AE">
              <w:rPr>
                <w:rFonts w:cs="Arial"/>
              </w:rPr>
              <w:t>CD</w:t>
            </w:r>
          </w:p>
          <w:p w14:paraId="0AAEE098" w14:textId="77777777" w:rsidR="00FB4171" w:rsidRPr="009F58AE" w:rsidRDefault="00FB4171" w:rsidP="00D92EC9">
            <w:pPr>
              <w:rPr>
                <w:rFonts w:cs="Arial"/>
              </w:rPr>
            </w:pPr>
            <w:r w:rsidRPr="009F58AE">
              <w:rPr>
                <w:rFonts w:cs="Arial"/>
              </w:rPr>
              <w:t>CAA</w:t>
            </w:r>
          </w:p>
        </w:tc>
      </w:tr>
      <w:tr w:rsidR="00FB4171" w:rsidRPr="009F58AE" w14:paraId="47CABDC0" w14:textId="77777777" w:rsidTr="00AC6284">
        <w:trPr>
          <w:trHeight w:val="1609"/>
        </w:trPr>
        <w:tc>
          <w:tcPr>
            <w:tcW w:w="2054" w:type="dxa"/>
            <w:vMerge/>
          </w:tcPr>
          <w:p w14:paraId="5C5B733C" w14:textId="77777777" w:rsidR="00FB4171" w:rsidRPr="009F58AE" w:rsidRDefault="00FB4171" w:rsidP="00D92EC9">
            <w:pPr>
              <w:rPr>
                <w:rFonts w:cs="Arial"/>
              </w:rPr>
            </w:pPr>
          </w:p>
        </w:tc>
        <w:tc>
          <w:tcPr>
            <w:tcW w:w="1761" w:type="dxa"/>
          </w:tcPr>
          <w:p w14:paraId="3B60BE1B" w14:textId="77777777" w:rsidR="00FB4171" w:rsidRPr="009F58AE" w:rsidRDefault="00FB4171" w:rsidP="00D92EC9">
            <w:pPr>
              <w:rPr>
                <w:rFonts w:cs="Arial"/>
              </w:rPr>
            </w:pPr>
            <w:r w:rsidRPr="009F58AE">
              <w:rPr>
                <w:rFonts w:cs="Arial"/>
              </w:rPr>
              <w:t>4.  Interpretar  dibujos y esquemas de los aparatos reproductores.</w:t>
            </w:r>
          </w:p>
        </w:tc>
        <w:tc>
          <w:tcPr>
            <w:tcW w:w="1937" w:type="dxa"/>
          </w:tcPr>
          <w:p w14:paraId="0969EE93" w14:textId="77777777" w:rsidR="00FB4171" w:rsidRPr="009F58AE" w:rsidRDefault="00FB4171" w:rsidP="00D92EC9">
            <w:pPr>
              <w:rPr>
                <w:rFonts w:cs="Arial"/>
              </w:rPr>
            </w:pPr>
            <w:r w:rsidRPr="009F58AE">
              <w:rPr>
                <w:rFonts w:cs="Arial"/>
              </w:rPr>
              <w:t xml:space="preserve">4.1. Identifica en esquemas los distintos órganos del aparato reproductor masculino y femenino. </w:t>
            </w:r>
          </w:p>
        </w:tc>
        <w:tc>
          <w:tcPr>
            <w:tcW w:w="1586" w:type="dxa"/>
          </w:tcPr>
          <w:p w14:paraId="3FF22BEF" w14:textId="77777777" w:rsidR="00FB4171" w:rsidRPr="009F58AE" w:rsidRDefault="00FB4171" w:rsidP="00D92EC9">
            <w:pPr>
              <w:rPr>
                <w:rFonts w:cs="Arial"/>
              </w:rPr>
            </w:pPr>
            <w:r w:rsidRPr="009F58AE">
              <w:rPr>
                <w:rFonts w:cs="Arial"/>
              </w:rPr>
              <w:t>7, 12, 55, 56, 59</w:t>
            </w:r>
          </w:p>
        </w:tc>
        <w:tc>
          <w:tcPr>
            <w:tcW w:w="1559" w:type="dxa"/>
          </w:tcPr>
          <w:p w14:paraId="488C41F2" w14:textId="77777777" w:rsidR="00FB4171" w:rsidRPr="009F58AE" w:rsidRDefault="00FB4171" w:rsidP="00FB4171">
            <w:pPr>
              <w:rPr>
                <w:rFonts w:cs="Arial"/>
              </w:rPr>
            </w:pPr>
            <w:r w:rsidRPr="009F58AE">
              <w:rPr>
                <w:rFonts w:cs="Arial"/>
              </w:rPr>
              <w:t>CCL, CMCCT, CD, CAA</w:t>
            </w:r>
          </w:p>
        </w:tc>
      </w:tr>
      <w:tr w:rsidR="00EE07EC" w:rsidRPr="009F58AE" w14:paraId="78E7C9C0" w14:textId="77777777" w:rsidTr="00AC6284">
        <w:trPr>
          <w:trHeight w:val="845"/>
        </w:trPr>
        <w:tc>
          <w:tcPr>
            <w:tcW w:w="2054" w:type="dxa"/>
            <w:vMerge w:val="restart"/>
          </w:tcPr>
          <w:p w14:paraId="47DE4A9D" w14:textId="77777777" w:rsidR="00EE07EC" w:rsidRPr="009F58AE" w:rsidRDefault="00EE07EC" w:rsidP="00D92EC9">
            <w:pPr>
              <w:rPr>
                <w:rFonts w:cs="Arial"/>
              </w:rPr>
            </w:pPr>
            <w:r w:rsidRPr="009F58AE">
              <w:rPr>
                <w:rFonts w:cs="Arial"/>
              </w:rPr>
              <w:t>Etapas de la reproducción</w:t>
            </w:r>
          </w:p>
          <w:p w14:paraId="35E13709" w14:textId="77777777" w:rsidR="00EE07EC" w:rsidRPr="009F58AE" w:rsidRDefault="00EE07E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gametogénesis</w:t>
            </w:r>
          </w:p>
          <w:p w14:paraId="1C09317C" w14:textId="77777777" w:rsidR="00EE07EC" w:rsidRPr="009F58AE" w:rsidRDefault="00EE07E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fecundación</w:t>
            </w:r>
          </w:p>
          <w:p w14:paraId="27BC1407" w14:textId="77777777" w:rsidR="00EE07EC" w:rsidRPr="009F58AE" w:rsidRDefault="00EE07E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gestación y el parto</w:t>
            </w:r>
          </w:p>
        </w:tc>
        <w:tc>
          <w:tcPr>
            <w:tcW w:w="1761" w:type="dxa"/>
            <w:vMerge w:val="restart"/>
          </w:tcPr>
          <w:p w14:paraId="755909EF" w14:textId="77777777" w:rsidR="00EE07EC" w:rsidRPr="009F58AE" w:rsidRDefault="00EE07EC" w:rsidP="00D92EC9">
            <w:pPr>
              <w:rPr>
                <w:rFonts w:cs="Arial"/>
              </w:rPr>
            </w:pPr>
            <w:r w:rsidRPr="009F58AE">
              <w:rPr>
                <w:rFonts w:cs="Arial"/>
              </w:rPr>
              <w:t xml:space="preserve">5. Reconocer los aspectos básicos de la reproducción humana. </w:t>
            </w:r>
          </w:p>
          <w:p w14:paraId="73DF1B45" w14:textId="77777777" w:rsidR="00EE07EC" w:rsidRPr="009F58AE" w:rsidRDefault="00EE07EC" w:rsidP="00D92EC9">
            <w:pPr>
              <w:rPr>
                <w:rFonts w:cs="Arial"/>
              </w:rPr>
            </w:pPr>
          </w:p>
        </w:tc>
        <w:tc>
          <w:tcPr>
            <w:tcW w:w="1937" w:type="dxa"/>
          </w:tcPr>
          <w:p w14:paraId="5126133C" w14:textId="77777777" w:rsidR="00EE07EC" w:rsidRPr="009F58AE" w:rsidRDefault="00EE07EC" w:rsidP="00D92EC9">
            <w:pPr>
              <w:rPr>
                <w:rFonts w:cs="Arial"/>
              </w:rPr>
            </w:pPr>
            <w:r w:rsidRPr="009F58AE">
              <w:rPr>
                <w:rFonts w:cs="Arial"/>
              </w:rPr>
              <w:t>5.1. Identifica  los aspectos básicos de la reproducción.</w:t>
            </w:r>
          </w:p>
          <w:p w14:paraId="3CBCD7AA" w14:textId="77777777" w:rsidR="00EE07EC" w:rsidRPr="009F58AE" w:rsidRDefault="00EE07EC" w:rsidP="00D92EC9">
            <w:pPr>
              <w:rPr>
                <w:rFonts w:cs="Arial"/>
                <w:b/>
              </w:rPr>
            </w:pPr>
          </w:p>
        </w:tc>
        <w:tc>
          <w:tcPr>
            <w:tcW w:w="1586" w:type="dxa"/>
            <w:vMerge w:val="restart"/>
          </w:tcPr>
          <w:p w14:paraId="33AA59B1" w14:textId="77777777" w:rsidR="00EE07EC" w:rsidRPr="009F58AE" w:rsidRDefault="00EE07EC" w:rsidP="00D92EC9">
            <w:pPr>
              <w:rPr>
                <w:rFonts w:cs="Arial"/>
              </w:rPr>
            </w:pPr>
            <w:r w:rsidRPr="009F58AE">
              <w:rPr>
                <w:rFonts w:cs="Arial"/>
              </w:rPr>
              <w:t>21, 22, 25, 27, 34,  61, 62, 63,64, 65, 66, 68, 69</w:t>
            </w:r>
          </w:p>
        </w:tc>
        <w:tc>
          <w:tcPr>
            <w:tcW w:w="1559" w:type="dxa"/>
          </w:tcPr>
          <w:p w14:paraId="293FB956" w14:textId="77777777" w:rsidR="00EE07EC" w:rsidRPr="009F58AE" w:rsidRDefault="00EE07EC" w:rsidP="00D92EC9">
            <w:pPr>
              <w:rPr>
                <w:rFonts w:cs="Arial"/>
              </w:rPr>
            </w:pPr>
            <w:r w:rsidRPr="009F58AE">
              <w:rPr>
                <w:rFonts w:cs="Arial"/>
              </w:rPr>
              <w:t>CCL</w:t>
            </w:r>
          </w:p>
          <w:p w14:paraId="0CB5F083" w14:textId="77777777" w:rsidR="00EE07EC" w:rsidRPr="009F58AE" w:rsidRDefault="00EE07EC" w:rsidP="00D92EC9">
            <w:pPr>
              <w:rPr>
                <w:rFonts w:cs="Arial"/>
              </w:rPr>
            </w:pPr>
            <w:r w:rsidRPr="009F58AE">
              <w:rPr>
                <w:rFonts w:cs="Arial"/>
              </w:rPr>
              <w:t>CMCCT</w:t>
            </w:r>
          </w:p>
          <w:p w14:paraId="3AD88404" w14:textId="77777777" w:rsidR="00EE07EC" w:rsidRPr="009F58AE" w:rsidRDefault="00EE07EC" w:rsidP="00D92EC9">
            <w:pPr>
              <w:rPr>
                <w:rFonts w:cs="Arial"/>
              </w:rPr>
            </w:pPr>
            <w:r w:rsidRPr="009F58AE">
              <w:rPr>
                <w:rFonts w:cs="Arial"/>
              </w:rPr>
              <w:t>CD</w:t>
            </w:r>
          </w:p>
          <w:p w14:paraId="1F4D70A9" w14:textId="77777777" w:rsidR="00EE07EC" w:rsidRPr="009F58AE" w:rsidRDefault="00EE07EC" w:rsidP="00D92EC9">
            <w:pPr>
              <w:rPr>
                <w:rFonts w:cs="Arial"/>
              </w:rPr>
            </w:pPr>
            <w:r w:rsidRPr="009F58AE">
              <w:rPr>
                <w:rFonts w:cs="Arial"/>
              </w:rPr>
              <w:t>CAA</w:t>
            </w:r>
          </w:p>
        </w:tc>
      </w:tr>
      <w:tr w:rsidR="00EE07EC" w:rsidRPr="009F58AE" w14:paraId="4899E6F0" w14:textId="77777777" w:rsidTr="00AC6284">
        <w:trPr>
          <w:trHeight w:val="845"/>
        </w:trPr>
        <w:tc>
          <w:tcPr>
            <w:tcW w:w="2054" w:type="dxa"/>
            <w:vMerge/>
          </w:tcPr>
          <w:p w14:paraId="6F33BA17" w14:textId="77777777" w:rsidR="00EE07EC" w:rsidRPr="009F58AE" w:rsidRDefault="00EE07EC" w:rsidP="00D92EC9">
            <w:pPr>
              <w:rPr>
                <w:rFonts w:cs="Arial"/>
              </w:rPr>
            </w:pPr>
          </w:p>
        </w:tc>
        <w:tc>
          <w:tcPr>
            <w:tcW w:w="1761" w:type="dxa"/>
            <w:vMerge/>
          </w:tcPr>
          <w:p w14:paraId="2E770190" w14:textId="77777777" w:rsidR="00EE07EC" w:rsidRPr="009F58AE" w:rsidRDefault="00EE07EC" w:rsidP="00D92EC9">
            <w:pPr>
              <w:rPr>
                <w:rFonts w:cs="Arial"/>
              </w:rPr>
            </w:pPr>
          </w:p>
        </w:tc>
        <w:tc>
          <w:tcPr>
            <w:tcW w:w="1937" w:type="dxa"/>
          </w:tcPr>
          <w:p w14:paraId="2683B8DF" w14:textId="77777777" w:rsidR="00EE07EC" w:rsidRPr="009F58AE" w:rsidRDefault="00EE07EC" w:rsidP="00C80C35">
            <w:pPr>
              <w:widowControl w:val="0"/>
              <w:autoSpaceDE w:val="0"/>
              <w:autoSpaceDN w:val="0"/>
              <w:adjustRightInd w:val="0"/>
            </w:pPr>
            <w:r w:rsidRPr="009F58AE">
              <w:rPr>
                <w:rFonts w:cs="Times New Roman"/>
              </w:rPr>
              <w:t>5.</w:t>
            </w:r>
            <w:r w:rsidRPr="009F58AE">
              <w:t>2. Describe las principales etapas del ciclo menstrual indicando qué glándulas y qué hormonas participan en su regulación.</w:t>
            </w:r>
          </w:p>
        </w:tc>
        <w:tc>
          <w:tcPr>
            <w:tcW w:w="1586" w:type="dxa"/>
            <w:vMerge/>
          </w:tcPr>
          <w:p w14:paraId="26580866" w14:textId="77777777" w:rsidR="00EE07EC" w:rsidRPr="009F58AE" w:rsidRDefault="00EE07EC" w:rsidP="00C80C35">
            <w:pPr>
              <w:rPr>
                <w:rFonts w:cs="Arial"/>
              </w:rPr>
            </w:pPr>
          </w:p>
        </w:tc>
        <w:tc>
          <w:tcPr>
            <w:tcW w:w="1559" w:type="dxa"/>
          </w:tcPr>
          <w:p w14:paraId="1A46EC2D" w14:textId="77777777" w:rsidR="00EE07EC" w:rsidRPr="009F58AE" w:rsidRDefault="00EE07EC" w:rsidP="00C80C35">
            <w:pPr>
              <w:rPr>
                <w:rFonts w:cs="Arial"/>
              </w:rPr>
            </w:pPr>
            <w:r w:rsidRPr="009F58AE">
              <w:rPr>
                <w:rFonts w:cs="Arial"/>
              </w:rPr>
              <w:t>CCL</w:t>
            </w:r>
          </w:p>
          <w:p w14:paraId="2DDF39E3" w14:textId="77777777" w:rsidR="00EE07EC" w:rsidRPr="009F58AE" w:rsidRDefault="00EE07EC" w:rsidP="00C80C35">
            <w:pPr>
              <w:rPr>
                <w:rFonts w:cs="Arial"/>
              </w:rPr>
            </w:pPr>
            <w:r w:rsidRPr="009F58AE">
              <w:rPr>
                <w:rFonts w:cs="Arial"/>
              </w:rPr>
              <w:t>CMCCT</w:t>
            </w:r>
          </w:p>
          <w:p w14:paraId="67BC9480" w14:textId="77777777" w:rsidR="00EE07EC" w:rsidRPr="009F58AE" w:rsidRDefault="00EE07EC" w:rsidP="00C80C35">
            <w:pPr>
              <w:rPr>
                <w:rFonts w:cs="Arial"/>
              </w:rPr>
            </w:pPr>
            <w:r w:rsidRPr="009F58AE">
              <w:rPr>
                <w:rFonts w:cs="Arial"/>
              </w:rPr>
              <w:t>CAA</w:t>
            </w:r>
          </w:p>
        </w:tc>
      </w:tr>
      <w:tr w:rsidR="00A27C59" w:rsidRPr="009F58AE" w14:paraId="52216D56" w14:textId="77777777" w:rsidTr="00AC6284">
        <w:trPr>
          <w:trHeight w:val="845"/>
        </w:trPr>
        <w:tc>
          <w:tcPr>
            <w:tcW w:w="2054" w:type="dxa"/>
            <w:vMerge/>
          </w:tcPr>
          <w:p w14:paraId="533D695E" w14:textId="77777777" w:rsidR="00A27C59" w:rsidRPr="009F58AE" w:rsidRDefault="00A27C59" w:rsidP="00D92EC9">
            <w:pPr>
              <w:rPr>
                <w:rFonts w:cs="Arial"/>
              </w:rPr>
            </w:pPr>
          </w:p>
        </w:tc>
        <w:tc>
          <w:tcPr>
            <w:tcW w:w="1761" w:type="dxa"/>
          </w:tcPr>
          <w:p w14:paraId="76000F5D" w14:textId="77777777" w:rsidR="00A27C59" w:rsidRPr="009F58AE" w:rsidRDefault="00A27C59" w:rsidP="00D92EC9">
            <w:pPr>
              <w:rPr>
                <w:rFonts w:cs="Arial"/>
              </w:rPr>
            </w:pPr>
            <w:r w:rsidRPr="009F58AE">
              <w:rPr>
                <w:rFonts w:cs="Arial"/>
              </w:rPr>
              <w:t>6. Describir los acontecimientos fundamentales de la fecundación, embarazo y parto.</w:t>
            </w:r>
          </w:p>
        </w:tc>
        <w:tc>
          <w:tcPr>
            <w:tcW w:w="1937" w:type="dxa"/>
          </w:tcPr>
          <w:p w14:paraId="7B5A6947" w14:textId="77777777" w:rsidR="00A27C59" w:rsidRPr="009F58AE" w:rsidRDefault="00A27C59" w:rsidP="00D92EC9">
            <w:pPr>
              <w:rPr>
                <w:rFonts w:cs="Arial"/>
              </w:rPr>
            </w:pPr>
            <w:r w:rsidRPr="009F58AE">
              <w:rPr>
                <w:rFonts w:cs="Arial"/>
              </w:rPr>
              <w:t>6.1. Describe la fecundación, el embarazo y el parto.</w:t>
            </w:r>
          </w:p>
        </w:tc>
        <w:tc>
          <w:tcPr>
            <w:tcW w:w="1586" w:type="dxa"/>
          </w:tcPr>
          <w:p w14:paraId="5685CACB" w14:textId="77777777" w:rsidR="00A27C59" w:rsidRPr="009F58AE" w:rsidRDefault="00A27C59" w:rsidP="00D92EC9">
            <w:pPr>
              <w:rPr>
                <w:rFonts w:cs="Arial"/>
              </w:rPr>
            </w:pPr>
            <w:r w:rsidRPr="009F58AE">
              <w:rPr>
                <w:rFonts w:cs="Arial"/>
              </w:rPr>
              <w:t>23, 24, 26, 28, 29, 30, 31, 32, 33, 35, 67</w:t>
            </w:r>
          </w:p>
        </w:tc>
        <w:tc>
          <w:tcPr>
            <w:tcW w:w="1559" w:type="dxa"/>
          </w:tcPr>
          <w:p w14:paraId="65C1AD47" w14:textId="77777777" w:rsidR="00A27C59" w:rsidRPr="009F58AE" w:rsidRDefault="00A27C59" w:rsidP="00FB4171">
            <w:pPr>
              <w:rPr>
                <w:rFonts w:cs="Arial"/>
              </w:rPr>
            </w:pPr>
            <w:r w:rsidRPr="009F58AE">
              <w:rPr>
                <w:rFonts w:cs="Arial"/>
              </w:rPr>
              <w:t>CCL, CMCCT, CD, CAA</w:t>
            </w:r>
          </w:p>
        </w:tc>
      </w:tr>
      <w:tr w:rsidR="00A27C59" w:rsidRPr="000C6EE8" w14:paraId="50730D3D" w14:textId="77777777" w:rsidTr="00AC6284">
        <w:tc>
          <w:tcPr>
            <w:tcW w:w="2054" w:type="dxa"/>
          </w:tcPr>
          <w:p w14:paraId="676C4F56" w14:textId="77777777" w:rsidR="00A27C59" w:rsidRPr="009F58AE" w:rsidRDefault="00A27C59" w:rsidP="00D92EC9">
            <w:pPr>
              <w:rPr>
                <w:rFonts w:cs="Arial"/>
              </w:rPr>
            </w:pPr>
            <w:r w:rsidRPr="009F58AE">
              <w:rPr>
                <w:rFonts w:cs="Arial"/>
              </w:rPr>
              <w:t>Los métodos anticonceptivos</w:t>
            </w:r>
          </w:p>
          <w:p w14:paraId="412C80F1" w14:textId="77777777" w:rsidR="00A27C59" w:rsidRPr="009F58AE" w:rsidRDefault="00A27C59"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Métodos anticonceptivos naturales</w:t>
            </w:r>
          </w:p>
          <w:p w14:paraId="635B6A33" w14:textId="77777777" w:rsidR="00A27C59" w:rsidRPr="009F58AE" w:rsidRDefault="00A27C59"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Métodos anticonceptivos artificiales</w:t>
            </w:r>
          </w:p>
        </w:tc>
        <w:tc>
          <w:tcPr>
            <w:tcW w:w="1761" w:type="dxa"/>
          </w:tcPr>
          <w:p w14:paraId="45061FC3" w14:textId="77777777" w:rsidR="00A27C59" w:rsidRPr="009F58AE" w:rsidRDefault="00A27C59" w:rsidP="00D92EC9">
            <w:pPr>
              <w:rPr>
                <w:rFonts w:cs="Arial"/>
              </w:rPr>
            </w:pPr>
            <w:r w:rsidRPr="009F58AE">
              <w:rPr>
                <w:rFonts w:cs="Arial"/>
              </w:rPr>
              <w:t>7. Comparar los distintos métodos anticonceptivos, clasificarlos según su eficacia y reconocer la importancia de algunos ellos en la prevención de enfermedades de transmisión sexual.</w:t>
            </w:r>
          </w:p>
        </w:tc>
        <w:tc>
          <w:tcPr>
            <w:tcW w:w="1937" w:type="dxa"/>
          </w:tcPr>
          <w:p w14:paraId="16FD51A3" w14:textId="77777777" w:rsidR="00A27C59" w:rsidRPr="009F58AE" w:rsidRDefault="00A27C59" w:rsidP="00C80C35">
            <w:pPr>
              <w:rPr>
                <w:rFonts w:cs="Arial"/>
              </w:rPr>
            </w:pPr>
            <w:r w:rsidRPr="009F58AE">
              <w:rPr>
                <w:rFonts w:cs="Arial"/>
              </w:rPr>
              <w:t xml:space="preserve">7.1. </w:t>
            </w:r>
            <w:r w:rsidRPr="009F58AE">
              <w:rPr>
                <w:rFonts w:cs="Times New Roman"/>
              </w:rPr>
              <w:t>Discrimina los distintos métodos de anticoncepción humana.</w:t>
            </w:r>
          </w:p>
        </w:tc>
        <w:tc>
          <w:tcPr>
            <w:tcW w:w="1586" w:type="dxa"/>
          </w:tcPr>
          <w:p w14:paraId="0F318CDF" w14:textId="77777777" w:rsidR="00A27C59" w:rsidRPr="009F58AE" w:rsidRDefault="00A27C59" w:rsidP="00D92EC9">
            <w:pPr>
              <w:rPr>
                <w:rFonts w:cs="Arial"/>
              </w:rPr>
            </w:pPr>
            <w:r w:rsidRPr="009F58AE">
              <w:rPr>
                <w:rFonts w:cs="Arial"/>
              </w:rPr>
              <w:t>36, 37, 38, 39, 40, 41, 42, 70, 71, 72</w:t>
            </w:r>
          </w:p>
        </w:tc>
        <w:tc>
          <w:tcPr>
            <w:tcW w:w="1559" w:type="dxa"/>
          </w:tcPr>
          <w:p w14:paraId="7AF5F264" w14:textId="77777777" w:rsidR="00A27C59" w:rsidRPr="009F58AE" w:rsidRDefault="00A27C59" w:rsidP="00D92EC9">
            <w:pPr>
              <w:rPr>
                <w:rFonts w:cs="Arial"/>
                <w:lang w:val="en-US"/>
              </w:rPr>
            </w:pPr>
            <w:r w:rsidRPr="009F58AE">
              <w:rPr>
                <w:rFonts w:cs="Arial"/>
                <w:lang w:val="en-US"/>
              </w:rPr>
              <w:t>CCL</w:t>
            </w:r>
          </w:p>
          <w:p w14:paraId="4860ED0D" w14:textId="77777777" w:rsidR="00A27C59" w:rsidRPr="009F58AE" w:rsidRDefault="00A27C59" w:rsidP="00D92EC9">
            <w:pPr>
              <w:rPr>
                <w:rFonts w:cs="Arial"/>
                <w:lang w:val="en-US"/>
              </w:rPr>
            </w:pPr>
            <w:r w:rsidRPr="009F58AE">
              <w:rPr>
                <w:rFonts w:cs="Arial"/>
                <w:lang w:val="en-US"/>
              </w:rPr>
              <w:t>CMCCT</w:t>
            </w:r>
          </w:p>
          <w:p w14:paraId="4972D5FA" w14:textId="77777777" w:rsidR="00A27C59" w:rsidRPr="009F58AE" w:rsidRDefault="00A27C59" w:rsidP="00D92EC9">
            <w:pPr>
              <w:rPr>
                <w:rFonts w:cs="Arial"/>
                <w:lang w:val="en-US"/>
              </w:rPr>
            </w:pPr>
            <w:r w:rsidRPr="009F58AE">
              <w:rPr>
                <w:rFonts w:cs="Arial"/>
                <w:lang w:val="en-US"/>
              </w:rPr>
              <w:t>CD</w:t>
            </w:r>
          </w:p>
          <w:p w14:paraId="5587B1E2" w14:textId="77777777" w:rsidR="00A27C59" w:rsidRPr="009F58AE" w:rsidRDefault="00A27C59" w:rsidP="00D92EC9">
            <w:pPr>
              <w:rPr>
                <w:rFonts w:cs="Arial"/>
                <w:lang w:val="en-US"/>
              </w:rPr>
            </w:pPr>
            <w:r w:rsidRPr="009F58AE">
              <w:rPr>
                <w:rFonts w:cs="Arial"/>
                <w:lang w:val="en-US"/>
              </w:rPr>
              <w:t>CAA</w:t>
            </w:r>
          </w:p>
          <w:p w14:paraId="51C011AD" w14:textId="77777777" w:rsidR="00A27C59" w:rsidRPr="009F58AE" w:rsidRDefault="00A27C59" w:rsidP="00D92EC9">
            <w:pPr>
              <w:rPr>
                <w:rFonts w:cs="Arial"/>
                <w:lang w:val="en-US"/>
              </w:rPr>
            </w:pPr>
            <w:r w:rsidRPr="009F58AE">
              <w:rPr>
                <w:rFonts w:cs="Arial"/>
                <w:lang w:val="en-US"/>
              </w:rPr>
              <w:t>CSC</w:t>
            </w:r>
          </w:p>
        </w:tc>
      </w:tr>
      <w:tr w:rsidR="00A27C59" w:rsidRPr="000C6EE8" w14:paraId="3D924166" w14:textId="77777777" w:rsidTr="00AC6284">
        <w:tc>
          <w:tcPr>
            <w:tcW w:w="2054" w:type="dxa"/>
          </w:tcPr>
          <w:p w14:paraId="68CFAC82" w14:textId="77777777" w:rsidR="00A27C59" w:rsidRPr="009F58AE" w:rsidRDefault="00A27C59" w:rsidP="00D92EC9">
            <w:pPr>
              <w:rPr>
                <w:rFonts w:cs="Arial"/>
              </w:rPr>
            </w:pPr>
            <w:r w:rsidRPr="009F58AE">
              <w:rPr>
                <w:rFonts w:cs="Arial"/>
              </w:rPr>
              <w:lastRenderedPageBreak/>
              <w:t>La reproducción asistida</w:t>
            </w:r>
          </w:p>
        </w:tc>
        <w:tc>
          <w:tcPr>
            <w:tcW w:w="1761" w:type="dxa"/>
          </w:tcPr>
          <w:p w14:paraId="0219DEC8" w14:textId="77777777" w:rsidR="00A27C59" w:rsidRPr="009F58AE" w:rsidRDefault="00A27C59" w:rsidP="00D92EC9">
            <w:pPr>
              <w:rPr>
                <w:rFonts w:cs="Arial"/>
              </w:rPr>
            </w:pPr>
            <w:r w:rsidRPr="009F58AE">
              <w:rPr>
                <w:rFonts w:cs="Arial"/>
              </w:rPr>
              <w:t>8. Recopilar información sobre las técnicas de reproducción asistida y de fecundación in vitro.</w:t>
            </w:r>
          </w:p>
        </w:tc>
        <w:tc>
          <w:tcPr>
            <w:tcW w:w="1937" w:type="dxa"/>
          </w:tcPr>
          <w:p w14:paraId="3584532F" w14:textId="77777777" w:rsidR="00A27C59" w:rsidRPr="009F58AE" w:rsidRDefault="00A27C59" w:rsidP="00C80C35">
            <w:pPr>
              <w:rPr>
                <w:rFonts w:cs="Arial"/>
              </w:rPr>
            </w:pPr>
            <w:r w:rsidRPr="009F58AE">
              <w:rPr>
                <w:rFonts w:cs="Arial"/>
              </w:rPr>
              <w:t>8.1</w:t>
            </w:r>
            <w:r w:rsidRPr="009F58AE">
              <w:rPr>
                <w:rFonts w:cs="Times New Roman"/>
              </w:rPr>
              <w:t xml:space="preserve"> Identifica las técnicas de reproducción asistida más frecuentes.</w:t>
            </w:r>
          </w:p>
        </w:tc>
        <w:tc>
          <w:tcPr>
            <w:tcW w:w="1586" w:type="dxa"/>
          </w:tcPr>
          <w:p w14:paraId="3077F237" w14:textId="77777777" w:rsidR="00A27C59" w:rsidRPr="009F58AE" w:rsidRDefault="00A27C59" w:rsidP="00D92EC9">
            <w:pPr>
              <w:rPr>
                <w:rFonts w:cs="Arial"/>
              </w:rPr>
            </w:pPr>
            <w:r w:rsidRPr="009F58AE">
              <w:rPr>
                <w:rFonts w:cs="Arial"/>
              </w:rPr>
              <w:t>43, 44, 45, 46, 73, 74</w:t>
            </w:r>
          </w:p>
        </w:tc>
        <w:tc>
          <w:tcPr>
            <w:tcW w:w="1559" w:type="dxa"/>
          </w:tcPr>
          <w:p w14:paraId="0494050C" w14:textId="77777777" w:rsidR="00A27C59" w:rsidRPr="009F58AE" w:rsidRDefault="00A27C59" w:rsidP="00FB4171">
            <w:pPr>
              <w:rPr>
                <w:rFonts w:cs="Arial"/>
                <w:lang w:val="en-US"/>
              </w:rPr>
            </w:pPr>
            <w:r w:rsidRPr="009F58AE">
              <w:rPr>
                <w:rFonts w:cs="Arial"/>
                <w:lang w:val="en-US"/>
              </w:rPr>
              <w:t>CCL, CMCCT, CD, CAA, CSC</w:t>
            </w:r>
          </w:p>
        </w:tc>
      </w:tr>
      <w:tr w:rsidR="00EE07EC" w:rsidRPr="000C6EE8" w14:paraId="122AEF66" w14:textId="77777777" w:rsidTr="00AC6284">
        <w:tc>
          <w:tcPr>
            <w:tcW w:w="2054" w:type="dxa"/>
            <w:vMerge w:val="restart"/>
          </w:tcPr>
          <w:p w14:paraId="2EE3CE0E" w14:textId="77777777" w:rsidR="00EE07EC" w:rsidRPr="009F58AE" w:rsidRDefault="00EE07EC" w:rsidP="00D92EC9">
            <w:pPr>
              <w:rPr>
                <w:rFonts w:cs="Arial"/>
              </w:rPr>
            </w:pPr>
            <w:r w:rsidRPr="009F58AE">
              <w:rPr>
                <w:rFonts w:cs="Arial"/>
              </w:rPr>
              <w:t>Hábitos saludables. Enfermedades</w:t>
            </w:r>
          </w:p>
          <w:p w14:paraId="7464CD6B" w14:textId="77777777" w:rsidR="00EE07EC" w:rsidRPr="009F58AE" w:rsidRDefault="00EE07EC" w:rsidP="00D92EC9">
            <w:pPr>
              <w:rPr>
                <w:rFonts w:cs="Arial"/>
              </w:rPr>
            </w:pPr>
            <w:r w:rsidRPr="009F58AE">
              <w:rPr>
                <w:rFonts w:cs="Arial"/>
              </w:rPr>
              <w:t>De transmisión sexual</w:t>
            </w:r>
          </w:p>
          <w:p w14:paraId="5A297602" w14:textId="77777777" w:rsidR="00EE07EC" w:rsidRPr="009F58AE" w:rsidRDefault="00EE07EC" w:rsidP="00D92EC9">
            <w:pPr>
              <w:rPr>
                <w:rFonts w:cs="Arial"/>
              </w:rPr>
            </w:pPr>
            <w:r w:rsidRPr="009F58AE">
              <w:rPr>
                <w:rFonts w:cs="Arial"/>
              </w:rPr>
              <w:t>Salud e higiene sexual</w:t>
            </w:r>
          </w:p>
        </w:tc>
        <w:tc>
          <w:tcPr>
            <w:tcW w:w="1761" w:type="dxa"/>
          </w:tcPr>
          <w:p w14:paraId="03A1198D" w14:textId="77777777" w:rsidR="00EE07EC" w:rsidRPr="009F58AE" w:rsidRDefault="00EE07EC" w:rsidP="00D92EC9">
            <w:pPr>
              <w:rPr>
                <w:rFonts w:cs="Arial"/>
              </w:rPr>
            </w:pPr>
            <w:r w:rsidRPr="009F58AE">
              <w:rPr>
                <w:rFonts w:cs="Arial"/>
              </w:rPr>
              <w:t>9. Indagar acerca de las enfermedades más habituales de transmisión sexual</w:t>
            </w:r>
          </w:p>
        </w:tc>
        <w:tc>
          <w:tcPr>
            <w:tcW w:w="1937" w:type="dxa"/>
          </w:tcPr>
          <w:p w14:paraId="565DDC23" w14:textId="77777777" w:rsidR="00EE07EC" w:rsidRPr="009F58AE" w:rsidRDefault="00EE07EC" w:rsidP="00EA3AFB">
            <w:r w:rsidRPr="009F58AE">
              <w:t>9.1. Categoriza las principales enfermedades de transmisión sexual y argumenta sobre su prevención.</w:t>
            </w:r>
          </w:p>
        </w:tc>
        <w:tc>
          <w:tcPr>
            <w:tcW w:w="1586" w:type="dxa"/>
          </w:tcPr>
          <w:p w14:paraId="69D3011B" w14:textId="77777777" w:rsidR="00EE07EC" w:rsidRPr="009F58AE" w:rsidRDefault="00EE07EC" w:rsidP="00D92EC9">
            <w:pPr>
              <w:rPr>
                <w:rFonts w:cs="Arial"/>
              </w:rPr>
            </w:pPr>
            <w:r w:rsidRPr="009F58AE">
              <w:rPr>
                <w:rFonts w:cs="Arial"/>
              </w:rPr>
              <w:t>47, 48, 49, 50, 75</w:t>
            </w:r>
          </w:p>
        </w:tc>
        <w:tc>
          <w:tcPr>
            <w:tcW w:w="1559" w:type="dxa"/>
            <w:vMerge w:val="restart"/>
          </w:tcPr>
          <w:p w14:paraId="5EDE5335" w14:textId="77777777" w:rsidR="00EE07EC" w:rsidRPr="009F58AE" w:rsidRDefault="00EE07EC" w:rsidP="00FB4171">
            <w:pPr>
              <w:rPr>
                <w:rFonts w:cs="Arial"/>
                <w:lang w:val="en-US"/>
              </w:rPr>
            </w:pPr>
            <w:r w:rsidRPr="009F58AE">
              <w:rPr>
                <w:rFonts w:cs="Arial"/>
                <w:lang w:val="en-US"/>
              </w:rPr>
              <w:t>CCL, CMCCT, CD, CAA, CSC</w:t>
            </w:r>
          </w:p>
        </w:tc>
      </w:tr>
      <w:tr w:rsidR="00EE07EC" w:rsidRPr="009F58AE" w14:paraId="6E4806E6" w14:textId="77777777" w:rsidTr="00AC6284">
        <w:tc>
          <w:tcPr>
            <w:tcW w:w="2054" w:type="dxa"/>
            <w:vMerge/>
          </w:tcPr>
          <w:p w14:paraId="142ED90D" w14:textId="77777777" w:rsidR="00EE07EC" w:rsidRPr="009F58AE" w:rsidRDefault="00EE07EC" w:rsidP="00D92EC9">
            <w:pPr>
              <w:rPr>
                <w:rFonts w:cs="Arial"/>
                <w:b/>
                <w:lang w:val="en-US"/>
              </w:rPr>
            </w:pPr>
          </w:p>
        </w:tc>
        <w:tc>
          <w:tcPr>
            <w:tcW w:w="1761" w:type="dxa"/>
          </w:tcPr>
          <w:p w14:paraId="644975A7" w14:textId="77777777" w:rsidR="00EE07EC" w:rsidRPr="009F58AE" w:rsidRDefault="00EE07EC" w:rsidP="00C80C35">
            <w:pPr>
              <w:rPr>
                <w:rFonts w:cs="Arial"/>
              </w:rPr>
            </w:pPr>
            <w:r w:rsidRPr="009F58AE">
              <w:rPr>
                <w:rFonts w:cs="Arial"/>
              </w:rPr>
              <w:t>10. Valorar y considerar su propia sexualidad y la de las personas que le rodean, transmitiendo la necesidad de reflexionar, debatir, considerar y compartir.</w:t>
            </w:r>
          </w:p>
        </w:tc>
        <w:tc>
          <w:tcPr>
            <w:tcW w:w="1937" w:type="dxa"/>
          </w:tcPr>
          <w:p w14:paraId="71336EC4" w14:textId="77777777" w:rsidR="00EE07EC" w:rsidRPr="009F58AE" w:rsidRDefault="00EE07EC" w:rsidP="00C80C35">
            <w:pPr>
              <w:widowControl w:val="0"/>
              <w:autoSpaceDE w:val="0"/>
              <w:autoSpaceDN w:val="0"/>
              <w:adjustRightInd w:val="0"/>
              <w:rPr>
                <w:rFonts w:cs="Times New Roman"/>
              </w:rPr>
            </w:pPr>
            <w:r w:rsidRPr="009F58AE">
              <w:rPr>
                <w:rFonts w:cs="Times New Roman"/>
              </w:rPr>
              <w:t>10.1. Actúa, decide y defiende responsablemente su sexualidad y la de las personas que le rodean.</w:t>
            </w:r>
          </w:p>
        </w:tc>
        <w:tc>
          <w:tcPr>
            <w:tcW w:w="1586" w:type="dxa"/>
          </w:tcPr>
          <w:p w14:paraId="5D2D5302" w14:textId="77777777" w:rsidR="00EE07EC" w:rsidRPr="009F58AE" w:rsidRDefault="00EE07EC" w:rsidP="00D92EC9">
            <w:pPr>
              <w:rPr>
                <w:rFonts w:cs="Arial"/>
              </w:rPr>
            </w:pPr>
            <w:r w:rsidRPr="009F58AE">
              <w:rPr>
                <w:rFonts w:cs="Arial"/>
              </w:rPr>
              <w:t>Tarea de investigación</w:t>
            </w:r>
          </w:p>
        </w:tc>
        <w:tc>
          <w:tcPr>
            <w:tcW w:w="1559" w:type="dxa"/>
            <w:vMerge/>
          </w:tcPr>
          <w:p w14:paraId="2ED64CAB" w14:textId="77777777" w:rsidR="00EE07EC" w:rsidRPr="009F58AE" w:rsidRDefault="00EE07EC" w:rsidP="00D92EC9">
            <w:pPr>
              <w:rPr>
                <w:rFonts w:cs="Arial"/>
              </w:rPr>
            </w:pPr>
          </w:p>
        </w:tc>
      </w:tr>
      <w:tr w:rsidR="00A27C59" w:rsidRPr="009F58AE" w14:paraId="162FA90D" w14:textId="77777777" w:rsidTr="00AC6284">
        <w:tc>
          <w:tcPr>
            <w:tcW w:w="2054" w:type="dxa"/>
            <w:vMerge w:val="restart"/>
          </w:tcPr>
          <w:p w14:paraId="5C3D8A08" w14:textId="77777777" w:rsidR="00A27C59" w:rsidRPr="009F58AE" w:rsidRDefault="00A27C59" w:rsidP="00D92EC9">
            <w:pPr>
              <w:rPr>
                <w:rFonts w:cs="Arial"/>
                <w:b/>
              </w:rPr>
            </w:pPr>
            <w:r w:rsidRPr="009F58AE">
              <w:rPr>
                <w:rFonts w:cs="Arial"/>
                <w:b/>
              </w:rPr>
              <w:t>Técnicas de trabajo e investigación</w:t>
            </w:r>
          </w:p>
          <w:p w14:paraId="3FE54513" w14:textId="77777777" w:rsidR="00A27C59" w:rsidRPr="009F58AE" w:rsidRDefault="00A27C59" w:rsidP="00D92EC9">
            <w:pPr>
              <w:rPr>
                <w:rFonts w:cs="Arial"/>
                <w:b/>
              </w:rPr>
            </w:pPr>
            <w:r w:rsidRPr="009F58AE">
              <w:rPr>
                <w:rFonts w:cs="Arial"/>
                <w:b/>
              </w:rPr>
              <w:t>Tarea de investigación</w:t>
            </w:r>
          </w:p>
        </w:tc>
        <w:tc>
          <w:tcPr>
            <w:tcW w:w="1761" w:type="dxa"/>
          </w:tcPr>
          <w:p w14:paraId="5997C085" w14:textId="77777777" w:rsidR="00A27C59" w:rsidRPr="009F58AE" w:rsidRDefault="00A27C59" w:rsidP="00D92EC9">
            <w:pPr>
              <w:rPr>
                <w:rFonts w:cs="Arial"/>
              </w:rPr>
            </w:pPr>
            <w:r w:rsidRPr="009F58AE">
              <w:rPr>
                <w:rFonts w:cs="Arial"/>
              </w:rPr>
              <w:t>11. Utilizar adecuadamente el vocabulario adecuado a su nivel.</w:t>
            </w:r>
          </w:p>
        </w:tc>
        <w:tc>
          <w:tcPr>
            <w:tcW w:w="1937" w:type="dxa"/>
          </w:tcPr>
          <w:p w14:paraId="2DC18742" w14:textId="77777777" w:rsidR="00A27C59" w:rsidRPr="009F58AE" w:rsidRDefault="00A27C59" w:rsidP="00A27C59">
            <w:pPr>
              <w:rPr>
                <w:rFonts w:cs="Arial"/>
              </w:rPr>
            </w:pPr>
            <w:r w:rsidRPr="009F58AE">
              <w:rPr>
                <w:rFonts w:cs="Arial"/>
              </w:rPr>
              <w:t xml:space="preserve">11.1. Identifica y emplea adecuadamente la terminología científica adecuada a su nivel. </w:t>
            </w:r>
          </w:p>
        </w:tc>
        <w:tc>
          <w:tcPr>
            <w:tcW w:w="1586" w:type="dxa"/>
          </w:tcPr>
          <w:p w14:paraId="746EB9C1" w14:textId="77777777" w:rsidR="00A27C59" w:rsidRPr="009F58AE" w:rsidRDefault="00A27C59" w:rsidP="00D92EC9">
            <w:pPr>
              <w:rPr>
                <w:rFonts w:cs="Arial"/>
              </w:rPr>
            </w:pPr>
            <w:r w:rsidRPr="009F58AE">
              <w:rPr>
                <w:rFonts w:cs="Arial"/>
              </w:rPr>
              <w:t>Técnicas de estudio</w:t>
            </w:r>
          </w:p>
          <w:p w14:paraId="56D90597" w14:textId="77777777" w:rsidR="00A27C59" w:rsidRPr="009F58AE" w:rsidRDefault="00A27C59" w:rsidP="00D92EC9">
            <w:pPr>
              <w:rPr>
                <w:rFonts w:cs="Arial"/>
              </w:rPr>
            </w:pPr>
            <w:r w:rsidRPr="009F58AE">
              <w:rPr>
                <w:rFonts w:cs="Arial"/>
              </w:rPr>
              <w:t>Tarea de investigación</w:t>
            </w:r>
          </w:p>
        </w:tc>
        <w:tc>
          <w:tcPr>
            <w:tcW w:w="1559" w:type="dxa"/>
          </w:tcPr>
          <w:p w14:paraId="5EB86206" w14:textId="77777777" w:rsidR="00A27C59" w:rsidRPr="009F58AE" w:rsidRDefault="00A27C59" w:rsidP="00D92EC9">
            <w:pPr>
              <w:rPr>
                <w:rFonts w:cs="Arial"/>
              </w:rPr>
            </w:pPr>
            <w:r w:rsidRPr="009F58AE">
              <w:rPr>
                <w:rFonts w:cs="Arial"/>
              </w:rPr>
              <w:t>CMCCT</w:t>
            </w:r>
          </w:p>
          <w:p w14:paraId="629556CC" w14:textId="77777777" w:rsidR="00A27C59" w:rsidRPr="009F58AE" w:rsidRDefault="00A27C59" w:rsidP="00D92EC9">
            <w:pPr>
              <w:rPr>
                <w:rFonts w:cs="Arial"/>
              </w:rPr>
            </w:pPr>
            <w:r w:rsidRPr="009F58AE">
              <w:rPr>
                <w:rFonts w:cs="Arial"/>
              </w:rPr>
              <w:t>CCL</w:t>
            </w:r>
          </w:p>
        </w:tc>
      </w:tr>
      <w:tr w:rsidR="00A27C59" w:rsidRPr="000C6EE8" w14:paraId="65F52C68" w14:textId="77777777" w:rsidTr="00AC6284">
        <w:tc>
          <w:tcPr>
            <w:tcW w:w="2054" w:type="dxa"/>
            <w:vMerge/>
          </w:tcPr>
          <w:p w14:paraId="3D752280" w14:textId="77777777" w:rsidR="00A27C59" w:rsidRPr="009F58AE" w:rsidRDefault="00A27C59" w:rsidP="00D92EC9">
            <w:pPr>
              <w:rPr>
                <w:rFonts w:cs="Arial"/>
                <w:b/>
              </w:rPr>
            </w:pPr>
          </w:p>
        </w:tc>
        <w:tc>
          <w:tcPr>
            <w:tcW w:w="1761" w:type="dxa"/>
            <w:vMerge w:val="restart"/>
          </w:tcPr>
          <w:p w14:paraId="51B96CFA" w14:textId="77777777" w:rsidR="00A27C59" w:rsidRPr="009F58AE" w:rsidRDefault="00A27C59" w:rsidP="00FC5792">
            <w:r w:rsidRPr="009F58AE">
              <w:t xml:space="preserve">12. </w:t>
            </w:r>
            <w:r w:rsidR="00FC5792" w:rsidRPr="009F58AE">
              <w:t>Buscar, seleccionar e interpretar la información de carácter científico y utilizar dicha información para formarse una opinión propia, expresarse con precisión y argumentar sobre problemas</w:t>
            </w:r>
            <w:r w:rsidRPr="009F58AE">
              <w:t xml:space="preserve">. </w:t>
            </w:r>
          </w:p>
          <w:p w14:paraId="5196A2EA" w14:textId="77777777" w:rsidR="00A27C59" w:rsidRPr="009F58AE" w:rsidRDefault="00A27C59" w:rsidP="00FC5792"/>
        </w:tc>
        <w:tc>
          <w:tcPr>
            <w:tcW w:w="1937" w:type="dxa"/>
          </w:tcPr>
          <w:p w14:paraId="1AF4BAA9" w14:textId="77777777" w:rsidR="00A27C59" w:rsidRPr="009F58AE" w:rsidRDefault="00A27C59" w:rsidP="00A27C59">
            <w:pPr>
              <w:autoSpaceDE w:val="0"/>
              <w:autoSpaceDN w:val="0"/>
              <w:adjustRightInd w:val="0"/>
              <w:rPr>
                <w:rFonts w:cs="Arial"/>
              </w:rPr>
            </w:pPr>
            <w:r w:rsidRPr="009F58AE">
              <w:rPr>
                <w:rFonts w:eastAsiaTheme="minorHAnsi" w:cs="Arial"/>
              </w:rPr>
              <w:t>12.1. Busca, selecciona e interpreta la información científica a partir de diversas fuentes.</w:t>
            </w:r>
          </w:p>
        </w:tc>
        <w:tc>
          <w:tcPr>
            <w:tcW w:w="1586" w:type="dxa"/>
          </w:tcPr>
          <w:p w14:paraId="39A99C18" w14:textId="77777777" w:rsidR="00A27C59" w:rsidRPr="009F58AE" w:rsidRDefault="00A27C59" w:rsidP="00D92EC9">
            <w:pPr>
              <w:rPr>
                <w:rFonts w:cs="Arial"/>
              </w:rPr>
            </w:pPr>
            <w:r w:rsidRPr="009F58AE">
              <w:rPr>
                <w:rFonts w:cs="Arial"/>
              </w:rPr>
              <w:t>Tarea de investigación</w:t>
            </w:r>
          </w:p>
        </w:tc>
        <w:tc>
          <w:tcPr>
            <w:tcW w:w="1559" w:type="dxa"/>
            <w:vMerge w:val="restart"/>
          </w:tcPr>
          <w:p w14:paraId="3AD60F20" w14:textId="77777777" w:rsidR="00A27C59" w:rsidRPr="009F58AE" w:rsidRDefault="00A27C59" w:rsidP="00D92EC9">
            <w:pPr>
              <w:rPr>
                <w:rFonts w:cs="Arial"/>
                <w:lang w:val="en-US"/>
              </w:rPr>
            </w:pPr>
            <w:r w:rsidRPr="009F58AE">
              <w:rPr>
                <w:rFonts w:cs="Arial"/>
                <w:lang w:val="en-US"/>
              </w:rPr>
              <w:t>CMCCT</w:t>
            </w:r>
          </w:p>
          <w:p w14:paraId="410F0043" w14:textId="77777777" w:rsidR="00A27C59" w:rsidRPr="009F58AE" w:rsidRDefault="00A27C59" w:rsidP="00D92EC9">
            <w:pPr>
              <w:rPr>
                <w:rFonts w:cs="Arial"/>
                <w:lang w:val="en-US"/>
              </w:rPr>
            </w:pPr>
            <w:r w:rsidRPr="009F58AE">
              <w:rPr>
                <w:rFonts w:cs="Arial"/>
                <w:lang w:val="en-US"/>
              </w:rPr>
              <w:t>CD</w:t>
            </w:r>
          </w:p>
          <w:p w14:paraId="7789E8AC" w14:textId="77777777" w:rsidR="00A27C59" w:rsidRPr="009F58AE" w:rsidRDefault="00A27C59" w:rsidP="00D92EC9">
            <w:pPr>
              <w:rPr>
                <w:rFonts w:cs="Arial"/>
                <w:lang w:val="en-US"/>
              </w:rPr>
            </w:pPr>
            <w:r w:rsidRPr="009F58AE">
              <w:rPr>
                <w:rFonts w:cs="Arial"/>
                <w:lang w:val="en-US"/>
              </w:rPr>
              <w:t>CAA</w:t>
            </w:r>
          </w:p>
          <w:p w14:paraId="00B002A1" w14:textId="77777777" w:rsidR="00A27C59" w:rsidRPr="009F58AE" w:rsidRDefault="00A27C59" w:rsidP="00D92EC9">
            <w:pPr>
              <w:rPr>
                <w:rFonts w:cs="Arial"/>
                <w:lang w:val="en-US"/>
              </w:rPr>
            </w:pPr>
            <w:r w:rsidRPr="009F58AE">
              <w:rPr>
                <w:rFonts w:cs="Arial"/>
                <w:lang w:val="en-US"/>
              </w:rPr>
              <w:t>CSIEE</w:t>
            </w:r>
          </w:p>
          <w:p w14:paraId="7B617C94" w14:textId="77777777" w:rsidR="00A27C59" w:rsidRPr="009F58AE" w:rsidRDefault="00A27C59" w:rsidP="00D92EC9">
            <w:pPr>
              <w:rPr>
                <w:rFonts w:cs="Arial"/>
                <w:lang w:val="en-US"/>
              </w:rPr>
            </w:pPr>
            <w:r w:rsidRPr="009F58AE">
              <w:rPr>
                <w:rFonts w:cs="Arial"/>
                <w:lang w:val="en-US"/>
              </w:rPr>
              <w:t>CSC</w:t>
            </w:r>
          </w:p>
        </w:tc>
      </w:tr>
      <w:tr w:rsidR="00A27C59" w:rsidRPr="009F58AE" w14:paraId="258F951A" w14:textId="77777777" w:rsidTr="00AC6284">
        <w:tc>
          <w:tcPr>
            <w:tcW w:w="2054" w:type="dxa"/>
            <w:vMerge/>
          </w:tcPr>
          <w:p w14:paraId="09B573B7" w14:textId="77777777" w:rsidR="00A27C59" w:rsidRPr="009F58AE" w:rsidRDefault="00A27C59" w:rsidP="00D92EC9">
            <w:pPr>
              <w:rPr>
                <w:rFonts w:cs="Arial"/>
                <w:b/>
                <w:lang w:val="en-US"/>
              </w:rPr>
            </w:pPr>
          </w:p>
        </w:tc>
        <w:tc>
          <w:tcPr>
            <w:tcW w:w="1761" w:type="dxa"/>
            <w:vMerge/>
          </w:tcPr>
          <w:p w14:paraId="1124F678" w14:textId="77777777" w:rsidR="00A27C59" w:rsidRPr="009F58AE" w:rsidRDefault="00A27C59" w:rsidP="00D92EC9">
            <w:pPr>
              <w:autoSpaceDE w:val="0"/>
              <w:autoSpaceDN w:val="0"/>
              <w:adjustRightInd w:val="0"/>
              <w:rPr>
                <w:rFonts w:cs="Arial"/>
                <w:lang w:val="en-US"/>
              </w:rPr>
            </w:pPr>
          </w:p>
        </w:tc>
        <w:tc>
          <w:tcPr>
            <w:tcW w:w="1937" w:type="dxa"/>
          </w:tcPr>
          <w:p w14:paraId="52101BE8" w14:textId="77777777" w:rsidR="00A27C59" w:rsidRPr="009F58AE" w:rsidRDefault="00A27C59" w:rsidP="00A27C59">
            <w:pPr>
              <w:autoSpaceDE w:val="0"/>
              <w:autoSpaceDN w:val="0"/>
              <w:adjustRightInd w:val="0"/>
              <w:rPr>
                <w:rFonts w:eastAsiaTheme="minorHAnsi" w:cs="Arial"/>
              </w:rPr>
            </w:pPr>
            <w:r w:rsidRPr="009F58AE">
              <w:rPr>
                <w:rFonts w:eastAsiaTheme="minorHAnsi" w:cs="Arial"/>
              </w:rPr>
              <w:t xml:space="preserve">12.2. </w:t>
            </w:r>
            <w:r w:rsidRPr="009F58AE">
              <w:rPr>
                <w:rFonts w:cs="ANOFKI+ArialMT"/>
              </w:rPr>
              <w:t>Utiliza diferentes fuentes de información, apoyándose en las TIC, para la elaboración y presentación de sus investigaciones.</w:t>
            </w:r>
          </w:p>
        </w:tc>
        <w:tc>
          <w:tcPr>
            <w:tcW w:w="1586" w:type="dxa"/>
          </w:tcPr>
          <w:p w14:paraId="4F0B639B" w14:textId="77777777" w:rsidR="00A27C59" w:rsidRPr="009F58AE" w:rsidRDefault="00A27C59" w:rsidP="00D92EC9">
            <w:pPr>
              <w:rPr>
                <w:rFonts w:cs="Arial"/>
              </w:rPr>
            </w:pPr>
            <w:r w:rsidRPr="009F58AE">
              <w:rPr>
                <w:rFonts w:cs="Arial"/>
              </w:rPr>
              <w:t>Tarea de investigación</w:t>
            </w:r>
          </w:p>
        </w:tc>
        <w:tc>
          <w:tcPr>
            <w:tcW w:w="1559" w:type="dxa"/>
            <w:vMerge/>
          </w:tcPr>
          <w:p w14:paraId="02F9005D" w14:textId="77777777" w:rsidR="00A27C59" w:rsidRPr="009F58AE" w:rsidRDefault="00A27C59" w:rsidP="00D92EC9">
            <w:pPr>
              <w:rPr>
                <w:rFonts w:cs="Arial"/>
              </w:rPr>
            </w:pPr>
          </w:p>
        </w:tc>
      </w:tr>
      <w:tr w:rsidR="00A27C59" w:rsidRPr="009F58AE" w14:paraId="55DFD2E0" w14:textId="77777777" w:rsidTr="00AC6284">
        <w:tc>
          <w:tcPr>
            <w:tcW w:w="2054" w:type="dxa"/>
            <w:vMerge/>
          </w:tcPr>
          <w:p w14:paraId="1057CB76" w14:textId="77777777" w:rsidR="00A27C59" w:rsidRPr="009F58AE" w:rsidRDefault="00A27C59" w:rsidP="00D92EC9">
            <w:pPr>
              <w:rPr>
                <w:rFonts w:cs="Arial"/>
                <w:b/>
              </w:rPr>
            </w:pPr>
          </w:p>
        </w:tc>
        <w:tc>
          <w:tcPr>
            <w:tcW w:w="1761" w:type="dxa"/>
            <w:vMerge/>
          </w:tcPr>
          <w:p w14:paraId="13251D26" w14:textId="77777777" w:rsidR="00A27C59" w:rsidRPr="009F58AE" w:rsidRDefault="00A27C59" w:rsidP="00D92EC9">
            <w:pPr>
              <w:autoSpaceDE w:val="0"/>
              <w:autoSpaceDN w:val="0"/>
              <w:adjustRightInd w:val="0"/>
              <w:rPr>
                <w:rFonts w:cs="Arial"/>
              </w:rPr>
            </w:pPr>
          </w:p>
        </w:tc>
        <w:tc>
          <w:tcPr>
            <w:tcW w:w="1937" w:type="dxa"/>
          </w:tcPr>
          <w:p w14:paraId="11DC05E3" w14:textId="77777777" w:rsidR="00A27C59" w:rsidRPr="009F58AE" w:rsidRDefault="00A27C59" w:rsidP="00A27C59">
            <w:pPr>
              <w:autoSpaceDE w:val="0"/>
              <w:autoSpaceDN w:val="0"/>
              <w:adjustRightInd w:val="0"/>
              <w:rPr>
                <w:rFonts w:eastAsiaTheme="minorHAnsi" w:cs="Arial"/>
              </w:rPr>
            </w:pPr>
            <w:r w:rsidRPr="009F58AE">
              <w:rPr>
                <w:rFonts w:eastAsiaTheme="minorHAnsi" w:cs="Arial"/>
              </w:rPr>
              <w:t xml:space="preserve">12.3. Utiliza la información de </w:t>
            </w:r>
            <w:r w:rsidRPr="009F58AE">
              <w:rPr>
                <w:rFonts w:eastAsiaTheme="minorHAnsi" w:cs="Arial"/>
              </w:rPr>
              <w:lastRenderedPageBreak/>
              <w:t>carácter científico para formarse una opinión propia y argumentar sobre problemas relacionados.</w:t>
            </w:r>
          </w:p>
        </w:tc>
        <w:tc>
          <w:tcPr>
            <w:tcW w:w="1586" w:type="dxa"/>
          </w:tcPr>
          <w:p w14:paraId="40DA8917" w14:textId="77777777" w:rsidR="00A27C59" w:rsidRPr="009F58AE" w:rsidRDefault="00A27C59" w:rsidP="00D92EC9">
            <w:pPr>
              <w:rPr>
                <w:rFonts w:cs="Arial"/>
              </w:rPr>
            </w:pPr>
            <w:r w:rsidRPr="009F58AE">
              <w:rPr>
                <w:rFonts w:cs="Arial"/>
              </w:rPr>
              <w:lastRenderedPageBreak/>
              <w:t>Tarea de investigación</w:t>
            </w:r>
          </w:p>
        </w:tc>
        <w:tc>
          <w:tcPr>
            <w:tcW w:w="1559" w:type="dxa"/>
            <w:vMerge/>
          </w:tcPr>
          <w:p w14:paraId="1ACA16F7" w14:textId="77777777" w:rsidR="00A27C59" w:rsidRPr="009F58AE" w:rsidRDefault="00A27C59" w:rsidP="00D92EC9">
            <w:pPr>
              <w:rPr>
                <w:rFonts w:cs="Arial"/>
              </w:rPr>
            </w:pPr>
          </w:p>
        </w:tc>
      </w:tr>
      <w:tr w:rsidR="00A27C59" w:rsidRPr="009F58AE" w14:paraId="4AC0EAB2" w14:textId="77777777" w:rsidTr="00AC6284">
        <w:tc>
          <w:tcPr>
            <w:tcW w:w="2054" w:type="dxa"/>
            <w:vMerge/>
          </w:tcPr>
          <w:p w14:paraId="06A9D0B7" w14:textId="77777777" w:rsidR="00A27C59" w:rsidRPr="009F58AE" w:rsidRDefault="00A27C59" w:rsidP="00D92EC9">
            <w:pPr>
              <w:rPr>
                <w:rFonts w:cs="Arial"/>
                <w:b/>
              </w:rPr>
            </w:pPr>
          </w:p>
        </w:tc>
        <w:tc>
          <w:tcPr>
            <w:tcW w:w="1761" w:type="dxa"/>
          </w:tcPr>
          <w:p w14:paraId="3BB8C131" w14:textId="77777777" w:rsidR="00A27C59" w:rsidRPr="009F58AE" w:rsidRDefault="00A27C59" w:rsidP="00A27C59">
            <w:pPr>
              <w:rPr>
                <w:rFonts w:cs="Arial"/>
              </w:rPr>
            </w:pPr>
            <w:r w:rsidRPr="009F58AE">
              <w:rPr>
                <w:rFonts w:cs="Arial"/>
              </w:rPr>
              <w:t>13. Exponer y defender en público el proyecto de investigación realizado.</w:t>
            </w:r>
          </w:p>
        </w:tc>
        <w:tc>
          <w:tcPr>
            <w:tcW w:w="1937" w:type="dxa"/>
          </w:tcPr>
          <w:p w14:paraId="39D83DEE" w14:textId="77777777" w:rsidR="00A27C59" w:rsidRPr="009F58AE" w:rsidRDefault="00A27C59" w:rsidP="00A27C59">
            <w:pPr>
              <w:autoSpaceDE w:val="0"/>
              <w:autoSpaceDN w:val="0"/>
              <w:adjustRightInd w:val="0"/>
              <w:rPr>
                <w:rFonts w:cs="Arial"/>
              </w:rPr>
            </w:pPr>
            <w:r w:rsidRPr="009F58AE">
              <w:rPr>
                <w:rFonts w:eastAsiaTheme="minorHAnsi" w:cs="Arial"/>
              </w:rPr>
              <w:t>13.1. Diseña trabajos de investigación sobre los contenidos desarrollados, para su presentación y defensa en el aula.</w:t>
            </w:r>
          </w:p>
        </w:tc>
        <w:tc>
          <w:tcPr>
            <w:tcW w:w="1586" w:type="dxa"/>
          </w:tcPr>
          <w:p w14:paraId="37CCB817" w14:textId="77777777" w:rsidR="00A27C59" w:rsidRPr="009F58AE" w:rsidRDefault="00A27C59" w:rsidP="00D92EC9">
            <w:pPr>
              <w:rPr>
                <w:rFonts w:cs="Arial"/>
                <w:b/>
              </w:rPr>
            </w:pPr>
            <w:r w:rsidRPr="009F58AE">
              <w:rPr>
                <w:rFonts w:cs="Arial"/>
              </w:rPr>
              <w:t>Tarea de investigación</w:t>
            </w:r>
          </w:p>
        </w:tc>
        <w:tc>
          <w:tcPr>
            <w:tcW w:w="1559" w:type="dxa"/>
          </w:tcPr>
          <w:p w14:paraId="43BF2206" w14:textId="77777777" w:rsidR="00A27C59" w:rsidRPr="009F58AE" w:rsidRDefault="00A27C59" w:rsidP="00D92EC9">
            <w:pPr>
              <w:rPr>
                <w:rFonts w:cs="Arial"/>
              </w:rPr>
            </w:pPr>
            <w:r w:rsidRPr="009F58AE">
              <w:rPr>
                <w:rFonts w:cs="Arial"/>
              </w:rPr>
              <w:t>CMCCT</w:t>
            </w:r>
          </w:p>
          <w:p w14:paraId="16890797" w14:textId="77777777" w:rsidR="00A27C59" w:rsidRPr="009F58AE" w:rsidRDefault="00A27C59" w:rsidP="00D92EC9">
            <w:pPr>
              <w:rPr>
                <w:rFonts w:cs="Arial"/>
              </w:rPr>
            </w:pPr>
            <w:r w:rsidRPr="009F58AE">
              <w:rPr>
                <w:rFonts w:cs="Arial"/>
              </w:rPr>
              <w:t>CAA</w:t>
            </w:r>
          </w:p>
          <w:p w14:paraId="21F4E34E" w14:textId="77777777" w:rsidR="00A27C59" w:rsidRPr="009F58AE" w:rsidRDefault="00A27C59" w:rsidP="00D92EC9">
            <w:pPr>
              <w:rPr>
                <w:rFonts w:cs="Arial"/>
              </w:rPr>
            </w:pPr>
            <w:r w:rsidRPr="009F58AE">
              <w:rPr>
                <w:rFonts w:cs="Arial"/>
              </w:rPr>
              <w:t>CSIEE</w:t>
            </w:r>
          </w:p>
        </w:tc>
      </w:tr>
    </w:tbl>
    <w:p w14:paraId="65F893D1" w14:textId="77777777" w:rsidR="009E21D2" w:rsidRPr="009F58AE" w:rsidRDefault="009E21D2" w:rsidP="009E21D2">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14:paraId="0C4B9B03" w14:textId="77777777" w:rsidR="009E21D2" w:rsidRPr="009F58AE" w:rsidRDefault="009E21D2" w:rsidP="00600727">
      <w:pPr>
        <w:rPr>
          <w:b/>
          <w:sz w:val="28"/>
          <w:szCs w:val="28"/>
        </w:rPr>
      </w:pPr>
      <w:r w:rsidRPr="009F58AE">
        <w:rPr>
          <w:b/>
          <w:sz w:val="28"/>
          <w:szCs w:val="28"/>
        </w:rPr>
        <w:t>Temporalización</w:t>
      </w:r>
    </w:p>
    <w:p w14:paraId="4B866CA6" w14:textId="77777777" w:rsidR="009E21D2" w:rsidRPr="009F58AE" w:rsidRDefault="009E21D2" w:rsidP="009E21D2">
      <w:pPr>
        <w:jc w:val="both"/>
        <w:rPr>
          <w:sz w:val="24"/>
          <w:szCs w:val="24"/>
        </w:rPr>
      </w:pPr>
      <w:r w:rsidRPr="009F58AE">
        <w:rPr>
          <w:sz w:val="24"/>
          <w:szCs w:val="24"/>
        </w:rPr>
        <w:t xml:space="preserve">El tiempo previsto para el desarrollo de la unidad es de cuatro semanas. </w:t>
      </w:r>
    </w:p>
    <w:p w14:paraId="7F02FCBC" w14:textId="77777777" w:rsidR="009E21D2" w:rsidRPr="009F58AE" w:rsidRDefault="009E21D2" w:rsidP="00600727">
      <w:pPr>
        <w:rPr>
          <w:b/>
          <w:sz w:val="28"/>
          <w:szCs w:val="28"/>
        </w:rPr>
      </w:pPr>
      <w:r w:rsidRPr="009F58AE">
        <w:rPr>
          <w:b/>
          <w:sz w:val="28"/>
          <w:szCs w:val="28"/>
        </w:rPr>
        <w:t>Atención a la diversidad</w:t>
      </w:r>
    </w:p>
    <w:p w14:paraId="30A6AFBC" w14:textId="77777777" w:rsidR="009E21D2" w:rsidRPr="009F58AE" w:rsidRDefault="009E21D2" w:rsidP="009E21D2">
      <w:pPr>
        <w:jc w:val="both"/>
        <w:rPr>
          <w:rFonts w:cs="Times New Roman"/>
          <w:sz w:val="24"/>
          <w:szCs w:val="24"/>
        </w:rPr>
      </w:pPr>
      <w:r w:rsidRPr="009F58AE">
        <w:rPr>
          <w:rFonts w:cs="Times New Roman"/>
          <w:sz w:val="24"/>
          <w:szCs w:val="24"/>
        </w:rPr>
        <w:t>En relación a las necesidades de los alumnos, se proponen, además de las actividades del libro del alumno, otras de refuerzo y de ampliación que permitirán tener en cuenta los distintos ritmos de aprendizaje de los alumnos. Se incluye también una versión de los contenidos adaptados así como actividades diferenciadas a modo de fichas de trabajo que pueden servir como adaptación curricular para los casos en que fuera necesario.</w:t>
      </w:r>
    </w:p>
    <w:p w14:paraId="05B08775" w14:textId="77777777" w:rsidR="009E21D2" w:rsidRPr="009F58AE" w:rsidRDefault="009E21D2" w:rsidP="009E21D2">
      <w:pPr>
        <w:tabs>
          <w:tab w:val="left" w:pos="426"/>
        </w:tabs>
        <w:ind w:left="357" w:right="567"/>
        <w:rPr>
          <w:sz w:val="24"/>
          <w:szCs w:val="24"/>
        </w:rPr>
      </w:pPr>
      <w:r w:rsidRPr="009F58AE">
        <w:rPr>
          <w:sz w:val="24"/>
          <w:szCs w:val="24"/>
        </w:rPr>
        <w:t>REFUERZO</w:t>
      </w:r>
    </w:p>
    <w:p w14:paraId="604943E8" w14:textId="77777777"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refuerzo con diferentes tipologías.</w:t>
      </w:r>
    </w:p>
    <w:p w14:paraId="75BF0228" w14:textId="77777777" w:rsidR="009E21D2" w:rsidRPr="009F58AE" w:rsidRDefault="009E21D2" w:rsidP="009E21D2">
      <w:pPr>
        <w:tabs>
          <w:tab w:val="left" w:pos="426"/>
        </w:tabs>
        <w:ind w:left="357" w:right="567"/>
        <w:rPr>
          <w:sz w:val="24"/>
          <w:szCs w:val="24"/>
        </w:rPr>
      </w:pPr>
      <w:r w:rsidRPr="009F58AE">
        <w:rPr>
          <w:sz w:val="24"/>
          <w:szCs w:val="24"/>
        </w:rPr>
        <w:t>AMPLIACIÓN</w:t>
      </w:r>
    </w:p>
    <w:p w14:paraId="3BC2A16E" w14:textId="77777777"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ampliación con diferentes tipologías.</w:t>
      </w:r>
    </w:p>
    <w:p w14:paraId="34B7DE31" w14:textId="77777777" w:rsidR="009E21D2" w:rsidRPr="009F58AE" w:rsidRDefault="009E21D2" w:rsidP="009E21D2">
      <w:pPr>
        <w:tabs>
          <w:tab w:val="left" w:pos="426"/>
        </w:tabs>
        <w:ind w:left="357" w:right="567"/>
        <w:rPr>
          <w:sz w:val="24"/>
          <w:szCs w:val="24"/>
        </w:rPr>
      </w:pPr>
      <w:r w:rsidRPr="009F58AE">
        <w:rPr>
          <w:sz w:val="24"/>
          <w:szCs w:val="24"/>
        </w:rPr>
        <w:t>ADAPTACIÓN CURRICULAR</w:t>
      </w:r>
    </w:p>
    <w:p w14:paraId="0CD3C07E" w14:textId="77777777" w:rsidR="009E21D2" w:rsidRPr="009F58AE" w:rsidRDefault="009E21D2" w:rsidP="009E21D2">
      <w:pPr>
        <w:ind w:left="284"/>
        <w:rPr>
          <w:rFonts w:cs="Times New Roman"/>
          <w:sz w:val="24"/>
          <w:szCs w:val="24"/>
        </w:rPr>
      </w:pPr>
      <w:r w:rsidRPr="009F58AE">
        <w:rPr>
          <w:rFonts w:cs="Times New Roman"/>
          <w:sz w:val="24"/>
          <w:szCs w:val="24"/>
        </w:rPr>
        <w:t>Se establecen fichas de adaptación curricular para los siguientes contenidos:</w:t>
      </w:r>
    </w:p>
    <w:p w14:paraId="328C4836" w14:textId="77777777" w:rsidR="00D92EC9" w:rsidRPr="009F58AE" w:rsidRDefault="00D92EC9"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La reproducción y la sexualidad.</w:t>
      </w:r>
    </w:p>
    <w:p w14:paraId="4ABB206D" w14:textId="77777777" w:rsidR="00D92EC9" w:rsidRPr="009F58AE" w:rsidRDefault="00D92EC9"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Los cambios en la vida reproductiva.</w:t>
      </w:r>
    </w:p>
    <w:p w14:paraId="07D7C327" w14:textId="77777777" w:rsidR="00D92EC9" w:rsidRPr="009F58AE" w:rsidRDefault="00D92EC9"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Anatomía del aparato reproductor.</w:t>
      </w:r>
    </w:p>
    <w:p w14:paraId="7B666291" w14:textId="77777777" w:rsidR="00D92EC9" w:rsidRPr="009F58AE" w:rsidRDefault="00D92EC9"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lastRenderedPageBreak/>
        <w:t>Etapas de la reproducción.</w:t>
      </w:r>
    </w:p>
    <w:p w14:paraId="21E045BF" w14:textId="77777777" w:rsidR="00D92EC9" w:rsidRPr="009F58AE" w:rsidRDefault="00D92EC9"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Los métodos anticonceptivos.</w:t>
      </w:r>
    </w:p>
    <w:p w14:paraId="33E0679C" w14:textId="77777777" w:rsidR="00D92EC9" w:rsidRPr="009F58AE" w:rsidRDefault="00D92EC9"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6. La reproducción asistida.</w:t>
      </w:r>
      <w:r w:rsidRPr="009F58AE">
        <w:rPr>
          <w:rFonts w:asciiTheme="minorHAnsi" w:hAnsiTheme="minorHAnsi"/>
          <w:sz w:val="24"/>
          <w:szCs w:val="24"/>
        </w:rPr>
        <w:tab/>
        <w:t xml:space="preserve">. </w:t>
      </w:r>
    </w:p>
    <w:p w14:paraId="42F3A07E" w14:textId="77777777" w:rsidR="00D92EC9" w:rsidRPr="009F58AE" w:rsidRDefault="00D92EC9"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Hábitos saludables. Enfermedades de transmisión sexual.</w:t>
      </w:r>
      <w:r w:rsidRPr="009F58AE">
        <w:rPr>
          <w:rFonts w:asciiTheme="minorHAnsi" w:hAnsiTheme="minorHAnsi"/>
          <w:sz w:val="24"/>
          <w:szCs w:val="24"/>
        </w:rPr>
        <w:tab/>
      </w:r>
    </w:p>
    <w:p w14:paraId="1760CCEE" w14:textId="77777777" w:rsidR="00441BD3" w:rsidRPr="009F58AE" w:rsidRDefault="00441BD3" w:rsidP="00441BD3">
      <w:pPr>
        <w:autoSpaceDE w:val="0"/>
        <w:autoSpaceDN w:val="0"/>
        <w:adjustRightInd w:val="0"/>
        <w:spacing w:after="0" w:line="240" w:lineRule="auto"/>
        <w:jc w:val="both"/>
        <w:rPr>
          <w:bCs/>
          <w:sz w:val="24"/>
          <w:szCs w:val="24"/>
        </w:rPr>
      </w:pPr>
    </w:p>
    <w:p w14:paraId="77A2810D" w14:textId="77777777" w:rsidR="00947EB4" w:rsidRPr="009F58AE" w:rsidRDefault="00947EB4" w:rsidP="007B7916">
      <w:pPr>
        <w:ind w:left="284"/>
        <w:rPr>
          <w:sz w:val="24"/>
          <w:szCs w:val="24"/>
          <w:u w:val="single"/>
        </w:rPr>
      </w:pPr>
      <w:r w:rsidRPr="009F58AE">
        <w:rPr>
          <w:sz w:val="24"/>
          <w:szCs w:val="24"/>
          <w:u w:val="single"/>
        </w:rPr>
        <w:t>Programación de la adaptación curricular</w:t>
      </w:r>
    </w:p>
    <w:tbl>
      <w:tblPr>
        <w:tblStyle w:val="Tablaconcuadrcula"/>
        <w:tblW w:w="0" w:type="auto"/>
        <w:tblLook w:val="04A0" w:firstRow="1" w:lastRow="0" w:firstColumn="1" w:lastColumn="0" w:noHBand="0" w:noVBand="1"/>
      </w:tblPr>
      <w:tblGrid>
        <w:gridCol w:w="1914"/>
        <w:gridCol w:w="1740"/>
        <w:gridCol w:w="1821"/>
        <w:gridCol w:w="1444"/>
        <w:gridCol w:w="1575"/>
      </w:tblGrid>
      <w:tr w:rsidR="00BB4DEA" w:rsidRPr="009F58AE" w14:paraId="2AC816BA" w14:textId="77777777" w:rsidTr="00A27C59">
        <w:tc>
          <w:tcPr>
            <w:tcW w:w="1696" w:type="dxa"/>
          </w:tcPr>
          <w:p w14:paraId="303DD193" w14:textId="77777777" w:rsidR="00BB4DEA" w:rsidRPr="009F58AE" w:rsidRDefault="00BB4DEA" w:rsidP="00AC6284">
            <w:pPr>
              <w:jc w:val="center"/>
              <w:rPr>
                <w:rFonts w:cs="Arial"/>
                <w:b/>
              </w:rPr>
            </w:pPr>
            <w:r w:rsidRPr="009F58AE">
              <w:rPr>
                <w:rFonts w:cs="Arial"/>
                <w:b/>
              </w:rPr>
              <w:t>Contenidos</w:t>
            </w:r>
          </w:p>
        </w:tc>
        <w:tc>
          <w:tcPr>
            <w:tcW w:w="1807" w:type="dxa"/>
          </w:tcPr>
          <w:p w14:paraId="4E9DC600" w14:textId="77777777" w:rsidR="00BB4DEA" w:rsidRPr="009F58AE" w:rsidRDefault="00BB4DEA" w:rsidP="00AC6284">
            <w:pPr>
              <w:jc w:val="center"/>
              <w:rPr>
                <w:rFonts w:cs="Arial"/>
                <w:b/>
              </w:rPr>
            </w:pPr>
            <w:r w:rsidRPr="009F58AE">
              <w:rPr>
                <w:rFonts w:cs="Arial"/>
                <w:b/>
              </w:rPr>
              <w:t>Criterios de evaluación</w:t>
            </w:r>
          </w:p>
        </w:tc>
        <w:tc>
          <w:tcPr>
            <w:tcW w:w="2115" w:type="dxa"/>
          </w:tcPr>
          <w:p w14:paraId="15C1C06D" w14:textId="77777777" w:rsidR="00BB4DEA" w:rsidRPr="009F58AE" w:rsidRDefault="00BB4DEA" w:rsidP="00AC6284">
            <w:pPr>
              <w:jc w:val="center"/>
              <w:rPr>
                <w:rFonts w:cs="Arial"/>
                <w:b/>
              </w:rPr>
            </w:pPr>
            <w:r w:rsidRPr="009F58AE">
              <w:rPr>
                <w:rFonts w:cs="Arial"/>
                <w:b/>
              </w:rPr>
              <w:t>Estándares de aprendizaje</w:t>
            </w:r>
          </w:p>
        </w:tc>
        <w:tc>
          <w:tcPr>
            <w:tcW w:w="1444" w:type="dxa"/>
            <w:vAlign w:val="center"/>
          </w:tcPr>
          <w:p w14:paraId="44FFC195" w14:textId="77777777" w:rsidR="00BB4DEA" w:rsidRPr="009F58AE" w:rsidRDefault="00D050BE" w:rsidP="00AC6284">
            <w:pPr>
              <w:jc w:val="center"/>
              <w:rPr>
                <w:rFonts w:cs="Arial"/>
                <w:b/>
                <w:bCs/>
              </w:rPr>
            </w:pPr>
            <w:r w:rsidRPr="009F58AE">
              <w:rPr>
                <w:rFonts w:cs="Arial"/>
                <w:b/>
                <w:bCs/>
              </w:rPr>
              <w:t>Instrumentos de evaluación</w:t>
            </w:r>
          </w:p>
        </w:tc>
        <w:tc>
          <w:tcPr>
            <w:tcW w:w="1658" w:type="dxa"/>
            <w:vAlign w:val="center"/>
          </w:tcPr>
          <w:p w14:paraId="22B23C82" w14:textId="77777777" w:rsidR="00BB4DEA" w:rsidRPr="009F58AE" w:rsidRDefault="00BB4DEA" w:rsidP="00AC6284">
            <w:pPr>
              <w:jc w:val="center"/>
              <w:rPr>
                <w:rFonts w:cs="Arial"/>
                <w:b/>
                <w:bCs/>
              </w:rPr>
            </w:pPr>
            <w:r w:rsidRPr="009F58AE">
              <w:rPr>
                <w:rFonts w:cs="Arial"/>
                <w:b/>
                <w:bCs/>
              </w:rPr>
              <w:t>Competencias clave</w:t>
            </w:r>
          </w:p>
        </w:tc>
      </w:tr>
      <w:tr w:rsidR="00A27301" w:rsidRPr="009F58AE" w14:paraId="699BEB69" w14:textId="77777777" w:rsidTr="00A27C59">
        <w:tc>
          <w:tcPr>
            <w:tcW w:w="1696" w:type="dxa"/>
          </w:tcPr>
          <w:p w14:paraId="591CACB2" w14:textId="77777777" w:rsidR="00A27301" w:rsidRPr="009F58AE" w:rsidRDefault="00A27301" w:rsidP="007B3E1A">
            <w:pPr>
              <w:rPr>
                <w:rFonts w:cs="Arial"/>
              </w:rPr>
            </w:pPr>
            <w:r w:rsidRPr="009F58AE">
              <w:rPr>
                <w:rFonts w:cs="Arial"/>
              </w:rPr>
              <w:t>La reproducción y la sexualidad</w:t>
            </w:r>
          </w:p>
        </w:tc>
        <w:tc>
          <w:tcPr>
            <w:tcW w:w="1807" w:type="dxa"/>
          </w:tcPr>
          <w:p w14:paraId="3C19FB4F" w14:textId="77777777" w:rsidR="00A27301" w:rsidRPr="009F58AE" w:rsidRDefault="00A27301" w:rsidP="007B3E1A">
            <w:pPr>
              <w:rPr>
                <w:rFonts w:cs="Arial"/>
              </w:rPr>
            </w:pPr>
            <w:r w:rsidRPr="009F58AE">
              <w:rPr>
                <w:rFonts w:cs="Arial"/>
              </w:rPr>
              <w:t>1. Referir las diferencias entre reproducción y sexualidad</w:t>
            </w:r>
          </w:p>
        </w:tc>
        <w:tc>
          <w:tcPr>
            <w:tcW w:w="2115" w:type="dxa"/>
          </w:tcPr>
          <w:p w14:paraId="4BCAECF3" w14:textId="77777777" w:rsidR="00A27301" w:rsidRPr="009F58AE" w:rsidRDefault="00A27301" w:rsidP="007B3E1A">
            <w:pPr>
              <w:rPr>
                <w:rFonts w:cs="Arial"/>
              </w:rPr>
            </w:pPr>
            <w:r w:rsidRPr="009F58AE">
              <w:rPr>
                <w:rFonts w:cs="Arial"/>
              </w:rPr>
              <w:t>1.1 Establece las diferencias entre reproducción y sexualidad</w:t>
            </w:r>
          </w:p>
        </w:tc>
        <w:tc>
          <w:tcPr>
            <w:tcW w:w="1444" w:type="dxa"/>
          </w:tcPr>
          <w:p w14:paraId="42F10BA8" w14:textId="77777777" w:rsidR="00A27301" w:rsidRPr="009F58AE" w:rsidRDefault="00BB4DEA" w:rsidP="007B3E1A">
            <w:pPr>
              <w:rPr>
                <w:rFonts w:cs="Arial"/>
              </w:rPr>
            </w:pPr>
            <w:r w:rsidRPr="009F58AE">
              <w:rPr>
                <w:rFonts w:cs="Arial"/>
              </w:rPr>
              <w:t>Ficha 1</w:t>
            </w:r>
          </w:p>
        </w:tc>
        <w:tc>
          <w:tcPr>
            <w:tcW w:w="1658" w:type="dxa"/>
          </w:tcPr>
          <w:p w14:paraId="3458FCA8" w14:textId="77777777" w:rsidR="00A27301" w:rsidRPr="009F58AE" w:rsidRDefault="00BB4DEA" w:rsidP="007B3E1A">
            <w:pPr>
              <w:rPr>
                <w:rFonts w:cs="Arial"/>
              </w:rPr>
            </w:pPr>
            <w:r w:rsidRPr="009F58AE">
              <w:rPr>
                <w:rFonts w:cs="Arial"/>
              </w:rPr>
              <w:t>CMCCT</w:t>
            </w:r>
          </w:p>
          <w:p w14:paraId="54E17D97" w14:textId="77777777" w:rsidR="00BB4DEA" w:rsidRPr="009F58AE" w:rsidRDefault="00BB4DEA" w:rsidP="007B3E1A">
            <w:pPr>
              <w:rPr>
                <w:rFonts w:cs="Arial"/>
              </w:rPr>
            </w:pPr>
            <w:r w:rsidRPr="009F58AE">
              <w:rPr>
                <w:rFonts w:cs="Arial"/>
              </w:rPr>
              <w:t>CCL</w:t>
            </w:r>
          </w:p>
        </w:tc>
      </w:tr>
      <w:tr w:rsidR="00A27301" w:rsidRPr="009F58AE" w14:paraId="6C03778E" w14:textId="77777777" w:rsidTr="00A27C59">
        <w:tc>
          <w:tcPr>
            <w:tcW w:w="1696" w:type="dxa"/>
          </w:tcPr>
          <w:p w14:paraId="1DA30805" w14:textId="77777777" w:rsidR="00A27301" w:rsidRPr="009F58AE" w:rsidRDefault="00A27301" w:rsidP="007B3E1A">
            <w:pPr>
              <w:rPr>
                <w:rFonts w:cs="Arial"/>
              </w:rPr>
            </w:pPr>
            <w:r w:rsidRPr="009F58AE">
              <w:rPr>
                <w:rFonts w:cs="Arial"/>
              </w:rPr>
              <w:t>La vida reproductiva</w:t>
            </w:r>
          </w:p>
          <w:p w14:paraId="12775860" w14:textId="77777777"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pubertad</w:t>
            </w:r>
          </w:p>
          <w:p w14:paraId="078602F7" w14:textId="77777777"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adolescencia</w:t>
            </w:r>
          </w:p>
          <w:p w14:paraId="3B2C7806" w14:textId="77777777"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 xml:space="preserve">Menopausia y </w:t>
            </w:r>
            <w:proofErr w:type="spellStart"/>
            <w:r w:rsidRPr="009F58AE">
              <w:rPr>
                <w:rFonts w:asciiTheme="minorHAnsi" w:hAnsiTheme="minorHAnsi" w:cs="Arial"/>
              </w:rPr>
              <w:t>andropenia</w:t>
            </w:r>
            <w:proofErr w:type="spellEnd"/>
          </w:p>
        </w:tc>
        <w:tc>
          <w:tcPr>
            <w:tcW w:w="1807" w:type="dxa"/>
          </w:tcPr>
          <w:p w14:paraId="34056428" w14:textId="77777777" w:rsidR="00A27301" w:rsidRPr="009F58AE" w:rsidRDefault="00A27301" w:rsidP="007B3E1A">
            <w:pPr>
              <w:rPr>
                <w:rFonts w:cs="Arial"/>
              </w:rPr>
            </w:pPr>
            <w:r w:rsidRPr="009F58AE">
              <w:rPr>
                <w:rFonts w:cs="Arial"/>
              </w:rPr>
              <w:t>2. Reconocer los principales cambios en la vida reproductiva</w:t>
            </w:r>
          </w:p>
        </w:tc>
        <w:tc>
          <w:tcPr>
            <w:tcW w:w="2115" w:type="dxa"/>
          </w:tcPr>
          <w:p w14:paraId="4DE03489" w14:textId="77777777" w:rsidR="00A27301" w:rsidRPr="009F58AE" w:rsidRDefault="00A27301" w:rsidP="007B3E1A">
            <w:pPr>
              <w:rPr>
                <w:rFonts w:cs="Arial"/>
              </w:rPr>
            </w:pPr>
            <w:r w:rsidRPr="009F58AE">
              <w:rPr>
                <w:rFonts w:cs="Arial"/>
              </w:rPr>
              <w:t>2.1 Describe los principales cambios en la vida reproductiva del ser humano</w:t>
            </w:r>
          </w:p>
        </w:tc>
        <w:tc>
          <w:tcPr>
            <w:tcW w:w="1444" w:type="dxa"/>
          </w:tcPr>
          <w:p w14:paraId="2D4C5C17" w14:textId="77777777" w:rsidR="00A27301" w:rsidRPr="009F58AE" w:rsidRDefault="00BB4DEA" w:rsidP="007B3E1A">
            <w:pPr>
              <w:rPr>
                <w:rFonts w:cs="Arial"/>
              </w:rPr>
            </w:pPr>
            <w:r w:rsidRPr="009F58AE">
              <w:rPr>
                <w:rFonts w:cs="Arial"/>
              </w:rPr>
              <w:t>Ficha 2</w:t>
            </w:r>
          </w:p>
        </w:tc>
        <w:tc>
          <w:tcPr>
            <w:tcW w:w="1658" w:type="dxa"/>
          </w:tcPr>
          <w:p w14:paraId="65759C8B" w14:textId="77777777" w:rsidR="00A27301" w:rsidRPr="009F58AE" w:rsidRDefault="00BB4DEA" w:rsidP="007B3E1A">
            <w:pPr>
              <w:rPr>
                <w:rFonts w:cs="Arial"/>
              </w:rPr>
            </w:pPr>
            <w:r w:rsidRPr="009F58AE">
              <w:rPr>
                <w:rFonts w:cs="Arial"/>
              </w:rPr>
              <w:t>CMCCT</w:t>
            </w:r>
          </w:p>
        </w:tc>
      </w:tr>
      <w:tr w:rsidR="00A27301" w:rsidRPr="009F58AE" w14:paraId="1C40ACF3" w14:textId="77777777" w:rsidTr="00A27C59">
        <w:tc>
          <w:tcPr>
            <w:tcW w:w="1696" w:type="dxa"/>
          </w:tcPr>
          <w:p w14:paraId="5C0E747A" w14:textId="77777777" w:rsidR="00A27301" w:rsidRPr="009F58AE" w:rsidRDefault="00A27301" w:rsidP="007B3E1A">
            <w:pPr>
              <w:rPr>
                <w:rFonts w:cs="Arial"/>
              </w:rPr>
            </w:pPr>
            <w:r w:rsidRPr="009F58AE">
              <w:rPr>
                <w:rFonts w:cs="Arial"/>
              </w:rPr>
              <w:t>El aparato reproductor</w:t>
            </w:r>
          </w:p>
          <w:p w14:paraId="319749C2" w14:textId="77777777"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El aparato reproductor masculino</w:t>
            </w:r>
          </w:p>
          <w:p w14:paraId="13F55E5D" w14:textId="77777777"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El aparato reproductor femenino</w:t>
            </w:r>
          </w:p>
        </w:tc>
        <w:tc>
          <w:tcPr>
            <w:tcW w:w="1807" w:type="dxa"/>
          </w:tcPr>
          <w:p w14:paraId="4731C2D1" w14:textId="77777777" w:rsidR="00A27301" w:rsidRPr="009F58AE" w:rsidRDefault="00A27301" w:rsidP="007B3E1A">
            <w:pPr>
              <w:rPr>
                <w:rFonts w:cs="Arial"/>
              </w:rPr>
            </w:pPr>
            <w:r w:rsidRPr="009F58AE">
              <w:rPr>
                <w:rFonts w:cs="Arial"/>
              </w:rPr>
              <w:t>3.  Interpretar  dibujos y esquemas de los aparatos reproductores.</w:t>
            </w:r>
          </w:p>
        </w:tc>
        <w:tc>
          <w:tcPr>
            <w:tcW w:w="2115" w:type="dxa"/>
          </w:tcPr>
          <w:p w14:paraId="5B0BAC22" w14:textId="77777777" w:rsidR="00A27301" w:rsidRPr="009F58AE" w:rsidRDefault="00A27301" w:rsidP="007B3E1A">
            <w:pPr>
              <w:rPr>
                <w:rFonts w:cs="Arial"/>
              </w:rPr>
            </w:pPr>
            <w:r w:rsidRPr="009F58AE">
              <w:rPr>
                <w:rFonts w:cs="Arial"/>
              </w:rPr>
              <w:t xml:space="preserve">3.1 Identifica en esquemas los distintos órganos del aparato reproductor masculino y femenino. </w:t>
            </w:r>
          </w:p>
          <w:p w14:paraId="69D776E1" w14:textId="77777777" w:rsidR="00A27301" w:rsidRPr="009F58AE" w:rsidRDefault="00A27301" w:rsidP="007B3E1A">
            <w:pPr>
              <w:rPr>
                <w:rFonts w:cs="Arial"/>
              </w:rPr>
            </w:pPr>
          </w:p>
        </w:tc>
        <w:tc>
          <w:tcPr>
            <w:tcW w:w="1444" w:type="dxa"/>
          </w:tcPr>
          <w:p w14:paraId="09F89079" w14:textId="77777777" w:rsidR="00A27301" w:rsidRPr="009F58AE" w:rsidRDefault="00BB4DEA" w:rsidP="007B3E1A">
            <w:pPr>
              <w:rPr>
                <w:rFonts w:cs="Arial"/>
              </w:rPr>
            </w:pPr>
            <w:r w:rsidRPr="009F58AE">
              <w:rPr>
                <w:rFonts w:cs="Arial"/>
              </w:rPr>
              <w:t>Ficha 3</w:t>
            </w:r>
          </w:p>
          <w:p w14:paraId="1FCB39AA" w14:textId="77777777" w:rsidR="00BB4DEA" w:rsidRPr="009F58AE" w:rsidRDefault="00BB4DEA" w:rsidP="007B3E1A">
            <w:pPr>
              <w:rPr>
                <w:rFonts w:cs="Arial"/>
              </w:rPr>
            </w:pPr>
            <w:r w:rsidRPr="009F58AE">
              <w:rPr>
                <w:rFonts w:cs="Arial"/>
              </w:rPr>
              <w:t>Ficha 4</w:t>
            </w:r>
          </w:p>
        </w:tc>
        <w:tc>
          <w:tcPr>
            <w:tcW w:w="1658" w:type="dxa"/>
          </w:tcPr>
          <w:p w14:paraId="52700214" w14:textId="77777777" w:rsidR="00A27301" w:rsidRPr="009F58AE" w:rsidRDefault="00BB4DEA" w:rsidP="007B3E1A">
            <w:pPr>
              <w:rPr>
                <w:rFonts w:cs="Arial"/>
              </w:rPr>
            </w:pPr>
            <w:r w:rsidRPr="009F58AE">
              <w:rPr>
                <w:rFonts w:cs="Arial"/>
              </w:rPr>
              <w:t>CMCCT</w:t>
            </w:r>
          </w:p>
          <w:p w14:paraId="2E0C9282" w14:textId="77777777" w:rsidR="00BB4DEA" w:rsidRPr="009F58AE" w:rsidRDefault="00BB4DEA" w:rsidP="007B3E1A">
            <w:pPr>
              <w:rPr>
                <w:rFonts w:cs="Arial"/>
              </w:rPr>
            </w:pPr>
            <w:r w:rsidRPr="009F58AE">
              <w:rPr>
                <w:rFonts w:cs="Arial"/>
              </w:rPr>
              <w:t>CAA</w:t>
            </w:r>
          </w:p>
          <w:p w14:paraId="335D4584" w14:textId="77777777" w:rsidR="00BB4DEA" w:rsidRPr="009F58AE" w:rsidRDefault="00BB4DEA" w:rsidP="007B3E1A">
            <w:pPr>
              <w:rPr>
                <w:rFonts w:cs="Arial"/>
              </w:rPr>
            </w:pPr>
            <w:r w:rsidRPr="009F58AE">
              <w:rPr>
                <w:rFonts w:cs="Arial"/>
              </w:rPr>
              <w:t>CSIEE</w:t>
            </w:r>
          </w:p>
        </w:tc>
      </w:tr>
      <w:tr w:rsidR="00A27301" w:rsidRPr="009F58AE" w14:paraId="2E6FE329" w14:textId="77777777" w:rsidTr="00A27C59">
        <w:tc>
          <w:tcPr>
            <w:tcW w:w="1696" w:type="dxa"/>
          </w:tcPr>
          <w:p w14:paraId="7837B181" w14:textId="77777777" w:rsidR="00A27301" w:rsidRPr="009F58AE" w:rsidRDefault="00A27301" w:rsidP="007B3E1A">
            <w:pPr>
              <w:rPr>
                <w:rFonts w:cs="Arial"/>
              </w:rPr>
            </w:pPr>
            <w:r w:rsidRPr="009F58AE">
              <w:rPr>
                <w:rFonts w:cs="Arial"/>
              </w:rPr>
              <w:t>Etapas de la reproducción</w:t>
            </w:r>
          </w:p>
          <w:p w14:paraId="0BA189CB" w14:textId="77777777"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gametogénesis</w:t>
            </w:r>
          </w:p>
          <w:p w14:paraId="4F2FE1D3" w14:textId="77777777"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fecundación</w:t>
            </w:r>
          </w:p>
          <w:p w14:paraId="7AF73484" w14:textId="77777777"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gestación y el parto</w:t>
            </w:r>
          </w:p>
        </w:tc>
        <w:tc>
          <w:tcPr>
            <w:tcW w:w="1807" w:type="dxa"/>
          </w:tcPr>
          <w:p w14:paraId="78A69620" w14:textId="77777777" w:rsidR="00A27301" w:rsidRPr="009F58AE" w:rsidRDefault="00A27301" w:rsidP="007B3E1A">
            <w:pPr>
              <w:rPr>
                <w:rFonts w:cs="Arial"/>
              </w:rPr>
            </w:pPr>
            <w:r w:rsidRPr="009F58AE">
              <w:rPr>
                <w:rFonts w:cs="Arial"/>
              </w:rPr>
              <w:t xml:space="preserve">4. Reconocer los aspectos básicos de la reproducción humana. </w:t>
            </w:r>
          </w:p>
          <w:p w14:paraId="29DA324D" w14:textId="77777777" w:rsidR="00A27301" w:rsidRPr="009F58AE" w:rsidRDefault="00A27301" w:rsidP="007B3E1A">
            <w:pPr>
              <w:rPr>
                <w:rFonts w:cs="Arial"/>
              </w:rPr>
            </w:pPr>
          </w:p>
        </w:tc>
        <w:tc>
          <w:tcPr>
            <w:tcW w:w="2115" w:type="dxa"/>
          </w:tcPr>
          <w:p w14:paraId="32C8845F" w14:textId="77777777" w:rsidR="00A27301" w:rsidRPr="009F58AE" w:rsidRDefault="00A27301" w:rsidP="007B3E1A">
            <w:pPr>
              <w:rPr>
                <w:rFonts w:cs="Arial"/>
              </w:rPr>
            </w:pPr>
            <w:r w:rsidRPr="009F58AE">
              <w:rPr>
                <w:rFonts w:cs="Arial"/>
              </w:rPr>
              <w:t xml:space="preserve">4.1 </w:t>
            </w:r>
            <w:r w:rsidR="00EA3AFB" w:rsidRPr="009F58AE">
              <w:rPr>
                <w:rFonts w:cs="Arial"/>
              </w:rPr>
              <w:t>Identifica  los aspectos básicos de la reproducción humana y describe las principales etapas del ciclo menstrual.</w:t>
            </w:r>
          </w:p>
          <w:p w14:paraId="518B0687" w14:textId="77777777" w:rsidR="00A27301" w:rsidRPr="009F58AE" w:rsidRDefault="00A27301" w:rsidP="007B3E1A">
            <w:pPr>
              <w:rPr>
                <w:rFonts w:cs="Arial"/>
                <w:b/>
              </w:rPr>
            </w:pPr>
          </w:p>
        </w:tc>
        <w:tc>
          <w:tcPr>
            <w:tcW w:w="1444" w:type="dxa"/>
          </w:tcPr>
          <w:p w14:paraId="5D8656F6" w14:textId="77777777" w:rsidR="00A27301" w:rsidRPr="009F58AE" w:rsidRDefault="00BB4DEA" w:rsidP="007B3E1A">
            <w:pPr>
              <w:rPr>
                <w:rFonts w:cs="Arial"/>
              </w:rPr>
            </w:pPr>
            <w:r w:rsidRPr="009F58AE">
              <w:rPr>
                <w:rFonts w:cs="Arial"/>
              </w:rPr>
              <w:t>Ficha 5</w:t>
            </w:r>
          </w:p>
          <w:p w14:paraId="05C3071E" w14:textId="77777777" w:rsidR="00BB4DEA" w:rsidRPr="009F58AE" w:rsidRDefault="00BB4DEA" w:rsidP="007B3E1A">
            <w:pPr>
              <w:rPr>
                <w:rFonts w:cs="Arial"/>
              </w:rPr>
            </w:pPr>
            <w:r w:rsidRPr="009F58AE">
              <w:rPr>
                <w:rFonts w:cs="Arial"/>
              </w:rPr>
              <w:t>Ficha 6</w:t>
            </w:r>
          </w:p>
        </w:tc>
        <w:tc>
          <w:tcPr>
            <w:tcW w:w="1658" w:type="dxa"/>
          </w:tcPr>
          <w:p w14:paraId="25F4C505" w14:textId="77777777" w:rsidR="00BB4DEA" w:rsidRPr="009F58AE" w:rsidRDefault="00BB4DEA" w:rsidP="007B3E1A">
            <w:pPr>
              <w:rPr>
                <w:rFonts w:cs="Arial"/>
              </w:rPr>
            </w:pPr>
            <w:r w:rsidRPr="009F58AE">
              <w:rPr>
                <w:rFonts w:cs="Arial"/>
              </w:rPr>
              <w:t>CMCCT</w:t>
            </w:r>
          </w:p>
          <w:p w14:paraId="3A37105B" w14:textId="77777777" w:rsidR="00A27301" w:rsidRPr="009F58AE" w:rsidRDefault="00BB4DEA" w:rsidP="007B3E1A">
            <w:pPr>
              <w:rPr>
                <w:rFonts w:cs="Arial"/>
              </w:rPr>
            </w:pPr>
            <w:r w:rsidRPr="009F58AE">
              <w:rPr>
                <w:rFonts w:cs="Arial"/>
              </w:rPr>
              <w:t>CCL</w:t>
            </w:r>
          </w:p>
          <w:p w14:paraId="6D7B4E18" w14:textId="77777777" w:rsidR="00BB4DEA" w:rsidRPr="009F58AE" w:rsidRDefault="00BB4DEA" w:rsidP="007B3E1A">
            <w:pPr>
              <w:rPr>
                <w:rFonts w:cs="Arial"/>
              </w:rPr>
            </w:pPr>
            <w:r w:rsidRPr="009F58AE">
              <w:rPr>
                <w:rFonts w:cs="Arial"/>
              </w:rPr>
              <w:t>CCL</w:t>
            </w:r>
          </w:p>
        </w:tc>
      </w:tr>
      <w:tr w:rsidR="00A27C59" w:rsidRPr="009F58AE" w14:paraId="571095F9" w14:textId="77777777" w:rsidTr="00A27C59">
        <w:tc>
          <w:tcPr>
            <w:tcW w:w="1696" w:type="dxa"/>
          </w:tcPr>
          <w:p w14:paraId="156A59DD" w14:textId="77777777" w:rsidR="00A27C59" w:rsidRPr="009F58AE" w:rsidRDefault="00A27C59" w:rsidP="007B3E1A">
            <w:pPr>
              <w:rPr>
                <w:rFonts w:cs="Arial"/>
              </w:rPr>
            </w:pPr>
            <w:r w:rsidRPr="009F58AE">
              <w:rPr>
                <w:rFonts w:cs="Arial"/>
              </w:rPr>
              <w:t>Los métodos anticonceptivos</w:t>
            </w:r>
          </w:p>
          <w:p w14:paraId="2C062F14" w14:textId="77777777" w:rsidR="00A27C59" w:rsidRPr="009F58AE" w:rsidRDefault="00A27C59"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Métodos anticonceptivos naturales</w:t>
            </w:r>
          </w:p>
          <w:p w14:paraId="0448EA29" w14:textId="77777777" w:rsidR="00A27C59" w:rsidRPr="009F58AE" w:rsidRDefault="00A27C59"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Métodos anticonceptivos artificiales</w:t>
            </w:r>
          </w:p>
        </w:tc>
        <w:tc>
          <w:tcPr>
            <w:tcW w:w="1807" w:type="dxa"/>
          </w:tcPr>
          <w:p w14:paraId="7C4BDCD7" w14:textId="77777777" w:rsidR="00A27C59" w:rsidRPr="009F58AE" w:rsidRDefault="00A27C59" w:rsidP="007B3E1A">
            <w:pPr>
              <w:rPr>
                <w:rFonts w:cs="Arial"/>
              </w:rPr>
            </w:pPr>
            <w:r w:rsidRPr="009F58AE">
              <w:rPr>
                <w:rFonts w:cs="Arial"/>
              </w:rPr>
              <w:t xml:space="preserve">5. Conocer  los distintos métodos anticonceptivos, clasificarlos según su eficacia y reconocer la importancia de algunos ellos en </w:t>
            </w:r>
            <w:r w:rsidRPr="009F58AE">
              <w:rPr>
                <w:rFonts w:cs="Arial"/>
              </w:rPr>
              <w:lastRenderedPageBreak/>
              <w:t>la prevención de enfermedades de transmisión sexual.</w:t>
            </w:r>
          </w:p>
        </w:tc>
        <w:tc>
          <w:tcPr>
            <w:tcW w:w="2115" w:type="dxa"/>
          </w:tcPr>
          <w:p w14:paraId="05641BEB" w14:textId="77777777" w:rsidR="00A27C59" w:rsidRPr="009F58AE" w:rsidRDefault="00A27C59" w:rsidP="00C80C35">
            <w:pPr>
              <w:rPr>
                <w:rFonts w:cs="Arial"/>
              </w:rPr>
            </w:pPr>
            <w:r w:rsidRPr="009F58AE">
              <w:rPr>
                <w:rFonts w:cs="Arial"/>
              </w:rPr>
              <w:lastRenderedPageBreak/>
              <w:t xml:space="preserve">5.1 </w:t>
            </w:r>
            <w:r w:rsidRPr="009F58AE">
              <w:rPr>
                <w:rFonts w:cs="Times New Roman"/>
              </w:rPr>
              <w:t>Discrimina los distintos métodos de anticoncepción humana.</w:t>
            </w:r>
          </w:p>
        </w:tc>
        <w:tc>
          <w:tcPr>
            <w:tcW w:w="1444" w:type="dxa"/>
          </w:tcPr>
          <w:p w14:paraId="6C8FCAEE" w14:textId="77777777" w:rsidR="00A27C59" w:rsidRPr="009F58AE" w:rsidRDefault="00A27C59" w:rsidP="007B3E1A">
            <w:pPr>
              <w:rPr>
                <w:rFonts w:cs="Arial"/>
              </w:rPr>
            </w:pPr>
            <w:r w:rsidRPr="009F58AE">
              <w:rPr>
                <w:rFonts w:cs="Arial"/>
              </w:rPr>
              <w:t>Ficha 7</w:t>
            </w:r>
          </w:p>
        </w:tc>
        <w:tc>
          <w:tcPr>
            <w:tcW w:w="1658" w:type="dxa"/>
          </w:tcPr>
          <w:p w14:paraId="6368EE04" w14:textId="77777777" w:rsidR="00A27C59" w:rsidRPr="009F58AE" w:rsidRDefault="00A27C59" w:rsidP="007B3E1A">
            <w:pPr>
              <w:rPr>
                <w:rFonts w:cs="Arial"/>
              </w:rPr>
            </w:pPr>
            <w:r w:rsidRPr="009F58AE">
              <w:rPr>
                <w:rFonts w:cs="Arial"/>
              </w:rPr>
              <w:t>CMCCT</w:t>
            </w:r>
          </w:p>
          <w:p w14:paraId="4B7FFC79" w14:textId="77777777" w:rsidR="00A27C59" w:rsidRPr="009F58AE" w:rsidRDefault="00A27C59" w:rsidP="007B3E1A">
            <w:pPr>
              <w:rPr>
                <w:rFonts w:cs="Arial"/>
              </w:rPr>
            </w:pPr>
            <w:r w:rsidRPr="009F58AE">
              <w:rPr>
                <w:rFonts w:cs="Arial"/>
              </w:rPr>
              <w:t>CAA</w:t>
            </w:r>
          </w:p>
          <w:p w14:paraId="080592D0" w14:textId="77777777" w:rsidR="00A27C59" w:rsidRPr="009F58AE" w:rsidRDefault="00A27C59" w:rsidP="007B3E1A">
            <w:pPr>
              <w:rPr>
                <w:rFonts w:cs="Arial"/>
              </w:rPr>
            </w:pPr>
            <w:r w:rsidRPr="009F58AE">
              <w:rPr>
                <w:rFonts w:cs="Arial"/>
              </w:rPr>
              <w:t>CSC</w:t>
            </w:r>
          </w:p>
          <w:p w14:paraId="58DDFBC5" w14:textId="77777777" w:rsidR="00A27C59" w:rsidRPr="009F58AE" w:rsidRDefault="00A27C59" w:rsidP="007B3E1A">
            <w:pPr>
              <w:rPr>
                <w:rFonts w:cs="Arial"/>
              </w:rPr>
            </w:pPr>
          </w:p>
        </w:tc>
      </w:tr>
      <w:tr w:rsidR="00A27C59" w:rsidRPr="009F58AE" w14:paraId="5E6ABD69" w14:textId="77777777" w:rsidTr="00A27C59">
        <w:tc>
          <w:tcPr>
            <w:tcW w:w="1696" w:type="dxa"/>
          </w:tcPr>
          <w:p w14:paraId="32565064" w14:textId="77777777" w:rsidR="00A27C59" w:rsidRPr="009F58AE" w:rsidRDefault="00A27C59" w:rsidP="007B3E1A">
            <w:pPr>
              <w:rPr>
                <w:rFonts w:cs="Arial"/>
              </w:rPr>
            </w:pPr>
            <w:r w:rsidRPr="009F58AE">
              <w:rPr>
                <w:rFonts w:cs="Arial"/>
              </w:rPr>
              <w:t>La reproducción asistida</w:t>
            </w:r>
          </w:p>
        </w:tc>
        <w:tc>
          <w:tcPr>
            <w:tcW w:w="1807" w:type="dxa"/>
          </w:tcPr>
          <w:p w14:paraId="3456EB7D" w14:textId="77777777" w:rsidR="00A27C59" w:rsidRPr="009F58AE" w:rsidRDefault="00A27C59" w:rsidP="007B3E1A">
            <w:pPr>
              <w:rPr>
                <w:rFonts w:cs="Arial"/>
              </w:rPr>
            </w:pPr>
            <w:r w:rsidRPr="009F58AE">
              <w:rPr>
                <w:rFonts w:cs="Arial"/>
              </w:rPr>
              <w:t>6. Conocer las técnicas de reproducción asistida y de fecundación in vitro.</w:t>
            </w:r>
          </w:p>
        </w:tc>
        <w:tc>
          <w:tcPr>
            <w:tcW w:w="2115" w:type="dxa"/>
          </w:tcPr>
          <w:p w14:paraId="0594E81D" w14:textId="77777777" w:rsidR="00A27C59" w:rsidRPr="009F58AE" w:rsidRDefault="00A27C59" w:rsidP="00C80C35">
            <w:pPr>
              <w:rPr>
                <w:rFonts w:cs="Arial"/>
              </w:rPr>
            </w:pPr>
            <w:r w:rsidRPr="009F58AE">
              <w:rPr>
                <w:rFonts w:cs="Arial"/>
              </w:rPr>
              <w:t xml:space="preserve">6.1 </w:t>
            </w:r>
            <w:r w:rsidRPr="009F58AE">
              <w:rPr>
                <w:rFonts w:cs="Times New Roman"/>
              </w:rPr>
              <w:t>Identifica las técnicas de reproducción asistida más frecuentes.</w:t>
            </w:r>
          </w:p>
        </w:tc>
        <w:tc>
          <w:tcPr>
            <w:tcW w:w="1444" w:type="dxa"/>
          </w:tcPr>
          <w:p w14:paraId="3C9961E0" w14:textId="77777777" w:rsidR="00A27C59" w:rsidRPr="009F58AE" w:rsidRDefault="00A27C59" w:rsidP="007B3E1A">
            <w:pPr>
              <w:rPr>
                <w:rFonts w:cs="Arial"/>
              </w:rPr>
            </w:pPr>
            <w:r w:rsidRPr="009F58AE">
              <w:rPr>
                <w:rFonts w:cs="Arial"/>
              </w:rPr>
              <w:t>Ficha 8</w:t>
            </w:r>
          </w:p>
        </w:tc>
        <w:tc>
          <w:tcPr>
            <w:tcW w:w="1658" w:type="dxa"/>
          </w:tcPr>
          <w:p w14:paraId="634C90D6" w14:textId="77777777" w:rsidR="00A27C59" w:rsidRPr="009F58AE" w:rsidRDefault="00A27C59" w:rsidP="007B3E1A">
            <w:pPr>
              <w:rPr>
                <w:rFonts w:cs="Arial"/>
              </w:rPr>
            </w:pPr>
            <w:r w:rsidRPr="009F58AE">
              <w:rPr>
                <w:rFonts w:cs="Arial"/>
              </w:rPr>
              <w:t>CMCCT</w:t>
            </w:r>
          </w:p>
          <w:p w14:paraId="0B5D4001" w14:textId="77777777" w:rsidR="00A27C59" w:rsidRPr="009F58AE" w:rsidRDefault="00A27C59" w:rsidP="007B3E1A">
            <w:pPr>
              <w:rPr>
                <w:rFonts w:cs="Arial"/>
              </w:rPr>
            </w:pPr>
            <w:r w:rsidRPr="009F58AE">
              <w:rPr>
                <w:rFonts w:cs="Arial"/>
              </w:rPr>
              <w:t>CCL</w:t>
            </w:r>
          </w:p>
          <w:p w14:paraId="136D2D2C" w14:textId="77777777" w:rsidR="00A27C59" w:rsidRPr="009F58AE" w:rsidRDefault="00A27C59" w:rsidP="007B3E1A">
            <w:pPr>
              <w:rPr>
                <w:rFonts w:cs="Arial"/>
              </w:rPr>
            </w:pPr>
            <w:r w:rsidRPr="009F58AE">
              <w:rPr>
                <w:rFonts w:cs="Arial"/>
              </w:rPr>
              <w:t>CSC</w:t>
            </w:r>
          </w:p>
        </w:tc>
      </w:tr>
      <w:tr w:rsidR="00A27301" w:rsidRPr="009F58AE" w14:paraId="0CC884DE" w14:textId="77777777" w:rsidTr="00A27C59">
        <w:tc>
          <w:tcPr>
            <w:tcW w:w="1696" w:type="dxa"/>
          </w:tcPr>
          <w:p w14:paraId="3FF14979" w14:textId="77777777" w:rsidR="00A27301" w:rsidRPr="009F58AE" w:rsidRDefault="00A27301" w:rsidP="007B3E1A">
            <w:pPr>
              <w:rPr>
                <w:rFonts w:cs="Arial"/>
              </w:rPr>
            </w:pPr>
            <w:r w:rsidRPr="009F58AE">
              <w:rPr>
                <w:rFonts w:cs="Arial"/>
              </w:rPr>
              <w:t>Hábitos saludables. Enfermedades</w:t>
            </w:r>
          </w:p>
          <w:p w14:paraId="269C891D" w14:textId="77777777" w:rsidR="00A27301" w:rsidRPr="009F58AE" w:rsidRDefault="00A27301" w:rsidP="007B3E1A">
            <w:pPr>
              <w:rPr>
                <w:rFonts w:cs="Arial"/>
              </w:rPr>
            </w:pPr>
            <w:r w:rsidRPr="009F58AE">
              <w:rPr>
                <w:rFonts w:cs="Arial"/>
              </w:rPr>
              <w:t>De transmisión sexual</w:t>
            </w:r>
          </w:p>
          <w:p w14:paraId="5E44F56D" w14:textId="77777777" w:rsidR="00A27301" w:rsidRPr="009F58AE" w:rsidRDefault="00A27301" w:rsidP="007B3E1A">
            <w:pPr>
              <w:rPr>
                <w:rFonts w:cs="Arial"/>
              </w:rPr>
            </w:pPr>
          </w:p>
        </w:tc>
        <w:tc>
          <w:tcPr>
            <w:tcW w:w="1807" w:type="dxa"/>
          </w:tcPr>
          <w:p w14:paraId="168832EA" w14:textId="77777777" w:rsidR="00A27301" w:rsidRPr="009F58AE" w:rsidRDefault="00A27301" w:rsidP="007B3E1A">
            <w:pPr>
              <w:rPr>
                <w:rFonts w:cs="Arial"/>
              </w:rPr>
            </w:pPr>
            <w:r w:rsidRPr="009F58AE">
              <w:rPr>
                <w:rFonts w:cs="Arial"/>
              </w:rPr>
              <w:t>7. Indagar acerca de las enfermedades más habituales de transmisión sexual</w:t>
            </w:r>
          </w:p>
        </w:tc>
        <w:tc>
          <w:tcPr>
            <w:tcW w:w="2115" w:type="dxa"/>
          </w:tcPr>
          <w:p w14:paraId="0215E618" w14:textId="77777777" w:rsidR="00A27301" w:rsidRPr="009F58AE" w:rsidRDefault="00A27301" w:rsidP="007B3E1A">
            <w:pPr>
              <w:rPr>
                <w:rFonts w:cs="Arial"/>
                <w:b/>
              </w:rPr>
            </w:pPr>
            <w:r w:rsidRPr="009F58AE">
              <w:rPr>
                <w:rFonts w:cs="Arial"/>
                <w:b/>
              </w:rPr>
              <w:t xml:space="preserve">7.1 </w:t>
            </w:r>
            <w:r w:rsidR="00EA3AFB" w:rsidRPr="009F58AE">
              <w:t>Categoriza las principales enfermedades de transmisión sexual y argumenta sobre su prevención.</w:t>
            </w:r>
          </w:p>
        </w:tc>
        <w:tc>
          <w:tcPr>
            <w:tcW w:w="1444" w:type="dxa"/>
          </w:tcPr>
          <w:p w14:paraId="1D28EB35" w14:textId="77777777" w:rsidR="00A27301" w:rsidRPr="009F58AE" w:rsidRDefault="00BB4DEA" w:rsidP="007B3E1A">
            <w:pPr>
              <w:rPr>
                <w:rFonts w:cs="Arial"/>
              </w:rPr>
            </w:pPr>
            <w:r w:rsidRPr="009F58AE">
              <w:rPr>
                <w:rFonts w:cs="Arial"/>
              </w:rPr>
              <w:t>Ficha 9</w:t>
            </w:r>
          </w:p>
        </w:tc>
        <w:tc>
          <w:tcPr>
            <w:tcW w:w="1658" w:type="dxa"/>
          </w:tcPr>
          <w:p w14:paraId="45D4047B" w14:textId="77777777" w:rsidR="00A27301" w:rsidRPr="009F58AE" w:rsidRDefault="00BB4DEA" w:rsidP="007B3E1A">
            <w:pPr>
              <w:rPr>
                <w:rFonts w:cs="Arial"/>
              </w:rPr>
            </w:pPr>
            <w:r w:rsidRPr="009F58AE">
              <w:rPr>
                <w:rFonts w:cs="Arial"/>
              </w:rPr>
              <w:t>CMCCT</w:t>
            </w:r>
          </w:p>
          <w:p w14:paraId="71BCC450" w14:textId="77777777" w:rsidR="00BB4DEA" w:rsidRPr="009F58AE" w:rsidRDefault="00BB4DEA" w:rsidP="007B3E1A">
            <w:pPr>
              <w:rPr>
                <w:rFonts w:cs="Arial"/>
              </w:rPr>
            </w:pPr>
            <w:r w:rsidRPr="009F58AE">
              <w:rPr>
                <w:rFonts w:cs="Arial"/>
              </w:rPr>
              <w:t>CCL</w:t>
            </w:r>
          </w:p>
          <w:p w14:paraId="71C424E6" w14:textId="77777777" w:rsidR="00BB4DEA" w:rsidRPr="009F58AE" w:rsidRDefault="00BB4DEA" w:rsidP="007B3E1A">
            <w:pPr>
              <w:rPr>
                <w:rFonts w:cs="Arial"/>
              </w:rPr>
            </w:pPr>
            <w:r w:rsidRPr="009F58AE">
              <w:rPr>
                <w:rFonts w:cs="Arial"/>
              </w:rPr>
              <w:t>CSC</w:t>
            </w:r>
          </w:p>
        </w:tc>
      </w:tr>
    </w:tbl>
    <w:p w14:paraId="039DEF20" w14:textId="77777777" w:rsidR="002C2662" w:rsidRPr="009F58AE" w:rsidRDefault="002C2662" w:rsidP="002C2662">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14:paraId="5CEB541F" w14:textId="77777777" w:rsidR="00947EB4" w:rsidRPr="009F58AE" w:rsidRDefault="00947EB4" w:rsidP="00441BD3">
      <w:pPr>
        <w:rPr>
          <w:b/>
          <w:sz w:val="28"/>
          <w:szCs w:val="28"/>
        </w:rPr>
      </w:pPr>
    </w:p>
    <w:p w14:paraId="4B071DA0" w14:textId="77777777" w:rsidR="00441BD3" w:rsidRPr="009F58AE" w:rsidRDefault="00441BD3" w:rsidP="00441BD3">
      <w:pPr>
        <w:rPr>
          <w:b/>
          <w:sz w:val="28"/>
          <w:szCs w:val="28"/>
        </w:rPr>
      </w:pPr>
      <w:r w:rsidRPr="009F58AE">
        <w:rPr>
          <w:b/>
          <w:sz w:val="28"/>
          <w:szCs w:val="28"/>
        </w:rPr>
        <w:t>Rúbrica de estándares de aprendizaje</w:t>
      </w:r>
    </w:p>
    <w:tbl>
      <w:tblPr>
        <w:tblW w:w="10178" w:type="dxa"/>
        <w:tblInd w:w="-5" w:type="dxa"/>
        <w:tblLayout w:type="fixed"/>
        <w:tblLook w:val="0000" w:firstRow="0" w:lastRow="0" w:firstColumn="0" w:lastColumn="0" w:noHBand="0" w:noVBand="0"/>
      </w:tblPr>
      <w:tblGrid>
        <w:gridCol w:w="1814"/>
        <w:gridCol w:w="1418"/>
        <w:gridCol w:w="1559"/>
        <w:gridCol w:w="1701"/>
        <w:gridCol w:w="1559"/>
        <w:gridCol w:w="1276"/>
        <w:gridCol w:w="851"/>
      </w:tblGrid>
      <w:tr w:rsidR="00A27C59" w:rsidRPr="009F58AE" w14:paraId="15537FCE" w14:textId="77777777" w:rsidTr="00C80C35">
        <w:tc>
          <w:tcPr>
            <w:tcW w:w="1814" w:type="dxa"/>
            <w:tcBorders>
              <w:top w:val="single" w:sz="4" w:space="0" w:color="000000"/>
              <w:left w:val="single" w:sz="4" w:space="0" w:color="000000"/>
              <w:bottom w:val="single" w:sz="4" w:space="0" w:color="000000"/>
            </w:tcBorders>
            <w:shd w:val="pct10" w:color="auto" w:fill="auto"/>
            <w:vAlign w:val="center"/>
          </w:tcPr>
          <w:p w14:paraId="6B086055" w14:textId="77777777" w:rsidR="00A27C59" w:rsidRPr="009F58AE" w:rsidRDefault="00A27C59" w:rsidP="00C80C35">
            <w:pPr>
              <w:spacing w:after="0" w:line="240" w:lineRule="auto"/>
              <w:jc w:val="center"/>
              <w:rPr>
                <w:rFonts w:cs="Arial"/>
                <w:b/>
                <w:sz w:val="20"/>
                <w:szCs w:val="20"/>
              </w:rPr>
            </w:pPr>
            <w:r w:rsidRPr="009F58AE">
              <w:rPr>
                <w:rFonts w:cs="Arial"/>
                <w:b/>
                <w:sz w:val="20"/>
                <w:szCs w:val="20"/>
              </w:rPr>
              <w:t>Estándar de aprendizaje evaluable</w:t>
            </w:r>
          </w:p>
        </w:tc>
        <w:tc>
          <w:tcPr>
            <w:tcW w:w="1418" w:type="dxa"/>
            <w:tcBorders>
              <w:top w:val="single" w:sz="4" w:space="0" w:color="000000"/>
              <w:left w:val="single" w:sz="4" w:space="0" w:color="000000"/>
              <w:bottom w:val="single" w:sz="4" w:space="0" w:color="000000"/>
            </w:tcBorders>
            <w:shd w:val="pct10" w:color="auto" w:fill="auto"/>
          </w:tcPr>
          <w:p w14:paraId="3B649B95" w14:textId="77777777" w:rsidR="00A27C59" w:rsidRPr="009F58AE" w:rsidRDefault="00A27C59" w:rsidP="00C80C35">
            <w:pPr>
              <w:spacing w:after="0" w:line="240" w:lineRule="auto"/>
              <w:jc w:val="center"/>
              <w:rPr>
                <w:rFonts w:cs="Arial"/>
                <w:b/>
                <w:sz w:val="20"/>
                <w:szCs w:val="20"/>
              </w:rPr>
            </w:pPr>
            <w:r w:rsidRPr="009F58AE">
              <w:rPr>
                <w:rFonts w:cs="Arial"/>
                <w:b/>
                <w:sz w:val="20"/>
                <w:szCs w:val="20"/>
              </w:rPr>
              <w:t>Instrumentos de evaluación*</w:t>
            </w:r>
          </w:p>
        </w:tc>
        <w:tc>
          <w:tcPr>
            <w:tcW w:w="1559" w:type="dxa"/>
            <w:tcBorders>
              <w:top w:val="single" w:sz="4" w:space="0" w:color="000000"/>
              <w:left w:val="single" w:sz="4" w:space="0" w:color="000000"/>
              <w:bottom w:val="single" w:sz="4" w:space="0" w:color="000000"/>
            </w:tcBorders>
            <w:shd w:val="pct10" w:color="auto" w:fill="auto"/>
            <w:vAlign w:val="center"/>
          </w:tcPr>
          <w:p w14:paraId="1DB182F7" w14:textId="77777777" w:rsidR="00A27C59" w:rsidRPr="009F58AE" w:rsidRDefault="00A27C59" w:rsidP="00C80C35">
            <w:pPr>
              <w:spacing w:after="0" w:line="240" w:lineRule="auto"/>
              <w:jc w:val="center"/>
              <w:rPr>
                <w:rFonts w:cs="Arial"/>
                <w:b/>
                <w:sz w:val="20"/>
                <w:szCs w:val="20"/>
              </w:rPr>
            </w:pPr>
            <w:r w:rsidRPr="009F58AE">
              <w:rPr>
                <w:rFonts w:cs="Arial"/>
                <w:b/>
                <w:sz w:val="20"/>
                <w:szCs w:val="20"/>
              </w:rPr>
              <w:t>Excelente</w:t>
            </w:r>
          </w:p>
          <w:p w14:paraId="3DF9FD6C" w14:textId="77777777" w:rsidR="00A27C59" w:rsidRPr="009F58AE" w:rsidRDefault="00A27C59" w:rsidP="00C80C35">
            <w:pPr>
              <w:spacing w:after="0" w:line="240" w:lineRule="auto"/>
              <w:jc w:val="center"/>
              <w:rPr>
                <w:rFonts w:cs="Arial"/>
                <w:b/>
                <w:sz w:val="20"/>
                <w:szCs w:val="20"/>
              </w:rPr>
            </w:pPr>
            <w:r w:rsidRPr="009F58AE">
              <w:rPr>
                <w:rFonts w:cs="Arial"/>
                <w:b/>
                <w:sz w:val="20"/>
                <w:szCs w:val="20"/>
              </w:rPr>
              <w:t>3</w:t>
            </w:r>
          </w:p>
        </w:tc>
        <w:tc>
          <w:tcPr>
            <w:tcW w:w="1701" w:type="dxa"/>
            <w:tcBorders>
              <w:top w:val="single" w:sz="4" w:space="0" w:color="000000"/>
              <w:left w:val="single" w:sz="4" w:space="0" w:color="000000"/>
              <w:bottom w:val="single" w:sz="4" w:space="0" w:color="000000"/>
            </w:tcBorders>
            <w:shd w:val="pct10" w:color="auto" w:fill="auto"/>
            <w:vAlign w:val="center"/>
          </w:tcPr>
          <w:p w14:paraId="3A7BDAD9" w14:textId="77777777" w:rsidR="00A27C59" w:rsidRPr="009F58AE" w:rsidRDefault="00A27C59" w:rsidP="00C80C35">
            <w:pPr>
              <w:spacing w:after="0" w:line="240" w:lineRule="auto"/>
              <w:jc w:val="center"/>
              <w:rPr>
                <w:rFonts w:cs="Arial"/>
                <w:b/>
                <w:sz w:val="20"/>
                <w:szCs w:val="20"/>
              </w:rPr>
            </w:pPr>
            <w:r w:rsidRPr="009F58AE">
              <w:rPr>
                <w:rFonts w:cs="Arial"/>
                <w:b/>
                <w:sz w:val="20"/>
                <w:szCs w:val="20"/>
              </w:rPr>
              <w:t>Satisfactorio</w:t>
            </w:r>
          </w:p>
          <w:p w14:paraId="3C877CAA" w14:textId="77777777" w:rsidR="00A27C59" w:rsidRPr="009F58AE" w:rsidRDefault="00A27C59" w:rsidP="00C80C35">
            <w:pPr>
              <w:spacing w:after="0" w:line="240" w:lineRule="auto"/>
              <w:jc w:val="center"/>
              <w:rPr>
                <w:rFonts w:cs="Arial"/>
                <w:b/>
                <w:sz w:val="20"/>
                <w:szCs w:val="20"/>
              </w:rPr>
            </w:pPr>
            <w:r w:rsidRPr="009F58AE">
              <w:rPr>
                <w:rFonts w:cs="Arial"/>
                <w:b/>
                <w:sz w:val="20"/>
                <w:szCs w:val="20"/>
              </w:rPr>
              <w:t>2</w:t>
            </w:r>
          </w:p>
        </w:tc>
        <w:tc>
          <w:tcPr>
            <w:tcW w:w="1559" w:type="dxa"/>
            <w:tcBorders>
              <w:top w:val="single" w:sz="4" w:space="0" w:color="000000"/>
              <w:left w:val="single" w:sz="4" w:space="0" w:color="000000"/>
              <w:bottom w:val="single" w:sz="4" w:space="0" w:color="000000"/>
            </w:tcBorders>
            <w:shd w:val="pct10" w:color="auto" w:fill="auto"/>
            <w:vAlign w:val="center"/>
          </w:tcPr>
          <w:p w14:paraId="34C66AB0" w14:textId="77777777" w:rsidR="00A27C59" w:rsidRPr="009F58AE" w:rsidRDefault="00A27C59" w:rsidP="00C80C35">
            <w:pPr>
              <w:spacing w:after="0" w:line="240" w:lineRule="auto"/>
              <w:jc w:val="center"/>
              <w:rPr>
                <w:rFonts w:cs="Arial"/>
                <w:b/>
                <w:sz w:val="20"/>
                <w:szCs w:val="20"/>
              </w:rPr>
            </w:pPr>
            <w:r w:rsidRPr="009F58AE">
              <w:rPr>
                <w:rFonts w:cs="Arial"/>
                <w:b/>
                <w:sz w:val="20"/>
                <w:szCs w:val="20"/>
              </w:rPr>
              <w:t>En proceso</w:t>
            </w:r>
          </w:p>
          <w:p w14:paraId="3AF7AF1D" w14:textId="77777777" w:rsidR="00A27C59" w:rsidRPr="009F58AE" w:rsidRDefault="00A27C59" w:rsidP="00C80C35">
            <w:pPr>
              <w:spacing w:after="0" w:line="240" w:lineRule="auto"/>
              <w:jc w:val="center"/>
              <w:rPr>
                <w:rFonts w:cs="Arial"/>
                <w:b/>
                <w:sz w:val="20"/>
                <w:szCs w:val="20"/>
              </w:rPr>
            </w:pPr>
            <w:r w:rsidRPr="009F58AE">
              <w:rPr>
                <w:rFonts w:cs="Arial"/>
                <w:b/>
                <w:sz w:val="20"/>
                <w:szCs w:val="20"/>
              </w:rPr>
              <w:t>1</w:t>
            </w:r>
          </w:p>
        </w:tc>
        <w:tc>
          <w:tcPr>
            <w:tcW w:w="1276" w:type="dxa"/>
            <w:tcBorders>
              <w:top w:val="single" w:sz="4" w:space="0" w:color="000000"/>
              <w:left w:val="single" w:sz="4" w:space="0" w:color="000000"/>
              <w:bottom w:val="single" w:sz="4" w:space="0" w:color="000000"/>
              <w:right w:val="single" w:sz="4" w:space="0" w:color="auto"/>
            </w:tcBorders>
            <w:shd w:val="pct10" w:color="auto" w:fill="auto"/>
            <w:vAlign w:val="center"/>
          </w:tcPr>
          <w:p w14:paraId="4B05C8D2" w14:textId="77777777" w:rsidR="00A27C59" w:rsidRPr="009F58AE" w:rsidRDefault="00A27C59" w:rsidP="00C80C35">
            <w:pPr>
              <w:spacing w:after="0" w:line="240" w:lineRule="auto"/>
              <w:jc w:val="center"/>
              <w:rPr>
                <w:rFonts w:cs="Arial"/>
                <w:b/>
                <w:sz w:val="20"/>
                <w:szCs w:val="20"/>
              </w:rPr>
            </w:pPr>
            <w:r w:rsidRPr="009F58AE">
              <w:rPr>
                <w:rFonts w:cs="Arial"/>
                <w:b/>
                <w:sz w:val="20"/>
                <w:szCs w:val="20"/>
              </w:rPr>
              <w:t>No logrado</w:t>
            </w:r>
          </w:p>
          <w:p w14:paraId="37F5FF99" w14:textId="77777777" w:rsidR="00A27C59" w:rsidRPr="009F58AE" w:rsidRDefault="00A27C59" w:rsidP="00C80C35">
            <w:pPr>
              <w:spacing w:after="0" w:line="240" w:lineRule="auto"/>
              <w:jc w:val="center"/>
              <w:rPr>
                <w:rFonts w:cs="Arial"/>
                <w:b/>
                <w:sz w:val="20"/>
                <w:szCs w:val="20"/>
              </w:rPr>
            </w:pPr>
            <w:r w:rsidRPr="009F58AE">
              <w:rPr>
                <w:rFonts w:cs="Arial"/>
                <w:b/>
                <w:sz w:val="20"/>
                <w:szCs w:val="20"/>
              </w:rPr>
              <w:t>0</w:t>
            </w:r>
          </w:p>
        </w:tc>
        <w:tc>
          <w:tcPr>
            <w:tcW w:w="851" w:type="dxa"/>
            <w:tcBorders>
              <w:top w:val="single" w:sz="4" w:space="0" w:color="auto"/>
              <w:left w:val="single" w:sz="4" w:space="0" w:color="auto"/>
              <w:bottom w:val="single" w:sz="4" w:space="0" w:color="auto"/>
              <w:right w:val="single" w:sz="4" w:space="0" w:color="auto"/>
            </w:tcBorders>
            <w:shd w:val="pct10" w:color="auto" w:fill="auto"/>
            <w:vAlign w:val="center"/>
          </w:tcPr>
          <w:p w14:paraId="735B6C37" w14:textId="77777777" w:rsidR="00A27C59" w:rsidRPr="009F58AE" w:rsidRDefault="00A27C59" w:rsidP="00C80C35">
            <w:pPr>
              <w:spacing w:after="0" w:line="240" w:lineRule="auto"/>
              <w:jc w:val="center"/>
              <w:rPr>
                <w:rFonts w:cs="Arial"/>
                <w:b/>
                <w:sz w:val="20"/>
                <w:szCs w:val="20"/>
              </w:rPr>
            </w:pPr>
            <w:r w:rsidRPr="009F58AE">
              <w:rPr>
                <w:rFonts w:cs="Arial"/>
                <w:b/>
                <w:sz w:val="20"/>
                <w:szCs w:val="20"/>
              </w:rPr>
              <w:t>Puntos</w:t>
            </w:r>
          </w:p>
        </w:tc>
      </w:tr>
      <w:tr w:rsidR="00A27C59" w:rsidRPr="009F58AE" w14:paraId="2B4FF0AB" w14:textId="77777777" w:rsidTr="00C80C35">
        <w:tc>
          <w:tcPr>
            <w:tcW w:w="1814" w:type="dxa"/>
            <w:tcBorders>
              <w:top w:val="single" w:sz="4" w:space="0" w:color="000000"/>
              <w:left w:val="single" w:sz="4" w:space="0" w:color="000000"/>
              <w:bottom w:val="single" w:sz="4" w:space="0" w:color="000000"/>
            </w:tcBorders>
            <w:shd w:val="clear" w:color="auto" w:fill="auto"/>
          </w:tcPr>
          <w:p w14:paraId="3F5AC532" w14:textId="77777777" w:rsidR="00A27C59" w:rsidRPr="009F58AE" w:rsidRDefault="00A27C59" w:rsidP="00C80C35">
            <w:pPr>
              <w:rPr>
                <w:rFonts w:cs="Arial"/>
                <w:sz w:val="20"/>
                <w:szCs w:val="20"/>
              </w:rPr>
            </w:pPr>
            <w:r w:rsidRPr="009F58AE">
              <w:rPr>
                <w:rFonts w:cs="Arial"/>
                <w:sz w:val="20"/>
                <w:szCs w:val="20"/>
              </w:rPr>
              <w:t>1.1. Establece las diferencias entre reproducción y sexualidad.</w:t>
            </w:r>
          </w:p>
        </w:tc>
        <w:tc>
          <w:tcPr>
            <w:tcW w:w="1418" w:type="dxa"/>
            <w:tcBorders>
              <w:top w:val="single" w:sz="4" w:space="0" w:color="000000"/>
              <w:left w:val="single" w:sz="4" w:space="0" w:color="000000"/>
              <w:bottom w:val="single" w:sz="4" w:space="0" w:color="000000"/>
            </w:tcBorders>
            <w:shd w:val="clear" w:color="auto" w:fill="auto"/>
          </w:tcPr>
          <w:p w14:paraId="184BF452" w14:textId="77777777" w:rsidR="00A27C59" w:rsidRPr="009F58AE" w:rsidRDefault="00A27C59" w:rsidP="00C80C35">
            <w:pPr>
              <w:rPr>
                <w:rFonts w:cs="Arial"/>
                <w:sz w:val="20"/>
                <w:szCs w:val="20"/>
              </w:rPr>
            </w:pPr>
            <w:r w:rsidRPr="009F58AE">
              <w:rPr>
                <w:rFonts w:cs="Arial"/>
                <w:sz w:val="20"/>
                <w:szCs w:val="20"/>
              </w:rPr>
              <w:t>1, 2, 3, 51, 52</w:t>
            </w:r>
          </w:p>
        </w:tc>
        <w:tc>
          <w:tcPr>
            <w:tcW w:w="1559" w:type="dxa"/>
            <w:tcBorders>
              <w:top w:val="single" w:sz="4" w:space="0" w:color="000000"/>
              <w:left w:val="single" w:sz="4" w:space="0" w:color="000000"/>
              <w:bottom w:val="single" w:sz="4" w:space="0" w:color="000000"/>
            </w:tcBorders>
            <w:shd w:val="clear" w:color="auto" w:fill="auto"/>
          </w:tcPr>
          <w:p w14:paraId="34E8A982" w14:textId="77777777"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Identifica los conceptos y establece las diferencias entre ellos sin cometer errores.</w:t>
            </w:r>
          </w:p>
        </w:tc>
        <w:tc>
          <w:tcPr>
            <w:tcW w:w="1701" w:type="dxa"/>
            <w:tcBorders>
              <w:top w:val="single" w:sz="4" w:space="0" w:color="000000"/>
              <w:left w:val="single" w:sz="4" w:space="0" w:color="000000"/>
              <w:bottom w:val="single" w:sz="4" w:space="0" w:color="000000"/>
            </w:tcBorders>
            <w:shd w:val="clear" w:color="auto" w:fill="auto"/>
          </w:tcPr>
          <w:p w14:paraId="5CBBB126" w14:textId="77777777" w:rsidR="00A27C59" w:rsidRPr="009F58AE" w:rsidRDefault="00A27C59" w:rsidP="00C80C35">
            <w:pPr>
              <w:rPr>
                <w:rFonts w:cs="Arial"/>
                <w:sz w:val="20"/>
                <w:szCs w:val="20"/>
              </w:rPr>
            </w:pPr>
            <w:r w:rsidRPr="009F58AE">
              <w:rPr>
                <w:rFonts w:cs="Arial"/>
                <w:sz w:val="20"/>
                <w:szCs w:val="20"/>
              </w:rPr>
              <w:t>Identifica los conceptos y establece las diferencias entre ellos cometiendo pocos errores.</w:t>
            </w:r>
          </w:p>
        </w:tc>
        <w:tc>
          <w:tcPr>
            <w:tcW w:w="1559" w:type="dxa"/>
            <w:tcBorders>
              <w:top w:val="single" w:sz="4" w:space="0" w:color="000000"/>
              <w:left w:val="single" w:sz="4" w:space="0" w:color="000000"/>
              <w:bottom w:val="single" w:sz="4" w:space="0" w:color="000000"/>
            </w:tcBorders>
            <w:shd w:val="clear" w:color="auto" w:fill="auto"/>
          </w:tcPr>
          <w:p w14:paraId="2787DF3D" w14:textId="77777777" w:rsidR="00A27C59" w:rsidRPr="009F58AE" w:rsidRDefault="00A27C59" w:rsidP="00C80C35">
            <w:pPr>
              <w:rPr>
                <w:rFonts w:cs="Arial"/>
                <w:sz w:val="20"/>
                <w:szCs w:val="20"/>
              </w:rPr>
            </w:pPr>
            <w:r w:rsidRPr="009F58AE">
              <w:rPr>
                <w:rFonts w:cs="Arial"/>
                <w:sz w:val="20"/>
                <w:szCs w:val="20"/>
              </w:rPr>
              <w:t>Identifica los conceptos y establece las diferencias entre ellos cometiendo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228BF83C" w14:textId="77777777"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EBEDDCD" w14:textId="77777777"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r w:rsidR="00A27C59" w:rsidRPr="009F58AE" w14:paraId="1A8B0632" w14:textId="77777777" w:rsidTr="00C80C35">
        <w:tc>
          <w:tcPr>
            <w:tcW w:w="1814" w:type="dxa"/>
            <w:tcBorders>
              <w:top w:val="single" w:sz="4" w:space="0" w:color="000000"/>
              <w:left w:val="single" w:sz="4" w:space="0" w:color="000000"/>
              <w:bottom w:val="single" w:sz="4" w:space="0" w:color="000000"/>
            </w:tcBorders>
            <w:shd w:val="clear" w:color="auto" w:fill="auto"/>
          </w:tcPr>
          <w:p w14:paraId="34D098E1" w14:textId="77777777" w:rsidR="00A27C59" w:rsidRPr="009F58AE" w:rsidRDefault="00A27C59" w:rsidP="00C80C35">
            <w:pPr>
              <w:rPr>
                <w:rFonts w:cs="Arial"/>
                <w:sz w:val="20"/>
                <w:szCs w:val="20"/>
              </w:rPr>
            </w:pPr>
            <w:r w:rsidRPr="009F58AE">
              <w:rPr>
                <w:rFonts w:cs="Arial"/>
                <w:sz w:val="20"/>
                <w:szCs w:val="20"/>
              </w:rPr>
              <w:t>2.1. Describe los principales cambios en la vida reproductiva del ser humano.</w:t>
            </w:r>
          </w:p>
        </w:tc>
        <w:tc>
          <w:tcPr>
            <w:tcW w:w="1418" w:type="dxa"/>
            <w:tcBorders>
              <w:top w:val="single" w:sz="4" w:space="0" w:color="000000"/>
              <w:left w:val="single" w:sz="4" w:space="0" w:color="000000"/>
              <w:bottom w:val="single" w:sz="4" w:space="0" w:color="000000"/>
            </w:tcBorders>
            <w:shd w:val="clear" w:color="auto" w:fill="auto"/>
          </w:tcPr>
          <w:p w14:paraId="4185B187" w14:textId="77777777" w:rsidR="00A27C59" w:rsidRPr="009F58AE" w:rsidRDefault="00A27C59" w:rsidP="00C80C35">
            <w:pPr>
              <w:rPr>
                <w:rFonts w:cs="Arial"/>
                <w:sz w:val="20"/>
                <w:szCs w:val="20"/>
              </w:rPr>
            </w:pPr>
            <w:r w:rsidRPr="009F58AE">
              <w:rPr>
                <w:rFonts w:cs="Arial"/>
                <w:sz w:val="20"/>
                <w:szCs w:val="20"/>
              </w:rPr>
              <w:t>4, 5, 6, 53, 54</w:t>
            </w:r>
          </w:p>
        </w:tc>
        <w:tc>
          <w:tcPr>
            <w:tcW w:w="1559" w:type="dxa"/>
            <w:tcBorders>
              <w:top w:val="single" w:sz="4" w:space="0" w:color="000000"/>
              <w:left w:val="single" w:sz="4" w:space="0" w:color="000000"/>
              <w:bottom w:val="single" w:sz="4" w:space="0" w:color="000000"/>
            </w:tcBorders>
            <w:shd w:val="clear" w:color="auto" w:fill="auto"/>
          </w:tcPr>
          <w:p w14:paraId="40F84DF4" w14:textId="77777777"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Identifica los elementos y enumera todos los cambios.</w:t>
            </w:r>
          </w:p>
        </w:tc>
        <w:tc>
          <w:tcPr>
            <w:tcW w:w="1701" w:type="dxa"/>
            <w:tcBorders>
              <w:top w:val="single" w:sz="4" w:space="0" w:color="000000"/>
              <w:left w:val="single" w:sz="4" w:space="0" w:color="000000"/>
              <w:bottom w:val="single" w:sz="4" w:space="0" w:color="000000"/>
            </w:tcBorders>
            <w:shd w:val="clear" w:color="auto" w:fill="auto"/>
          </w:tcPr>
          <w:p w14:paraId="10D34F2D" w14:textId="77777777"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Identifica los elementos y enumera muchos cambios.</w:t>
            </w:r>
          </w:p>
        </w:tc>
        <w:tc>
          <w:tcPr>
            <w:tcW w:w="1559" w:type="dxa"/>
            <w:tcBorders>
              <w:top w:val="single" w:sz="4" w:space="0" w:color="000000"/>
              <w:left w:val="single" w:sz="4" w:space="0" w:color="000000"/>
              <w:bottom w:val="single" w:sz="4" w:space="0" w:color="000000"/>
            </w:tcBorders>
            <w:shd w:val="clear" w:color="auto" w:fill="auto"/>
          </w:tcPr>
          <w:p w14:paraId="15913A68" w14:textId="77777777"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Identifica los elementos y enumera pocos cambios.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7F7A5F13" w14:textId="77777777"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9E5E0E" w14:textId="77777777"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r w:rsidR="00A27C59" w:rsidRPr="009F58AE" w14:paraId="12865BB0" w14:textId="77777777" w:rsidTr="00C80C35">
        <w:tc>
          <w:tcPr>
            <w:tcW w:w="1814" w:type="dxa"/>
            <w:tcBorders>
              <w:top w:val="single" w:sz="4" w:space="0" w:color="000000"/>
              <w:left w:val="single" w:sz="4" w:space="0" w:color="000000"/>
              <w:bottom w:val="single" w:sz="4" w:space="0" w:color="000000"/>
            </w:tcBorders>
            <w:shd w:val="clear" w:color="auto" w:fill="auto"/>
          </w:tcPr>
          <w:p w14:paraId="62796E19" w14:textId="77777777" w:rsidR="00A27C59" w:rsidRPr="009F58AE" w:rsidRDefault="00A27C59" w:rsidP="00C80C35">
            <w:pPr>
              <w:rPr>
                <w:rFonts w:cs="Arial"/>
                <w:sz w:val="20"/>
                <w:szCs w:val="20"/>
              </w:rPr>
            </w:pPr>
            <w:r w:rsidRPr="009F58AE">
              <w:rPr>
                <w:rFonts w:cs="Arial"/>
                <w:sz w:val="20"/>
                <w:szCs w:val="20"/>
              </w:rPr>
              <w:t xml:space="preserve">3.1. Determina, identifica y explica cuáles son y qué funciones tienen los diferentes órganos del aparato </w:t>
            </w:r>
            <w:r w:rsidRPr="009F58AE">
              <w:rPr>
                <w:rFonts w:cs="Arial"/>
                <w:sz w:val="20"/>
                <w:szCs w:val="20"/>
              </w:rPr>
              <w:lastRenderedPageBreak/>
              <w:t>reproductor femenino y masculino.</w:t>
            </w:r>
          </w:p>
        </w:tc>
        <w:tc>
          <w:tcPr>
            <w:tcW w:w="1418" w:type="dxa"/>
            <w:tcBorders>
              <w:top w:val="single" w:sz="4" w:space="0" w:color="000000"/>
              <w:left w:val="single" w:sz="4" w:space="0" w:color="000000"/>
              <w:bottom w:val="single" w:sz="4" w:space="0" w:color="000000"/>
            </w:tcBorders>
            <w:shd w:val="clear" w:color="auto" w:fill="auto"/>
          </w:tcPr>
          <w:p w14:paraId="6781AF4A" w14:textId="77777777" w:rsidR="00A27C59" w:rsidRPr="009F58AE" w:rsidRDefault="00A27C59" w:rsidP="00C80C35">
            <w:pPr>
              <w:rPr>
                <w:rFonts w:cs="Arial"/>
                <w:sz w:val="20"/>
                <w:szCs w:val="20"/>
              </w:rPr>
            </w:pPr>
            <w:r w:rsidRPr="009F58AE">
              <w:rPr>
                <w:rFonts w:cs="Arial"/>
                <w:sz w:val="20"/>
                <w:szCs w:val="20"/>
              </w:rPr>
              <w:lastRenderedPageBreak/>
              <w:t>8. 9. 10. 11, 12, 1 3, 14, 15, 16, 17, 18, 19, 20, 57, 58, 60</w:t>
            </w:r>
          </w:p>
        </w:tc>
        <w:tc>
          <w:tcPr>
            <w:tcW w:w="1559" w:type="dxa"/>
            <w:tcBorders>
              <w:top w:val="single" w:sz="4" w:space="0" w:color="000000"/>
              <w:left w:val="single" w:sz="4" w:space="0" w:color="000000"/>
              <w:bottom w:val="single" w:sz="4" w:space="0" w:color="000000"/>
            </w:tcBorders>
            <w:shd w:val="clear" w:color="auto" w:fill="auto"/>
          </w:tcPr>
          <w:p w14:paraId="752E8D89" w14:textId="77777777"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Identifica los órganos principales y establece sus funciones sin cometer errores.</w:t>
            </w:r>
          </w:p>
        </w:tc>
        <w:tc>
          <w:tcPr>
            <w:tcW w:w="1701" w:type="dxa"/>
            <w:tcBorders>
              <w:top w:val="single" w:sz="4" w:space="0" w:color="000000"/>
              <w:left w:val="single" w:sz="4" w:space="0" w:color="000000"/>
              <w:bottom w:val="single" w:sz="4" w:space="0" w:color="000000"/>
            </w:tcBorders>
            <w:shd w:val="clear" w:color="auto" w:fill="auto"/>
          </w:tcPr>
          <w:p w14:paraId="15F8B0F1" w14:textId="77777777"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Identifica los órganos principales y establece sus funciones cometiendo pocos errores.</w:t>
            </w:r>
          </w:p>
        </w:tc>
        <w:tc>
          <w:tcPr>
            <w:tcW w:w="1559" w:type="dxa"/>
            <w:tcBorders>
              <w:top w:val="single" w:sz="4" w:space="0" w:color="000000"/>
              <w:left w:val="single" w:sz="4" w:space="0" w:color="000000"/>
              <w:bottom w:val="single" w:sz="4" w:space="0" w:color="000000"/>
            </w:tcBorders>
            <w:shd w:val="clear" w:color="auto" w:fill="auto"/>
          </w:tcPr>
          <w:p w14:paraId="00A8BDE2" w14:textId="77777777"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Identifica los órganos principales y establece sus funciones cometiendo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648940A5" w14:textId="77777777"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81E6F8" w14:textId="77777777"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r w:rsidR="00A27C59" w:rsidRPr="009F58AE" w14:paraId="5A9BF778" w14:textId="77777777" w:rsidTr="00C80C35">
        <w:tc>
          <w:tcPr>
            <w:tcW w:w="1814" w:type="dxa"/>
            <w:tcBorders>
              <w:top w:val="single" w:sz="4" w:space="0" w:color="000000"/>
              <w:left w:val="single" w:sz="4" w:space="0" w:color="000000"/>
              <w:bottom w:val="single" w:sz="4" w:space="0" w:color="000000"/>
            </w:tcBorders>
            <w:shd w:val="clear" w:color="auto" w:fill="auto"/>
          </w:tcPr>
          <w:p w14:paraId="47782D21" w14:textId="77777777" w:rsidR="00A27C59" w:rsidRPr="009F58AE" w:rsidRDefault="00A27C59" w:rsidP="00C80C35">
            <w:pPr>
              <w:rPr>
                <w:rFonts w:cs="Arial"/>
                <w:sz w:val="20"/>
                <w:szCs w:val="20"/>
              </w:rPr>
            </w:pPr>
            <w:r w:rsidRPr="009F58AE">
              <w:rPr>
                <w:rFonts w:cs="Arial"/>
                <w:sz w:val="20"/>
                <w:szCs w:val="20"/>
              </w:rPr>
              <w:t xml:space="preserve">4.1. Identifica en esquemas los distintos órganos del aparato reproductor masculino y femenino. </w:t>
            </w:r>
          </w:p>
        </w:tc>
        <w:tc>
          <w:tcPr>
            <w:tcW w:w="1418" w:type="dxa"/>
            <w:tcBorders>
              <w:top w:val="single" w:sz="4" w:space="0" w:color="000000"/>
              <w:left w:val="single" w:sz="4" w:space="0" w:color="000000"/>
              <w:bottom w:val="single" w:sz="4" w:space="0" w:color="000000"/>
            </w:tcBorders>
            <w:shd w:val="clear" w:color="auto" w:fill="auto"/>
          </w:tcPr>
          <w:p w14:paraId="6868272F" w14:textId="77777777" w:rsidR="00A27C59" w:rsidRPr="009F58AE" w:rsidRDefault="00A27C59" w:rsidP="00C80C35">
            <w:pPr>
              <w:spacing w:after="0" w:line="240" w:lineRule="auto"/>
              <w:rPr>
                <w:rFonts w:cs="Arial"/>
                <w:sz w:val="20"/>
                <w:szCs w:val="20"/>
              </w:rPr>
            </w:pPr>
            <w:r w:rsidRPr="009F58AE">
              <w:rPr>
                <w:rFonts w:cs="Arial"/>
                <w:sz w:val="20"/>
                <w:szCs w:val="20"/>
              </w:rPr>
              <w:t>7, 12, 55, 56, 59</w:t>
            </w:r>
          </w:p>
        </w:tc>
        <w:tc>
          <w:tcPr>
            <w:tcW w:w="1559" w:type="dxa"/>
            <w:tcBorders>
              <w:top w:val="single" w:sz="4" w:space="0" w:color="000000"/>
              <w:left w:val="single" w:sz="4" w:space="0" w:color="000000"/>
              <w:bottom w:val="single" w:sz="4" w:space="0" w:color="000000"/>
            </w:tcBorders>
            <w:shd w:val="clear" w:color="auto" w:fill="auto"/>
          </w:tcPr>
          <w:p w14:paraId="7EB436A6" w14:textId="77777777"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Identifica todos los órganos.</w:t>
            </w:r>
          </w:p>
        </w:tc>
        <w:tc>
          <w:tcPr>
            <w:tcW w:w="1701" w:type="dxa"/>
            <w:tcBorders>
              <w:top w:val="single" w:sz="4" w:space="0" w:color="000000"/>
              <w:left w:val="single" w:sz="4" w:space="0" w:color="000000"/>
              <w:bottom w:val="single" w:sz="4" w:space="0" w:color="000000"/>
            </w:tcBorders>
            <w:shd w:val="clear" w:color="auto" w:fill="auto"/>
          </w:tcPr>
          <w:p w14:paraId="62A172D1" w14:textId="77777777"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Identifica muchos de los órganos.</w:t>
            </w:r>
          </w:p>
        </w:tc>
        <w:tc>
          <w:tcPr>
            <w:tcW w:w="1559" w:type="dxa"/>
            <w:tcBorders>
              <w:top w:val="single" w:sz="4" w:space="0" w:color="000000"/>
              <w:left w:val="single" w:sz="4" w:space="0" w:color="000000"/>
              <w:bottom w:val="single" w:sz="4" w:space="0" w:color="000000"/>
            </w:tcBorders>
            <w:shd w:val="clear" w:color="auto" w:fill="auto"/>
          </w:tcPr>
          <w:p w14:paraId="66BEA725" w14:textId="77777777"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Identifica pocos órganos.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3B1F33DF" w14:textId="77777777"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715CE66" w14:textId="77777777"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r w:rsidR="00EE07EC" w:rsidRPr="009F58AE" w14:paraId="3955A776" w14:textId="77777777" w:rsidTr="00BD6917">
        <w:tc>
          <w:tcPr>
            <w:tcW w:w="1814" w:type="dxa"/>
            <w:tcBorders>
              <w:top w:val="single" w:sz="4" w:space="0" w:color="000000"/>
              <w:left w:val="single" w:sz="4" w:space="0" w:color="000000"/>
              <w:bottom w:val="single" w:sz="4" w:space="0" w:color="000000"/>
            </w:tcBorders>
            <w:shd w:val="clear" w:color="auto" w:fill="auto"/>
          </w:tcPr>
          <w:p w14:paraId="2C719D52" w14:textId="77777777" w:rsidR="00EE07EC" w:rsidRPr="009F58AE" w:rsidRDefault="00EE07EC" w:rsidP="00C80C35">
            <w:pPr>
              <w:rPr>
                <w:rFonts w:cs="Arial"/>
                <w:sz w:val="20"/>
                <w:szCs w:val="20"/>
              </w:rPr>
            </w:pPr>
            <w:r w:rsidRPr="009F58AE">
              <w:rPr>
                <w:rFonts w:cs="Arial"/>
                <w:sz w:val="20"/>
                <w:szCs w:val="20"/>
              </w:rPr>
              <w:t>5.1. Identifica  los aspectos básicos de la reproducción humana.</w:t>
            </w:r>
          </w:p>
          <w:p w14:paraId="1DAD2DC1" w14:textId="77777777" w:rsidR="00EE07EC" w:rsidRPr="009F58AE" w:rsidRDefault="00EE07EC" w:rsidP="00C80C35">
            <w:pPr>
              <w:rPr>
                <w:rFonts w:cs="Arial"/>
                <w:b/>
                <w:sz w:val="20"/>
                <w:szCs w:val="20"/>
              </w:rPr>
            </w:pPr>
          </w:p>
        </w:tc>
        <w:tc>
          <w:tcPr>
            <w:tcW w:w="1418" w:type="dxa"/>
            <w:vMerge w:val="restart"/>
            <w:tcBorders>
              <w:top w:val="single" w:sz="4" w:space="0" w:color="000000"/>
              <w:left w:val="single" w:sz="4" w:space="0" w:color="000000"/>
            </w:tcBorders>
            <w:shd w:val="clear" w:color="auto" w:fill="auto"/>
          </w:tcPr>
          <w:p w14:paraId="17C10C39" w14:textId="77777777" w:rsidR="00EE07EC" w:rsidRPr="009F58AE" w:rsidRDefault="00EE07EC" w:rsidP="00C80C35">
            <w:pPr>
              <w:rPr>
                <w:rFonts w:cs="Arial"/>
                <w:sz w:val="20"/>
                <w:szCs w:val="20"/>
              </w:rPr>
            </w:pPr>
            <w:r w:rsidRPr="009F58AE">
              <w:rPr>
                <w:rFonts w:cs="Arial"/>
                <w:sz w:val="20"/>
                <w:szCs w:val="20"/>
              </w:rPr>
              <w:t>21, 22, 25, 27, 34,  61, 62, 63,64, 65, 66, 68, 69</w:t>
            </w:r>
          </w:p>
        </w:tc>
        <w:tc>
          <w:tcPr>
            <w:tcW w:w="1559" w:type="dxa"/>
            <w:tcBorders>
              <w:top w:val="single" w:sz="4" w:space="0" w:color="000000"/>
              <w:left w:val="single" w:sz="4" w:space="0" w:color="000000"/>
              <w:bottom w:val="single" w:sz="4" w:space="0" w:color="000000"/>
            </w:tcBorders>
            <w:shd w:val="clear" w:color="auto" w:fill="auto"/>
          </w:tcPr>
          <w:p w14:paraId="63FEA8A4" w14:textId="77777777" w:rsidR="00EE07EC" w:rsidRPr="009F58AE" w:rsidRDefault="00EE07EC" w:rsidP="00C80C35">
            <w:pPr>
              <w:tabs>
                <w:tab w:val="right" w:pos="1822"/>
              </w:tabs>
              <w:spacing w:before="120" w:after="0" w:line="240" w:lineRule="auto"/>
              <w:rPr>
                <w:rFonts w:cs="Arial"/>
                <w:sz w:val="20"/>
                <w:szCs w:val="20"/>
              </w:rPr>
            </w:pPr>
            <w:r w:rsidRPr="009F58AE">
              <w:rPr>
                <w:rFonts w:cs="Arial"/>
                <w:sz w:val="20"/>
                <w:szCs w:val="20"/>
              </w:rPr>
              <w:t>Reconoce los elementos básicos y resuelve correctamente todas las actividades.</w:t>
            </w:r>
          </w:p>
        </w:tc>
        <w:tc>
          <w:tcPr>
            <w:tcW w:w="1701" w:type="dxa"/>
            <w:tcBorders>
              <w:top w:val="single" w:sz="4" w:space="0" w:color="000000"/>
              <w:left w:val="single" w:sz="4" w:space="0" w:color="000000"/>
              <w:bottom w:val="single" w:sz="4" w:space="0" w:color="000000"/>
            </w:tcBorders>
            <w:shd w:val="clear" w:color="auto" w:fill="auto"/>
          </w:tcPr>
          <w:p w14:paraId="3B9895C9" w14:textId="77777777" w:rsidR="00EE07EC" w:rsidRPr="009F58AE" w:rsidRDefault="00EE07EC" w:rsidP="00C80C35">
            <w:pPr>
              <w:rPr>
                <w:rFonts w:cs="Arial"/>
                <w:sz w:val="20"/>
                <w:szCs w:val="20"/>
              </w:rPr>
            </w:pPr>
            <w:r w:rsidRPr="009F58AE">
              <w:rPr>
                <w:rFonts w:cs="Arial"/>
                <w:sz w:val="20"/>
                <w:szCs w:val="20"/>
              </w:rPr>
              <w:t>Reconoce los elementos básicos y resuelve las actividades cometiendo pocos errores.</w:t>
            </w:r>
          </w:p>
        </w:tc>
        <w:tc>
          <w:tcPr>
            <w:tcW w:w="1559" w:type="dxa"/>
            <w:tcBorders>
              <w:top w:val="single" w:sz="4" w:space="0" w:color="000000"/>
              <w:left w:val="single" w:sz="4" w:space="0" w:color="000000"/>
              <w:bottom w:val="single" w:sz="4" w:space="0" w:color="000000"/>
            </w:tcBorders>
            <w:shd w:val="clear" w:color="auto" w:fill="auto"/>
          </w:tcPr>
          <w:p w14:paraId="67B723AC" w14:textId="77777777" w:rsidR="00EE07EC" w:rsidRPr="009F58AE" w:rsidRDefault="00EE07EC" w:rsidP="00C80C35">
            <w:pPr>
              <w:rPr>
                <w:rFonts w:cs="Arial"/>
                <w:sz w:val="20"/>
                <w:szCs w:val="20"/>
              </w:rPr>
            </w:pPr>
            <w:r w:rsidRPr="009F58AE">
              <w:rPr>
                <w:rFonts w:cs="Arial"/>
                <w:sz w:val="20"/>
                <w:szCs w:val="20"/>
              </w:rPr>
              <w:t>Reconoce los elementos básicos y resuelve las actividades cometiendo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77E06DA6" w14:textId="77777777" w:rsidR="00EE07EC" w:rsidRPr="009F58AE" w:rsidRDefault="00EE07EC" w:rsidP="00C80C35">
            <w:pPr>
              <w:tabs>
                <w:tab w:val="right" w:pos="1822"/>
              </w:tabs>
              <w:spacing w:before="120" w:after="0" w:line="240" w:lineRule="auto"/>
              <w:rPr>
                <w:rFonts w:cs="Arial"/>
                <w:sz w:val="20"/>
                <w:szCs w:val="20"/>
              </w:rPr>
            </w:pPr>
            <w:r w:rsidRPr="009F58AE">
              <w:rPr>
                <w:rFonts w:cs="Arial"/>
                <w:sz w:val="20"/>
                <w:szCs w:val="20"/>
              </w:rPr>
              <w:t>Identifica los elementos y sus funciones y resuelve correctamente todas las actividades.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7DB7648" w14:textId="77777777" w:rsidR="00EE07EC" w:rsidRPr="009F58AE" w:rsidRDefault="00EE07EC" w:rsidP="00C80C35">
            <w:pPr>
              <w:snapToGrid w:val="0"/>
              <w:spacing w:before="60" w:after="60" w:line="240" w:lineRule="auto"/>
              <w:jc w:val="both"/>
              <w:rPr>
                <w:rFonts w:eastAsia="Times New Roman" w:cs="Arial"/>
                <w:sz w:val="20"/>
                <w:szCs w:val="20"/>
                <w:lang w:val="es-PE" w:eastAsia="es-PE"/>
              </w:rPr>
            </w:pPr>
          </w:p>
        </w:tc>
      </w:tr>
      <w:tr w:rsidR="00EE07EC" w:rsidRPr="009F58AE" w14:paraId="03EE9787" w14:textId="77777777" w:rsidTr="00BD6917">
        <w:tc>
          <w:tcPr>
            <w:tcW w:w="1814" w:type="dxa"/>
            <w:tcBorders>
              <w:top w:val="single" w:sz="4" w:space="0" w:color="000000"/>
              <w:left w:val="single" w:sz="4" w:space="0" w:color="000000"/>
              <w:bottom w:val="single" w:sz="4" w:space="0" w:color="000000"/>
            </w:tcBorders>
            <w:shd w:val="clear" w:color="auto" w:fill="auto"/>
          </w:tcPr>
          <w:p w14:paraId="260624B9" w14:textId="77777777" w:rsidR="00EE07EC" w:rsidRPr="009F58AE" w:rsidRDefault="00EE07EC" w:rsidP="00C80C35">
            <w:pPr>
              <w:widowControl w:val="0"/>
              <w:autoSpaceDE w:val="0"/>
              <w:autoSpaceDN w:val="0"/>
              <w:adjustRightInd w:val="0"/>
              <w:rPr>
                <w:sz w:val="20"/>
                <w:szCs w:val="20"/>
              </w:rPr>
            </w:pPr>
            <w:r w:rsidRPr="009F58AE">
              <w:rPr>
                <w:rFonts w:cs="Times New Roman"/>
                <w:sz w:val="20"/>
                <w:szCs w:val="20"/>
              </w:rPr>
              <w:t>5.</w:t>
            </w:r>
            <w:r w:rsidRPr="009F58AE">
              <w:rPr>
                <w:sz w:val="20"/>
                <w:szCs w:val="20"/>
              </w:rPr>
              <w:t>2. Describe las principales etapas del ciclo menstrual indicando qué glándulas y qué hormonas participan en su regulación.</w:t>
            </w:r>
          </w:p>
        </w:tc>
        <w:tc>
          <w:tcPr>
            <w:tcW w:w="1418" w:type="dxa"/>
            <w:vMerge/>
            <w:tcBorders>
              <w:left w:val="single" w:sz="4" w:space="0" w:color="000000"/>
              <w:bottom w:val="single" w:sz="4" w:space="0" w:color="000000"/>
            </w:tcBorders>
            <w:shd w:val="clear" w:color="auto" w:fill="auto"/>
          </w:tcPr>
          <w:p w14:paraId="54BB924A" w14:textId="77777777" w:rsidR="00EE07EC" w:rsidRPr="009F58AE" w:rsidRDefault="00EE07EC" w:rsidP="00C80C35">
            <w:pPr>
              <w:rPr>
                <w:rFonts w:cs="Arial"/>
                <w:sz w:val="20"/>
                <w:szCs w:val="20"/>
              </w:rPr>
            </w:pPr>
          </w:p>
        </w:tc>
        <w:tc>
          <w:tcPr>
            <w:tcW w:w="1559" w:type="dxa"/>
            <w:tcBorders>
              <w:top w:val="single" w:sz="4" w:space="0" w:color="000000"/>
              <w:left w:val="single" w:sz="4" w:space="0" w:color="000000"/>
              <w:bottom w:val="single" w:sz="4" w:space="0" w:color="000000"/>
            </w:tcBorders>
            <w:shd w:val="clear" w:color="auto" w:fill="auto"/>
          </w:tcPr>
          <w:p w14:paraId="3AE80CDB" w14:textId="77777777" w:rsidR="00EE07EC" w:rsidRPr="009F58AE" w:rsidRDefault="00EE07EC" w:rsidP="00C80C35">
            <w:pPr>
              <w:tabs>
                <w:tab w:val="right" w:pos="1822"/>
              </w:tabs>
              <w:spacing w:before="120" w:after="0" w:line="240" w:lineRule="auto"/>
              <w:rPr>
                <w:rFonts w:cs="Arial"/>
                <w:sz w:val="20"/>
                <w:szCs w:val="20"/>
              </w:rPr>
            </w:pPr>
            <w:r w:rsidRPr="009F58AE">
              <w:rPr>
                <w:sz w:val="20"/>
                <w:szCs w:val="20"/>
              </w:rPr>
              <w:t>Describe las principales etapas del ciclo menstrual indicando qué glándulas y qué hormonas participan en su regulación adecuadamente.</w:t>
            </w:r>
          </w:p>
        </w:tc>
        <w:tc>
          <w:tcPr>
            <w:tcW w:w="1701" w:type="dxa"/>
            <w:tcBorders>
              <w:top w:val="single" w:sz="4" w:space="0" w:color="000000"/>
              <w:left w:val="single" w:sz="4" w:space="0" w:color="000000"/>
              <w:bottom w:val="single" w:sz="4" w:space="0" w:color="000000"/>
            </w:tcBorders>
            <w:shd w:val="clear" w:color="auto" w:fill="auto"/>
          </w:tcPr>
          <w:p w14:paraId="7341FD94" w14:textId="77777777" w:rsidR="00EE07EC" w:rsidRPr="009F58AE" w:rsidRDefault="00EE07EC" w:rsidP="00C80C35">
            <w:pPr>
              <w:tabs>
                <w:tab w:val="right" w:pos="1822"/>
              </w:tabs>
              <w:spacing w:before="120" w:after="0" w:line="240" w:lineRule="auto"/>
              <w:rPr>
                <w:rFonts w:cs="Arial"/>
                <w:sz w:val="20"/>
                <w:szCs w:val="20"/>
              </w:rPr>
            </w:pPr>
            <w:r w:rsidRPr="009F58AE">
              <w:rPr>
                <w:sz w:val="20"/>
                <w:szCs w:val="20"/>
              </w:rPr>
              <w:t>Describe las principales etapas del ciclo menstrual indicando qué glándulas y qué hormonas participan en su regulación cometiendo pocos errores.</w:t>
            </w:r>
          </w:p>
        </w:tc>
        <w:tc>
          <w:tcPr>
            <w:tcW w:w="1559" w:type="dxa"/>
            <w:tcBorders>
              <w:top w:val="single" w:sz="4" w:space="0" w:color="000000"/>
              <w:left w:val="single" w:sz="4" w:space="0" w:color="000000"/>
              <w:bottom w:val="single" w:sz="4" w:space="0" w:color="000000"/>
            </w:tcBorders>
            <w:shd w:val="clear" w:color="auto" w:fill="auto"/>
          </w:tcPr>
          <w:p w14:paraId="45AA16AB" w14:textId="77777777" w:rsidR="00EE07EC" w:rsidRPr="009F58AE" w:rsidRDefault="00EE07EC" w:rsidP="00C80C35">
            <w:pPr>
              <w:tabs>
                <w:tab w:val="right" w:pos="1822"/>
              </w:tabs>
              <w:spacing w:before="120" w:after="0" w:line="240" w:lineRule="auto"/>
              <w:rPr>
                <w:rFonts w:cs="Arial"/>
                <w:sz w:val="20"/>
                <w:szCs w:val="20"/>
              </w:rPr>
            </w:pPr>
            <w:r w:rsidRPr="009F58AE">
              <w:rPr>
                <w:sz w:val="20"/>
                <w:szCs w:val="20"/>
              </w:rPr>
              <w:t>Describe las principales etapas del ciclo menstrual indicando qué glándulas y qué hormonas participan en su regulación cometiendo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29347A5C" w14:textId="77777777" w:rsidR="00EE07EC" w:rsidRPr="009F58AE" w:rsidRDefault="00EE07EC" w:rsidP="00C80C35">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D46E5E6" w14:textId="77777777" w:rsidR="00EE07EC" w:rsidRPr="009F58AE" w:rsidRDefault="00EE07EC" w:rsidP="00C80C35">
            <w:pPr>
              <w:snapToGrid w:val="0"/>
              <w:spacing w:before="60" w:after="60" w:line="240" w:lineRule="auto"/>
              <w:jc w:val="both"/>
              <w:rPr>
                <w:rFonts w:eastAsia="Times New Roman" w:cs="Arial"/>
                <w:sz w:val="20"/>
                <w:szCs w:val="20"/>
                <w:lang w:val="es-PE" w:eastAsia="es-PE"/>
              </w:rPr>
            </w:pPr>
          </w:p>
        </w:tc>
      </w:tr>
      <w:tr w:rsidR="00A27C59" w:rsidRPr="009F58AE" w14:paraId="53E863D6" w14:textId="77777777" w:rsidTr="00C80C35">
        <w:tc>
          <w:tcPr>
            <w:tcW w:w="1814" w:type="dxa"/>
            <w:tcBorders>
              <w:top w:val="single" w:sz="4" w:space="0" w:color="000000"/>
              <w:left w:val="single" w:sz="4" w:space="0" w:color="000000"/>
              <w:bottom w:val="single" w:sz="4" w:space="0" w:color="000000"/>
            </w:tcBorders>
            <w:shd w:val="clear" w:color="auto" w:fill="auto"/>
          </w:tcPr>
          <w:p w14:paraId="7337C9E4" w14:textId="77777777" w:rsidR="00A27C59" w:rsidRPr="009F58AE" w:rsidRDefault="00A27C59" w:rsidP="00C80C35">
            <w:pPr>
              <w:rPr>
                <w:rFonts w:cs="Arial"/>
                <w:sz w:val="20"/>
                <w:szCs w:val="20"/>
              </w:rPr>
            </w:pPr>
            <w:r w:rsidRPr="009F58AE">
              <w:rPr>
                <w:rFonts w:cs="Arial"/>
                <w:sz w:val="20"/>
                <w:szCs w:val="20"/>
              </w:rPr>
              <w:t>6.1. Describe la fecundación, el embarazo y el parto.</w:t>
            </w:r>
          </w:p>
        </w:tc>
        <w:tc>
          <w:tcPr>
            <w:tcW w:w="1418" w:type="dxa"/>
            <w:tcBorders>
              <w:top w:val="single" w:sz="4" w:space="0" w:color="000000"/>
              <w:left w:val="single" w:sz="4" w:space="0" w:color="000000"/>
              <w:bottom w:val="single" w:sz="4" w:space="0" w:color="000000"/>
            </w:tcBorders>
            <w:shd w:val="clear" w:color="auto" w:fill="auto"/>
          </w:tcPr>
          <w:p w14:paraId="3E492458" w14:textId="77777777" w:rsidR="00A27C59" w:rsidRPr="009F58AE" w:rsidRDefault="00A27C59" w:rsidP="00C80C35">
            <w:pPr>
              <w:rPr>
                <w:rFonts w:cs="Arial"/>
                <w:sz w:val="20"/>
                <w:szCs w:val="20"/>
              </w:rPr>
            </w:pPr>
            <w:r w:rsidRPr="009F58AE">
              <w:rPr>
                <w:rFonts w:cs="Arial"/>
                <w:sz w:val="20"/>
                <w:szCs w:val="20"/>
              </w:rPr>
              <w:t>23, 24, 26, 28, 29, 30, 31, 32, 33, 35, 67</w:t>
            </w:r>
          </w:p>
        </w:tc>
        <w:tc>
          <w:tcPr>
            <w:tcW w:w="1559" w:type="dxa"/>
            <w:tcBorders>
              <w:top w:val="single" w:sz="4" w:space="0" w:color="000000"/>
              <w:left w:val="single" w:sz="4" w:space="0" w:color="000000"/>
              <w:bottom w:val="single" w:sz="4" w:space="0" w:color="000000"/>
            </w:tcBorders>
            <w:shd w:val="clear" w:color="auto" w:fill="auto"/>
          </w:tcPr>
          <w:p w14:paraId="170408D5" w14:textId="77777777"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Identifica los conceptos y los define sin errores.</w:t>
            </w:r>
          </w:p>
        </w:tc>
        <w:tc>
          <w:tcPr>
            <w:tcW w:w="1701" w:type="dxa"/>
            <w:tcBorders>
              <w:top w:val="single" w:sz="4" w:space="0" w:color="000000"/>
              <w:left w:val="single" w:sz="4" w:space="0" w:color="000000"/>
              <w:bottom w:val="single" w:sz="4" w:space="0" w:color="000000"/>
            </w:tcBorders>
            <w:shd w:val="clear" w:color="auto" w:fill="auto"/>
          </w:tcPr>
          <w:p w14:paraId="10D38416" w14:textId="77777777"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Identifica los conceptos y los define cometiendo pocos errores.</w:t>
            </w:r>
          </w:p>
        </w:tc>
        <w:tc>
          <w:tcPr>
            <w:tcW w:w="1559" w:type="dxa"/>
            <w:tcBorders>
              <w:top w:val="single" w:sz="4" w:space="0" w:color="000000"/>
              <w:left w:val="single" w:sz="4" w:space="0" w:color="000000"/>
              <w:bottom w:val="single" w:sz="4" w:space="0" w:color="000000"/>
            </w:tcBorders>
            <w:shd w:val="clear" w:color="auto" w:fill="auto"/>
          </w:tcPr>
          <w:p w14:paraId="1D7EF605" w14:textId="77777777"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Identifica los conceptos y los define cometiendo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2AB0CFDF" w14:textId="77777777"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235E60" w14:textId="77777777"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r w:rsidR="00A27C59" w:rsidRPr="009F58AE" w14:paraId="352C9B64" w14:textId="77777777" w:rsidTr="00C80C35">
        <w:tc>
          <w:tcPr>
            <w:tcW w:w="1814" w:type="dxa"/>
            <w:tcBorders>
              <w:top w:val="single" w:sz="4" w:space="0" w:color="000000"/>
              <w:left w:val="single" w:sz="4" w:space="0" w:color="000000"/>
              <w:bottom w:val="single" w:sz="4" w:space="0" w:color="000000"/>
            </w:tcBorders>
            <w:shd w:val="clear" w:color="auto" w:fill="auto"/>
          </w:tcPr>
          <w:p w14:paraId="154AF637" w14:textId="77777777" w:rsidR="00A27C59" w:rsidRPr="009F58AE" w:rsidRDefault="00A27C59" w:rsidP="00C80C35">
            <w:pPr>
              <w:rPr>
                <w:rFonts w:cs="Arial"/>
                <w:sz w:val="20"/>
                <w:szCs w:val="20"/>
              </w:rPr>
            </w:pPr>
            <w:r w:rsidRPr="009F58AE">
              <w:rPr>
                <w:rFonts w:cs="Arial"/>
                <w:sz w:val="20"/>
                <w:szCs w:val="20"/>
              </w:rPr>
              <w:t xml:space="preserve">7.1. </w:t>
            </w:r>
            <w:r w:rsidRPr="009F58AE">
              <w:rPr>
                <w:rFonts w:cs="Times New Roman"/>
                <w:sz w:val="20"/>
                <w:szCs w:val="20"/>
              </w:rPr>
              <w:t>Discrimina los distintos métodos de anticoncepción humana.</w:t>
            </w:r>
          </w:p>
        </w:tc>
        <w:tc>
          <w:tcPr>
            <w:tcW w:w="1418" w:type="dxa"/>
            <w:tcBorders>
              <w:top w:val="single" w:sz="4" w:space="0" w:color="000000"/>
              <w:left w:val="single" w:sz="4" w:space="0" w:color="000000"/>
              <w:bottom w:val="single" w:sz="4" w:space="0" w:color="000000"/>
            </w:tcBorders>
            <w:shd w:val="clear" w:color="auto" w:fill="auto"/>
          </w:tcPr>
          <w:p w14:paraId="77D45DEA" w14:textId="77777777" w:rsidR="00A27C59" w:rsidRPr="009F58AE" w:rsidRDefault="00A27C59" w:rsidP="00C80C35">
            <w:pPr>
              <w:rPr>
                <w:rFonts w:cs="Arial"/>
                <w:sz w:val="20"/>
                <w:szCs w:val="20"/>
              </w:rPr>
            </w:pPr>
            <w:r w:rsidRPr="009F58AE">
              <w:rPr>
                <w:rFonts w:cs="Arial"/>
                <w:sz w:val="20"/>
                <w:szCs w:val="20"/>
              </w:rPr>
              <w:t>36, 37, 38, 39, 40, 41, 42, 70, 71, 72</w:t>
            </w:r>
          </w:p>
        </w:tc>
        <w:tc>
          <w:tcPr>
            <w:tcW w:w="1559" w:type="dxa"/>
            <w:tcBorders>
              <w:top w:val="single" w:sz="4" w:space="0" w:color="000000"/>
              <w:left w:val="single" w:sz="4" w:space="0" w:color="000000"/>
              <w:bottom w:val="single" w:sz="4" w:space="0" w:color="000000"/>
            </w:tcBorders>
            <w:shd w:val="clear" w:color="auto" w:fill="auto"/>
          </w:tcPr>
          <w:p w14:paraId="2923D438" w14:textId="77777777" w:rsidR="00A27C59" w:rsidRPr="009F58AE" w:rsidRDefault="00A27C59" w:rsidP="00C80C35">
            <w:pPr>
              <w:tabs>
                <w:tab w:val="right" w:pos="1822"/>
              </w:tabs>
              <w:spacing w:before="120" w:after="0" w:line="240" w:lineRule="auto"/>
              <w:rPr>
                <w:rFonts w:cs="Arial"/>
                <w:sz w:val="20"/>
                <w:szCs w:val="20"/>
              </w:rPr>
            </w:pPr>
            <w:r w:rsidRPr="009F58AE">
              <w:rPr>
                <w:rFonts w:cs="Times New Roman"/>
                <w:sz w:val="20"/>
                <w:szCs w:val="20"/>
              </w:rPr>
              <w:t>Discrimina los distintos métodos de anticoncepción humana</w:t>
            </w:r>
            <w:r w:rsidRPr="009F58AE">
              <w:rPr>
                <w:rFonts w:cs="Arial"/>
                <w:sz w:val="20"/>
                <w:szCs w:val="20"/>
              </w:rPr>
              <w:t xml:space="preserve"> sin cometer errores.</w:t>
            </w:r>
          </w:p>
        </w:tc>
        <w:tc>
          <w:tcPr>
            <w:tcW w:w="1701" w:type="dxa"/>
            <w:tcBorders>
              <w:top w:val="single" w:sz="4" w:space="0" w:color="000000"/>
              <w:left w:val="single" w:sz="4" w:space="0" w:color="000000"/>
              <w:bottom w:val="single" w:sz="4" w:space="0" w:color="000000"/>
            </w:tcBorders>
            <w:shd w:val="clear" w:color="auto" w:fill="auto"/>
          </w:tcPr>
          <w:p w14:paraId="5E9125B5" w14:textId="77777777" w:rsidR="00A27C59" w:rsidRPr="009F58AE" w:rsidRDefault="00A27C59" w:rsidP="00C80C35">
            <w:pPr>
              <w:rPr>
                <w:rFonts w:cs="Arial"/>
                <w:sz w:val="20"/>
                <w:szCs w:val="20"/>
              </w:rPr>
            </w:pPr>
            <w:r w:rsidRPr="009F58AE">
              <w:rPr>
                <w:rFonts w:cs="Times New Roman"/>
                <w:sz w:val="20"/>
                <w:szCs w:val="20"/>
              </w:rPr>
              <w:t>Discrimina los distintos métodos de anticoncepción humana</w:t>
            </w:r>
            <w:r w:rsidRPr="009F58AE">
              <w:rPr>
                <w:rFonts w:cs="Arial"/>
                <w:sz w:val="20"/>
                <w:szCs w:val="20"/>
              </w:rPr>
              <w:t xml:space="preserve"> cometiendo pocos errores.</w:t>
            </w:r>
          </w:p>
        </w:tc>
        <w:tc>
          <w:tcPr>
            <w:tcW w:w="1559" w:type="dxa"/>
            <w:tcBorders>
              <w:top w:val="single" w:sz="4" w:space="0" w:color="000000"/>
              <w:left w:val="single" w:sz="4" w:space="0" w:color="000000"/>
              <w:bottom w:val="single" w:sz="4" w:space="0" w:color="000000"/>
            </w:tcBorders>
            <w:shd w:val="clear" w:color="auto" w:fill="auto"/>
          </w:tcPr>
          <w:p w14:paraId="016087E5" w14:textId="77777777" w:rsidR="00A27C59" w:rsidRPr="009F58AE" w:rsidRDefault="00A27C59" w:rsidP="00C80C35">
            <w:pPr>
              <w:rPr>
                <w:rFonts w:cs="Arial"/>
                <w:sz w:val="20"/>
                <w:szCs w:val="20"/>
              </w:rPr>
            </w:pPr>
            <w:r w:rsidRPr="009F58AE">
              <w:rPr>
                <w:rFonts w:cs="Times New Roman"/>
                <w:sz w:val="20"/>
                <w:szCs w:val="20"/>
              </w:rPr>
              <w:t>Discrimina los distintos métodos de anticoncepción humana</w:t>
            </w:r>
            <w:r w:rsidRPr="009F58AE">
              <w:rPr>
                <w:rFonts w:cs="Arial"/>
                <w:sz w:val="20"/>
                <w:szCs w:val="20"/>
              </w:rPr>
              <w:t xml:space="preserve"> cometiendo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6F4A0852" w14:textId="77777777" w:rsidR="00A27C59" w:rsidRPr="009F58AE" w:rsidRDefault="00A27C59" w:rsidP="00C80C35">
            <w:pPr>
              <w:tabs>
                <w:tab w:val="right" w:pos="1822"/>
              </w:tabs>
              <w:spacing w:before="120"/>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62E3179" w14:textId="77777777"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r w:rsidR="00A27C59" w:rsidRPr="009F58AE" w14:paraId="7FA5333C" w14:textId="77777777" w:rsidTr="00C80C35">
        <w:tc>
          <w:tcPr>
            <w:tcW w:w="1814" w:type="dxa"/>
            <w:tcBorders>
              <w:top w:val="single" w:sz="4" w:space="0" w:color="000000"/>
              <w:left w:val="single" w:sz="4" w:space="0" w:color="000000"/>
              <w:bottom w:val="single" w:sz="4" w:space="0" w:color="000000"/>
            </w:tcBorders>
            <w:shd w:val="clear" w:color="auto" w:fill="auto"/>
          </w:tcPr>
          <w:p w14:paraId="0B521A28" w14:textId="77777777" w:rsidR="00A27C59" w:rsidRPr="009F58AE" w:rsidRDefault="00A27C59" w:rsidP="00C80C35">
            <w:pPr>
              <w:rPr>
                <w:rFonts w:cs="Arial"/>
                <w:sz w:val="20"/>
                <w:szCs w:val="20"/>
              </w:rPr>
            </w:pPr>
            <w:r w:rsidRPr="009F58AE">
              <w:rPr>
                <w:rFonts w:cs="Arial"/>
                <w:sz w:val="20"/>
                <w:szCs w:val="20"/>
              </w:rPr>
              <w:t>8.1</w:t>
            </w:r>
            <w:r w:rsidRPr="009F58AE">
              <w:rPr>
                <w:rFonts w:cs="Times New Roman"/>
                <w:sz w:val="20"/>
                <w:szCs w:val="20"/>
              </w:rPr>
              <w:t xml:space="preserve"> Identifica las técnicas de reproducción asistida más frecuentes.</w:t>
            </w:r>
          </w:p>
        </w:tc>
        <w:tc>
          <w:tcPr>
            <w:tcW w:w="1418" w:type="dxa"/>
            <w:tcBorders>
              <w:top w:val="single" w:sz="4" w:space="0" w:color="000000"/>
              <w:left w:val="single" w:sz="4" w:space="0" w:color="000000"/>
              <w:bottom w:val="single" w:sz="4" w:space="0" w:color="000000"/>
            </w:tcBorders>
            <w:shd w:val="clear" w:color="auto" w:fill="auto"/>
          </w:tcPr>
          <w:p w14:paraId="67C2274D" w14:textId="77777777" w:rsidR="00A27C59" w:rsidRPr="009F58AE" w:rsidRDefault="00A27C59" w:rsidP="00C80C35">
            <w:pPr>
              <w:rPr>
                <w:rFonts w:cs="Arial"/>
                <w:sz w:val="20"/>
                <w:szCs w:val="20"/>
              </w:rPr>
            </w:pPr>
            <w:r w:rsidRPr="009F58AE">
              <w:rPr>
                <w:rFonts w:cs="Arial"/>
                <w:sz w:val="20"/>
                <w:szCs w:val="20"/>
              </w:rPr>
              <w:t>43, 44, 45, 46, 73, 74</w:t>
            </w:r>
          </w:p>
        </w:tc>
        <w:tc>
          <w:tcPr>
            <w:tcW w:w="1559" w:type="dxa"/>
            <w:tcBorders>
              <w:top w:val="single" w:sz="4" w:space="0" w:color="000000"/>
              <w:left w:val="single" w:sz="4" w:space="0" w:color="000000"/>
              <w:bottom w:val="single" w:sz="4" w:space="0" w:color="000000"/>
            </w:tcBorders>
            <w:shd w:val="clear" w:color="auto" w:fill="auto"/>
          </w:tcPr>
          <w:p w14:paraId="1E6AACB6" w14:textId="77777777" w:rsidR="00A27C59" w:rsidRPr="009F58AE" w:rsidRDefault="00A27C59" w:rsidP="00C80C35">
            <w:pPr>
              <w:tabs>
                <w:tab w:val="right" w:pos="1822"/>
              </w:tabs>
              <w:spacing w:before="120" w:after="0" w:line="240" w:lineRule="auto"/>
              <w:rPr>
                <w:rFonts w:cs="Arial"/>
                <w:sz w:val="20"/>
                <w:szCs w:val="20"/>
              </w:rPr>
            </w:pPr>
            <w:r w:rsidRPr="009F58AE">
              <w:rPr>
                <w:rFonts w:cs="Times New Roman"/>
                <w:sz w:val="20"/>
                <w:szCs w:val="20"/>
              </w:rPr>
              <w:t>Identifica las técnicas de reproducción asistida más frecuentes adecuadamente.</w:t>
            </w:r>
          </w:p>
        </w:tc>
        <w:tc>
          <w:tcPr>
            <w:tcW w:w="1701" w:type="dxa"/>
            <w:tcBorders>
              <w:top w:val="single" w:sz="4" w:space="0" w:color="000000"/>
              <w:left w:val="single" w:sz="4" w:space="0" w:color="000000"/>
              <w:bottom w:val="single" w:sz="4" w:space="0" w:color="000000"/>
            </w:tcBorders>
            <w:shd w:val="clear" w:color="auto" w:fill="auto"/>
          </w:tcPr>
          <w:p w14:paraId="7D707FA1" w14:textId="77777777" w:rsidR="00A27C59" w:rsidRPr="009F58AE" w:rsidRDefault="00A27C59" w:rsidP="00C80C35">
            <w:pPr>
              <w:rPr>
                <w:rFonts w:cs="Arial"/>
                <w:sz w:val="20"/>
                <w:szCs w:val="20"/>
              </w:rPr>
            </w:pPr>
            <w:r w:rsidRPr="009F58AE">
              <w:rPr>
                <w:rFonts w:cs="Times New Roman"/>
                <w:sz w:val="20"/>
                <w:szCs w:val="20"/>
              </w:rPr>
              <w:t xml:space="preserve">Identifica las técnicas de reproducción asistida más frecuentes </w:t>
            </w:r>
            <w:r w:rsidRPr="009F58AE">
              <w:rPr>
                <w:rFonts w:cs="Arial"/>
                <w:sz w:val="20"/>
                <w:szCs w:val="20"/>
              </w:rPr>
              <w:t>cometiendo pocos errores.</w:t>
            </w:r>
          </w:p>
        </w:tc>
        <w:tc>
          <w:tcPr>
            <w:tcW w:w="1559" w:type="dxa"/>
            <w:tcBorders>
              <w:top w:val="single" w:sz="4" w:space="0" w:color="000000"/>
              <w:left w:val="single" w:sz="4" w:space="0" w:color="000000"/>
              <w:bottom w:val="single" w:sz="4" w:space="0" w:color="000000"/>
            </w:tcBorders>
            <w:shd w:val="clear" w:color="auto" w:fill="auto"/>
          </w:tcPr>
          <w:p w14:paraId="5FDD488F" w14:textId="77777777" w:rsidR="00A27C59" w:rsidRPr="009F58AE" w:rsidRDefault="00A27C59" w:rsidP="00C80C35">
            <w:pPr>
              <w:rPr>
                <w:rFonts w:cs="Arial"/>
                <w:sz w:val="20"/>
                <w:szCs w:val="20"/>
              </w:rPr>
            </w:pPr>
            <w:r w:rsidRPr="009F58AE">
              <w:rPr>
                <w:rFonts w:cs="Times New Roman"/>
                <w:sz w:val="20"/>
                <w:szCs w:val="20"/>
              </w:rPr>
              <w:t>Identifica las técnicas de reproducción asistida más frecuentes</w:t>
            </w:r>
            <w:r w:rsidRPr="009F58AE">
              <w:rPr>
                <w:rFonts w:cs="Arial"/>
                <w:sz w:val="20"/>
                <w:szCs w:val="20"/>
              </w:rPr>
              <w:t xml:space="preserve"> cometiendo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47358691" w14:textId="77777777" w:rsidR="00A27C59" w:rsidRPr="009F58AE" w:rsidRDefault="00A27C59" w:rsidP="00C80C35">
            <w:pPr>
              <w:tabs>
                <w:tab w:val="right" w:pos="1822"/>
              </w:tabs>
              <w:spacing w:before="120"/>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7842BD" w14:textId="77777777"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r w:rsidR="00A27C59" w:rsidRPr="009F58AE" w14:paraId="32C01BE9" w14:textId="77777777" w:rsidTr="00C80C35">
        <w:tc>
          <w:tcPr>
            <w:tcW w:w="1814" w:type="dxa"/>
            <w:tcBorders>
              <w:top w:val="single" w:sz="4" w:space="0" w:color="000000"/>
              <w:left w:val="single" w:sz="4" w:space="0" w:color="000000"/>
              <w:bottom w:val="single" w:sz="4" w:space="0" w:color="000000"/>
            </w:tcBorders>
            <w:shd w:val="clear" w:color="auto" w:fill="auto"/>
          </w:tcPr>
          <w:p w14:paraId="7FAB7842" w14:textId="77777777" w:rsidR="00A27C59" w:rsidRPr="009F58AE" w:rsidRDefault="00A27C59" w:rsidP="00C80C35">
            <w:pPr>
              <w:rPr>
                <w:rFonts w:cs="Arial"/>
                <w:b/>
                <w:sz w:val="20"/>
                <w:szCs w:val="20"/>
              </w:rPr>
            </w:pPr>
            <w:r w:rsidRPr="009F58AE">
              <w:rPr>
                <w:sz w:val="20"/>
                <w:szCs w:val="20"/>
              </w:rPr>
              <w:lastRenderedPageBreak/>
              <w:t>9.1. Categoriza las principales enfermedades de transmisión sexual y argumenta sobre su prevención.</w:t>
            </w:r>
          </w:p>
        </w:tc>
        <w:tc>
          <w:tcPr>
            <w:tcW w:w="1418" w:type="dxa"/>
            <w:tcBorders>
              <w:top w:val="single" w:sz="4" w:space="0" w:color="000000"/>
              <w:left w:val="single" w:sz="4" w:space="0" w:color="000000"/>
              <w:bottom w:val="single" w:sz="4" w:space="0" w:color="000000"/>
            </w:tcBorders>
            <w:shd w:val="clear" w:color="auto" w:fill="auto"/>
          </w:tcPr>
          <w:p w14:paraId="703178BB" w14:textId="77777777" w:rsidR="00A27C59" w:rsidRPr="009F58AE" w:rsidRDefault="00A27C59" w:rsidP="00C80C35">
            <w:pPr>
              <w:rPr>
                <w:rFonts w:cs="Arial"/>
                <w:sz w:val="20"/>
                <w:szCs w:val="20"/>
              </w:rPr>
            </w:pPr>
            <w:r w:rsidRPr="009F58AE">
              <w:rPr>
                <w:rFonts w:cs="Arial"/>
                <w:sz w:val="20"/>
                <w:szCs w:val="20"/>
              </w:rPr>
              <w:t>47, 48, 49, 50, 75</w:t>
            </w:r>
          </w:p>
        </w:tc>
        <w:tc>
          <w:tcPr>
            <w:tcW w:w="1559" w:type="dxa"/>
            <w:tcBorders>
              <w:top w:val="single" w:sz="4" w:space="0" w:color="000000"/>
              <w:left w:val="single" w:sz="4" w:space="0" w:color="000000"/>
              <w:bottom w:val="single" w:sz="4" w:space="0" w:color="000000"/>
            </w:tcBorders>
            <w:shd w:val="clear" w:color="auto" w:fill="auto"/>
          </w:tcPr>
          <w:p w14:paraId="34F18868" w14:textId="77777777" w:rsidR="00A27C59" w:rsidRPr="009F58AE" w:rsidRDefault="00A27C59" w:rsidP="00C80C35">
            <w:pPr>
              <w:tabs>
                <w:tab w:val="right" w:pos="1822"/>
              </w:tabs>
              <w:spacing w:before="120"/>
              <w:rPr>
                <w:rFonts w:cs="Arial"/>
                <w:sz w:val="20"/>
                <w:szCs w:val="20"/>
              </w:rPr>
            </w:pPr>
            <w:r w:rsidRPr="009F58AE">
              <w:rPr>
                <w:rFonts w:cs="Arial"/>
                <w:sz w:val="20"/>
                <w:szCs w:val="20"/>
              </w:rPr>
              <w:t xml:space="preserve">Enumera las enfermedades más comunes y establece sus causas sin cometer errores. </w:t>
            </w:r>
          </w:p>
        </w:tc>
        <w:tc>
          <w:tcPr>
            <w:tcW w:w="1701" w:type="dxa"/>
            <w:tcBorders>
              <w:top w:val="single" w:sz="4" w:space="0" w:color="000000"/>
              <w:left w:val="single" w:sz="4" w:space="0" w:color="000000"/>
              <w:bottom w:val="single" w:sz="4" w:space="0" w:color="000000"/>
            </w:tcBorders>
            <w:shd w:val="clear" w:color="auto" w:fill="auto"/>
          </w:tcPr>
          <w:p w14:paraId="310ADBF8" w14:textId="77777777" w:rsidR="00A27C59" w:rsidRPr="009F58AE" w:rsidRDefault="00A27C59" w:rsidP="00C80C35">
            <w:pPr>
              <w:tabs>
                <w:tab w:val="right" w:pos="1822"/>
              </w:tabs>
              <w:spacing w:before="120"/>
              <w:rPr>
                <w:rFonts w:cs="Arial"/>
                <w:sz w:val="20"/>
                <w:szCs w:val="20"/>
              </w:rPr>
            </w:pPr>
            <w:r w:rsidRPr="009F58AE">
              <w:rPr>
                <w:rFonts w:cs="Arial"/>
                <w:sz w:val="20"/>
                <w:szCs w:val="20"/>
              </w:rPr>
              <w:t>Enumera las enfermedades más comunes y establece sus causas cometiendo pocos errores.</w:t>
            </w:r>
          </w:p>
        </w:tc>
        <w:tc>
          <w:tcPr>
            <w:tcW w:w="1559" w:type="dxa"/>
            <w:tcBorders>
              <w:top w:val="single" w:sz="4" w:space="0" w:color="000000"/>
              <w:left w:val="single" w:sz="4" w:space="0" w:color="000000"/>
              <w:bottom w:val="single" w:sz="4" w:space="0" w:color="000000"/>
            </w:tcBorders>
            <w:shd w:val="clear" w:color="auto" w:fill="auto"/>
          </w:tcPr>
          <w:p w14:paraId="08A578F0" w14:textId="77777777" w:rsidR="00A27C59" w:rsidRPr="009F58AE" w:rsidRDefault="00A27C59" w:rsidP="00C80C35">
            <w:pPr>
              <w:tabs>
                <w:tab w:val="right" w:pos="1822"/>
              </w:tabs>
              <w:spacing w:before="120"/>
              <w:rPr>
                <w:rFonts w:cs="Arial"/>
                <w:sz w:val="20"/>
                <w:szCs w:val="20"/>
              </w:rPr>
            </w:pPr>
            <w:r w:rsidRPr="009F58AE">
              <w:rPr>
                <w:rFonts w:cs="Arial"/>
                <w:sz w:val="20"/>
                <w:szCs w:val="20"/>
              </w:rPr>
              <w:t>Enumera las enfermedades más comunes y establece sus causas cometiendo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4F1D395F" w14:textId="77777777" w:rsidR="00A27C59" w:rsidRPr="009F58AE" w:rsidRDefault="00A27C59" w:rsidP="00C80C35">
            <w:pPr>
              <w:tabs>
                <w:tab w:val="right" w:pos="1822"/>
              </w:tabs>
              <w:spacing w:before="120"/>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F2ED578" w14:textId="77777777"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r w:rsidR="00A27C59" w:rsidRPr="009F58AE" w14:paraId="533461FB" w14:textId="77777777" w:rsidTr="00C80C35">
        <w:tc>
          <w:tcPr>
            <w:tcW w:w="1814" w:type="dxa"/>
            <w:tcBorders>
              <w:top w:val="single" w:sz="4" w:space="0" w:color="000000"/>
              <w:left w:val="single" w:sz="4" w:space="0" w:color="000000"/>
              <w:bottom w:val="single" w:sz="4" w:space="0" w:color="000000"/>
            </w:tcBorders>
            <w:shd w:val="clear" w:color="auto" w:fill="auto"/>
          </w:tcPr>
          <w:p w14:paraId="0EFB7FC8" w14:textId="77777777" w:rsidR="00A27C59" w:rsidRPr="009F58AE" w:rsidRDefault="00A27C59" w:rsidP="00C80C35">
            <w:pPr>
              <w:widowControl w:val="0"/>
              <w:autoSpaceDE w:val="0"/>
              <w:autoSpaceDN w:val="0"/>
              <w:adjustRightInd w:val="0"/>
              <w:rPr>
                <w:rFonts w:cs="Times New Roman"/>
                <w:sz w:val="20"/>
                <w:szCs w:val="20"/>
              </w:rPr>
            </w:pPr>
            <w:r w:rsidRPr="009F58AE">
              <w:rPr>
                <w:rFonts w:cs="Times New Roman"/>
                <w:sz w:val="20"/>
                <w:szCs w:val="20"/>
              </w:rPr>
              <w:t>10.1. Actúa, decide y defiende responsablemente su sexualidad y la de las personas que le rodean.</w:t>
            </w:r>
          </w:p>
        </w:tc>
        <w:tc>
          <w:tcPr>
            <w:tcW w:w="1418" w:type="dxa"/>
            <w:tcBorders>
              <w:top w:val="single" w:sz="4" w:space="0" w:color="000000"/>
              <w:left w:val="single" w:sz="4" w:space="0" w:color="000000"/>
              <w:bottom w:val="single" w:sz="4" w:space="0" w:color="000000"/>
            </w:tcBorders>
            <w:shd w:val="clear" w:color="auto" w:fill="auto"/>
          </w:tcPr>
          <w:p w14:paraId="6161CFBB" w14:textId="77777777" w:rsidR="00A27C59" w:rsidRPr="009F58AE" w:rsidRDefault="00EE07EC" w:rsidP="00C80C35">
            <w:pPr>
              <w:rPr>
                <w:rFonts w:cs="Arial"/>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14:paraId="006B1BFE" w14:textId="77777777" w:rsidR="00A27C59" w:rsidRPr="009F58AE" w:rsidRDefault="00A27C59" w:rsidP="00C80C35">
            <w:pPr>
              <w:rPr>
                <w:rFonts w:cs="Arial"/>
                <w:sz w:val="20"/>
                <w:szCs w:val="20"/>
              </w:rPr>
            </w:pPr>
            <w:r w:rsidRPr="009F58AE">
              <w:rPr>
                <w:rFonts w:cs="Times New Roman"/>
                <w:sz w:val="20"/>
                <w:szCs w:val="20"/>
              </w:rPr>
              <w:t>Actúa, decide y defiende responsablemente su sexualidad y la de las personas que le rodean.</w:t>
            </w:r>
          </w:p>
        </w:tc>
        <w:tc>
          <w:tcPr>
            <w:tcW w:w="1701" w:type="dxa"/>
            <w:tcBorders>
              <w:top w:val="single" w:sz="4" w:space="0" w:color="000000"/>
              <w:left w:val="single" w:sz="4" w:space="0" w:color="000000"/>
              <w:bottom w:val="single" w:sz="4" w:space="0" w:color="000000"/>
            </w:tcBorders>
            <w:shd w:val="clear" w:color="auto" w:fill="auto"/>
          </w:tcPr>
          <w:p w14:paraId="281D97B2" w14:textId="77777777" w:rsidR="00A27C59" w:rsidRPr="009F58AE" w:rsidRDefault="00A27C59" w:rsidP="00C80C35">
            <w:pPr>
              <w:rPr>
                <w:rFonts w:cs="Arial"/>
                <w:sz w:val="20"/>
                <w:szCs w:val="20"/>
              </w:rPr>
            </w:pPr>
            <w:r w:rsidRPr="009F58AE">
              <w:rPr>
                <w:rFonts w:cs="Times New Roman"/>
                <w:sz w:val="20"/>
                <w:szCs w:val="20"/>
              </w:rPr>
              <w:t>Actúa, decide y pero no defiende responsablemente su sexualidad y la de las personas que le rodean.</w:t>
            </w:r>
          </w:p>
        </w:tc>
        <w:tc>
          <w:tcPr>
            <w:tcW w:w="1559" w:type="dxa"/>
            <w:tcBorders>
              <w:top w:val="single" w:sz="4" w:space="0" w:color="000000"/>
              <w:left w:val="single" w:sz="4" w:space="0" w:color="000000"/>
              <w:bottom w:val="single" w:sz="4" w:space="0" w:color="000000"/>
            </w:tcBorders>
            <w:shd w:val="clear" w:color="auto" w:fill="auto"/>
          </w:tcPr>
          <w:p w14:paraId="125158E4" w14:textId="77777777" w:rsidR="00A27C59" w:rsidRPr="009F58AE" w:rsidRDefault="00A27C59" w:rsidP="00C80C35">
            <w:pPr>
              <w:rPr>
                <w:rFonts w:cs="Arial"/>
                <w:sz w:val="20"/>
                <w:szCs w:val="20"/>
              </w:rPr>
            </w:pPr>
            <w:r w:rsidRPr="009F58AE">
              <w:rPr>
                <w:rFonts w:cs="Times New Roman"/>
                <w:sz w:val="20"/>
                <w:szCs w:val="20"/>
              </w:rPr>
              <w:t>Actúa y defiende su propia sexualidad y pero no la de las personas que le rodean.</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55CBDDE8" w14:textId="77777777" w:rsidR="00A27C59" w:rsidRPr="009F58AE" w:rsidRDefault="00A27C59" w:rsidP="00C80C35">
            <w:pPr>
              <w:tabs>
                <w:tab w:val="right" w:pos="1822"/>
              </w:tabs>
              <w:spacing w:before="120"/>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0D02E3" w14:textId="77777777"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r w:rsidR="00A27C59" w:rsidRPr="009F58AE" w14:paraId="22E73E5E" w14:textId="77777777" w:rsidTr="00C80C35">
        <w:tc>
          <w:tcPr>
            <w:tcW w:w="1814" w:type="dxa"/>
            <w:tcBorders>
              <w:top w:val="single" w:sz="4" w:space="0" w:color="000000"/>
              <w:left w:val="single" w:sz="4" w:space="0" w:color="000000"/>
              <w:bottom w:val="single" w:sz="4" w:space="0" w:color="000000"/>
            </w:tcBorders>
            <w:shd w:val="clear" w:color="auto" w:fill="auto"/>
          </w:tcPr>
          <w:p w14:paraId="1B9FB7C6" w14:textId="77777777" w:rsidR="00A27C59" w:rsidRPr="009F58AE" w:rsidRDefault="00A27C59" w:rsidP="00C80C35">
            <w:pPr>
              <w:rPr>
                <w:rFonts w:cs="Arial"/>
                <w:sz w:val="20"/>
                <w:szCs w:val="20"/>
              </w:rPr>
            </w:pPr>
            <w:r w:rsidRPr="009F58AE">
              <w:rPr>
                <w:rFonts w:cs="Arial"/>
                <w:sz w:val="20"/>
                <w:szCs w:val="20"/>
              </w:rPr>
              <w:t xml:space="preserve">11.1. Identifica y emplea adecuadamente la terminología científica adecuada a su nivel. </w:t>
            </w:r>
          </w:p>
        </w:tc>
        <w:tc>
          <w:tcPr>
            <w:tcW w:w="1418" w:type="dxa"/>
            <w:tcBorders>
              <w:top w:val="single" w:sz="4" w:space="0" w:color="000000"/>
              <w:left w:val="single" w:sz="4" w:space="0" w:color="000000"/>
              <w:bottom w:val="single" w:sz="4" w:space="0" w:color="000000"/>
            </w:tcBorders>
            <w:shd w:val="clear" w:color="auto" w:fill="auto"/>
          </w:tcPr>
          <w:p w14:paraId="5959D562" w14:textId="77777777" w:rsidR="00A27C59" w:rsidRPr="009F58AE" w:rsidRDefault="00A27C59" w:rsidP="00C80C35">
            <w:pPr>
              <w:rPr>
                <w:rFonts w:cs="Arial"/>
                <w:sz w:val="20"/>
                <w:szCs w:val="20"/>
              </w:rPr>
            </w:pPr>
            <w:r w:rsidRPr="009F58AE">
              <w:rPr>
                <w:rFonts w:cs="Arial"/>
                <w:sz w:val="20"/>
                <w:szCs w:val="20"/>
              </w:rPr>
              <w:t>Técnicas de estudio</w:t>
            </w:r>
          </w:p>
          <w:p w14:paraId="665C021E" w14:textId="77777777" w:rsidR="00A27C59" w:rsidRPr="009F58AE" w:rsidRDefault="00A27C59" w:rsidP="00C80C35">
            <w:pPr>
              <w:rPr>
                <w:rFonts w:cs="Arial"/>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14:paraId="72CA19DA" w14:textId="77777777" w:rsidR="00A27C59" w:rsidRPr="009F58AE" w:rsidRDefault="00A27C59" w:rsidP="00C80C35">
            <w:pPr>
              <w:rPr>
                <w:rFonts w:cs="Arial"/>
                <w:sz w:val="20"/>
                <w:szCs w:val="20"/>
              </w:rPr>
            </w:pPr>
            <w:r w:rsidRPr="009F58AE">
              <w:rPr>
                <w:rFonts w:cs="Arial"/>
                <w:sz w:val="20"/>
                <w:szCs w:val="20"/>
              </w:rPr>
              <w:t xml:space="preserve">Utiliza el lenguaje científico adecuadamente. </w:t>
            </w:r>
          </w:p>
        </w:tc>
        <w:tc>
          <w:tcPr>
            <w:tcW w:w="1701" w:type="dxa"/>
            <w:tcBorders>
              <w:top w:val="single" w:sz="4" w:space="0" w:color="000000"/>
              <w:left w:val="single" w:sz="4" w:space="0" w:color="000000"/>
              <w:bottom w:val="single" w:sz="4" w:space="0" w:color="000000"/>
            </w:tcBorders>
            <w:shd w:val="clear" w:color="auto" w:fill="auto"/>
          </w:tcPr>
          <w:p w14:paraId="4E4EC20C" w14:textId="77777777" w:rsidR="00A27C59" w:rsidRPr="009F58AE" w:rsidRDefault="00A27C59" w:rsidP="00C80C35">
            <w:pPr>
              <w:rPr>
                <w:rFonts w:cs="Arial"/>
                <w:sz w:val="20"/>
                <w:szCs w:val="20"/>
              </w:rPr>
            </w:pPr>
            <w:r w:rsidRPr="009F58AE">
              <w:rPr>
                <w:rFonts w:cs="Arial"/>
                <w:sz w:val="20"/>
                <w:szCs w:val="20"/>
              </w:rPr>
              <w:t xml:space="preserve">Utiliza el lenguaje científico cometiendo pocos errores. </w:t>
            </w:r>
          </w:p>
        </w:tc>
        <w:tc>
          <w:tcPr>
            <w:tcW w:w="1559" w:type="dxa"/>
            <w:tcBorders>
              <w:top w:val="single" w:sz="4" w:space="0" w:color="000000"/>
              <w:left w:val="single" w:sz="4" w:space="0" w:color="000000"/>
              <w:bottom w:val="single" w:sz="4" w:space="0" w:color="000000"/>
            </w:tcBorders>
            <w:shd w:val="clear" w:color="auto" w:fill="auto"/>
          </w:tcPr>
          <w:p w14:paraId="3E7717F5" w14:textId="77777777" w:rsidR="00A27C59" w:rsidRPr="009F58AE" w:rsidRDefault="00A27C59" w:rsidP="00C80C35">
            <w:pPr>
              <w:rPr>
                <w:rFonts w:cs="Arial"/>
                <w:sz w:val="20"/>
                <w:szCs w:val="20"/>
              </w:rPr>
            </w:pPr>
            <w:r w:rsidRPr="009F58AE">
              <w:rPr>
                <w:rFonts w:cs="Arial"/>
                <w:sz w:val="20"/>
                <w:szCs w:val="20"/>
              </w:rPr>
              <w:t xml:space="preserve">Utiliza el lenguaje científico cometiendo muchos errores. </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79DEE46C" w14:textId="77777777" w:rsidR="00A27C59" w:rsidRPr="009F58AE" w:rsidRDefault="00A27C59" w:rsidP="00C80C35">
            <w:pPr>
              <w:rPr>
                <w:rFonts w:cs="Arial"/>
                <w:sz w:val="20"/>
                <w:szCs w:val="20"/>
              </w:rPr>
            </w:pPr>
            <w:r w:rsidRPr="009F58AE">
              <w:rPr>
                <w:rFonts w:cs="Arial"/>
                <w:sz w:val="20"/>
                <w:szCs w:val="20"/>
              </w:rPr>
              <w:t>No utiliza el lenguaje científico o lo hace de manera totalmente errónea.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6EDFBF1" w14:textId="77777777"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r w:rsidR="00A27C59" w:rsidRPr="009F58AE" w14:paraId="1DC6F549" w14:textId="77777777" w:rsidTr="00C80C35">
        <w:tc>
          <w:tcPr>
            <w:tcW w:w="1814" w:type="dxa"/>
            <w:tcBorders>
              <w:top w:val="single" w:sz="4" w:space="0" w:color="000000"/>
              <w:left w:val="single" w:sz="4" w:space="0" w:color="000000"/>
              <w:bottom w:val="single" w:sz="4" w:space="0" w:color="000000"/>
            </w:tcBorders>
            <w:shd w:val="clear" w:color="auto" w:fill="auto"/>
          </w:tcPr>
          <w:p w14:paraId="1C5072B1" w14:textId="77777777" w:rsidR="00A27C59" w:rsidRPr="009F58AE" w:rsidRDefault="00A27C59" w:rsidP="00C80C35">
            <w:pPr>
              <w:autoSpaceDE w:val="0"/>
              <w:autoSpaceDN w:val="0"/>
              <w:adjustRightInd w:val="0"/>
              <w:rPr>
                <w:rFonts w:cs="Arial"/>
                <w:sz w:val="20"/>
                <w:szCs w:val="20"/>
              </w:rPr>
            </w:pPr>
            <w:r w:rsidRPr="009F58AE">
              <w:rPr>
                <w:rFonts w:cs="Arial"/>
                <w:sz w:val="20"/>
                <w:szCs w:val="20"/>
              </w:rPr>
              <w:t>12.1. Busca, selecciona e interpreta la información científica a partir de diversas fuentes.</w:t>
            </w:r>
          </w:p>
        </w:tc>
        <w:tc>
          <w:tcPr>
            <w:tcW w:w="1418" w:type="dxa"/>
            <w:tcBorders>
              <w:top w:val="single" w:sz="4" w:space="0" w:color="000000"/>
              <w:left w:val="single" w:sz="4" w:space="0" w:color="000000"/>
              <w:bottom w:val="single" w:sz="4" w:space="0" w:color="000000"/>
            </w:tcBorders>
            <w:shd w:val="clear" w:color="auto" w:fill="auto"/>
          </w:tcPr>
          <w:p w14:paraId="554CC245" w14:textId="77777777" w:rsidR="00A27C59" w:rsidRPr="009F58AE" w:rsidRDefault="00A27C59" w:rsidP="00C80C35">
            <w:pPr>
              <w:rPr>
                <w:rFonts w:cs="Arial"/>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14:paraId="7CC5C653" w14:textId="77777777" w:rsidR="00A27C59" w:rsidRPr="009F58AE" w:rsidRDefault="00A27C59" w:rsidP="00C80C35">
            <w:pPr>
              <w:rPr>
                <w:rFonts w:cs="Arial"/>
                <w:sz w:val="20"/>
                <w:szCs w:val="20"/>
              </w:rPr>
            </w:pPr>
            <w:r w:rsidRPr="009F58AE">
              <w:rPr>
                <w:rFonts w:cs="Arial"/>
                <w:sz w:val="20"/>
                <w:szCs w:val="20"/>
              </w:rPr>
              <w:t>Realiza correctamente las actividades.</w:t>
            </w:r>
          </w:p>
        </w:tc>
        <w:tc>
          <w:tcPr>
            <w:tcW w:w="1701" w:type="dxa"/>
            <w:tcBorders>
              <w:top w:val="single" w:sz="4" w:space="0" w:color="000000"/>
              <w:left w:val="single" w:sz="4" w:space="0" w:color="000000"/>
              <w:bottom w:val="single" w:sz="4" w:space="0" w:color="000000"/>
            </w:tcBorders>
            <w:shd w:val="clear" w:color="auto" w:fill="auto"/>
          </w:tcPr>
          <w:p w14:paraId="4A56689F" w14:textId="77777777" w:rsidR="00A27C59" w:rsidRPr="009F58AE" w:rsidRDefault="00A27C59" w:rsidP="00C80C35">
            <w:pPr>
              <w:rPr>
                <w:rFonts w:cs="Arial"/>
                <w:sz w:val="20"/>
                <w:szCs w:val="20"/>
              </w:rPr>
            </w:pPr>
            <w:r w:rsidRPr="009F58AE">
              <w:rPr>
                <w:rFonts w:cs="Arial"/>
                <w:sz w:val="20"/>
                <w:szCs w:val="20"/>
              </w:rPr>
              <w:t xml:space="preserve">Realiza las actividades con pocos errores. </w:t>
            </w:r>
          </w:p>
        </w:tc>
        <w:tc>
          <w:tcPr>
            <w:tcW w:w="1559" w:type="dxa"/>
            <w:tcBorders>
              <w:top w:val="single" w:sz="4" w:space="0" w:color="000000"/>
              <w:left w:val="single" w:sz="4" w:space="0" w:color="000000"/>
              <w:bottom w:val="single" w:sz="4" w:space="0" w:color="000000"/>
            </w:tcBorders>
            <w:shd w:val="clear" w:color="auto" w:fill="auto"/>
          </w:tcPr>
          <w:p w14:paraId="6FF86903" w14:textId="77777777" w:rsidR="00A27C59" w:rsidRPr="009F58AE" w:rsidRDefault="00A27C59" w:rsidP="00C80C35">
            <w:pPr>
              <w:rPr>
                <w:rFonts w:cs="Arial"/>
                <w:sz w:val="20"/>
                <w:szCs w:val="20"/>
              </w:rPr>
            </w:pPr>
            <w:r w:rsidRPr="009F58AE">
              <w:rPr>
                <w:rFonts w:cs="Arial"/>
                <w:sz w:val="20"/>
                <w:szCs w:val="20"/>
              </w:rPr>
              <w:t xml:space="preserve">Realiza las actividades con muchos errores. </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27E17C59" w14:textId="77777777" w:rsidR="00A27C59" w:rsidRPr="009F58AE" w:rsidRDefault="00A27C59" w:rsidP="00C80C35">
            <w:pPr>
              <w:rPr>
                <w:rFonts w:cs="Arial"/>
                <w:sz w:val="20"/>
                <w:szCs w:val="20"/>
              </w:rPr>
            </w:pPr>
            <w:r w:rsidRPr="009F58AE">
              <w:rPr>
                <w:rFonts w:cs="Arial"/>
                <w:sz w:val="20"/>
                <w:szCs w:val="20"/>
              </w:rPr>
              <w:t xml:space="preserve">Responde de manera totalmente errónea o no responde.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6C174F" w14:textId="77777777"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r w:rsidR="00A27C59" w:rsidRPr="009F58AE" w14:paraId="7D722617" w14:textId="77777777" w:rsidTr="00C80C35">
        <w:tc>
          <w:tcPr>
            <w:tcW w:w="1814" w:type="dxa"/>
            <w:tcBorders>
              <w:top w:val="single" w:sz="4" w:space="0" w:color="000000"/>
              <w:left w:val="single" w:sz="4" w:space="0" w:color="000000"/>
              <w:bottom w:val="single" w:sz="4" w:space="0" w:color="000000"/>
            </w:tcBorders>
            <w:shd w:val="clear" w:color="auto" w:fill="auto"/>
          </w:tcPr>
          <w:p w14:paraId="74BCC536" w14:textId="77777777" w:rsidR="00A27C59" w:rsidRPr="009F58AE" w:rsidRDefault="00A27C59" w:rsidP="00C80C35">
            <w:pPr>
              <w:autoSpaceDE w:val="0"/>
              <w:autoSpaceDN w:val="0"/>
              <w:adjustRightInd w:val="0"/>
              <w:rPr>
                <w:rFonts w:cs="Arial"/>
                <w:sz w:val="20"/>
                <w:szCs w:val="20"/>
              </w:rPr>
            </w:pPr>
            <w:r w:rsidRPr="009F58AE">
              <w:rPr>
                <w:rFonts w:cs="Arial"/>
                <w:sz w:val="20"/>
                <w:szCs w:val="20"/>
              </w:rPr>
              <w:t xml:space="preserve">12.2. </w:t>
            </w:r>
            <w:r w:rsidRPr="009F58AE">
              <w:rPr>
                <w:sz w:val="20"/>
                <w:szCs w:val="20"/>
              </w:rPr>
              <w:t>Utiliza diferentes fuentes de información, apoyándose en las TIC, para la elaboración y presentación de sus investigaciones.</w:t>
            </w:r>
          </w:p>
        </w:tc>
        <w:tc>
          <w:tcPr>
            <w:tcW w:w="1418" w:type="dxa"/>
            <w:tcBorders>
              <w:top w:val="single" w:sz="4" w:space="0" w:color="000000"/>
              <w:left w:val="single" w:sz="4" w:space="0" w:color="000000"/>
              <w:bottom w:val="single" w:sz="4" w:space="0" w:color="000000"/>
            </w:tcBorders>
            <w:shd w:val="clear" w:color="auto" w:fill="auto"/>
          </w:tcPr>
          <w:p w14:paraId="08E6A4B4" w14:textId="77777777" w:rsidR="00A27C59" w:rsidRPr="009F58AE" w:rsidRDefault="00A27C59" w:rsidP="00C80C35">
            <w:pPr>
              <w:rPr>
                <w:rFonts w:cs="Arial"/>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14:paraId="13493914" w14:textId="77777777" w:rsidR="00A27C59" w:rsidRPr="009F58AE" w:rsidRDefault="00A27C59" w:rsidP="00C80C35">
            <w:pPr>
              <w:rPr>
                <w:rFonts w:cs="Arial"/>
                <w:sz w:val="20"/>
                <w:szCs w:val="20"/>
              </w:rPr>
            </w:pPr>
            <w:r w:rsidRPr="009F58AE">
              <w:rPr>
                <w:rFonts w:cs="Arial"/>
                <w:sz w:val="20"/>
                <w:szCs w:val="20"/>
              </w:rPr>
              <w:t>Conoce y emplea las TIC adecuadamente.</w:t>
            </w:r>
          </w:p>
        </w:tc>
        <w:tc>
          <w:tcPr>
            <w:tcW w:w="1701" w:type="dxa"/>
            <w:tcBorders>
              <w:top w:val="single" w:sz="4" w:space="0" w:color="000000"/>
              <w:left w:val="single" w:sz="4" w:space="0" w:color="000000"/>
              <w:bottom w:val="single" w:sz="4" w:space="0" w:color="000000"/>
            </w:tcBorders>
            <w:shd w:val="clear" w:color="auto" w:fill="auto"/>
          </w:tcPr>
          <w:p w14:paraId="7B1F63C4" w14:textId="77777777" w:rsidR="00A27C59" w:rsidRPr="009F58AE" w:rsidRDefault="00A27C59" w:rsidP="00C80C35">
            <w:pPr>
              <w:rPr>
                <w:rFonts w:cs="Arial"/>
                <w:sz w:val="20"/>
                <w:szCs w:val="20"/>
              </w:rPr>
            </w:pPr>
            <w:r w:rsidRPr="009F58AE">
              <w:rPr>
                <w:rFonts w:cs="Arial"/>
                <w:sz w:val="20"/>
                <w:szCs w:val="20"/>
              </w:rPr>
              <w:t xml:space="preserve">Conoce y emplea las TIC con algunos errores. </w:t>
            </w:r>
          </w:p>
        </w:tc>
        <w:tc>
          <w:tcPr>
            <w:tcW w:w="1559" w:type="dxa"/>
            <w:tcBorders>
              <w:top w:val="single" w:sz="4" w:space="0" w:color="000000"/>
              <w:left w:val="single" w:sz="4" w:space="0" w:color="000000"/>
              <w:bottom w:val="single" w:sz="4" w:space="0" w:color="000000"/>
            </w:tcBorders>
            <w:shd w:val="clear" w:color="auto" w:fill="auto"/>
          </w:tcPr>
          <w:p w14:paraId="7E435C8C" w14:textId="77777777" w:rsidR="00A27C59" w:rsidRPr="009F58AE" w:rsidRDefault="00A27C59" w:rsidP="00C80C35">
            <w:pPr>
              <w:rPr>
                <w:rFonts w:cs="Arial"/>
                <w:sz w:val="20"/>
                <w:szCs w:val="20"/>
              </w:rPr>
            </w:pPr>
            <w:r w:rsidRPr="009F58AE">
              <w:rPr>
                <w:rFonts w:cs="Arial"/>
                <w:sz w:val="20"/>
                <w:szCs w:val="20"/>
              </w:rPr>
              <w:t xml:space="preserve">Conoce y emplea las TIC de forma poco adecuada. </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79425AEC" w14:textId="77777777" w:rsidR="00A27C59" w:rsidRPr="009F58AE" w:rsidRDefault="00A27C59" w:rsidP="00C80C35">
            <w:pPr>
              <w:rPr>
                <w:rFonts w:cs="Arial"/>
                <w:sz w:val="20"/>
                <w:szCs w:val="20"/>
              </w:rPr>
            </w:pPr>
            <w:r w:rsidRPr="009F58AE">
              <w:rPr>
                <w:rFonts w:cs="Arial"/>
                <w:sz w:val="20"/>
                <w:szCs w:val="20"/>
              </w:rPr>
              <w:t>No conoce o no emplea de forma errónea las TIC.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A6F784" w14:textId="77777777"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r w:rsidR="00A27C59" w:rsidRPr="009F58AE" w14:paraId="3305A67D" w14:textId="77777777" w:rsidTr="00C80C35">
        <w:tc>
          <w:tcPr>
            <w:tcW w:w="1814" w:type="dxa"/>
            <w:tcBorders>
              <w:top w:val="single" w:sz="4" w:space="0" w:color="000000"/>
              <w:left w:val="single" w:sz="4" w:space="0" w:color="000000"/>
              <w:bottom w:val="single" w:sz="4" w:space="0" w:color="000000"/>
            </w:tcBorders>
            <w:shd w:val="clear" w:color="auto" w:fill="auto"/>
          </w:tcPr>
          <w:p w14:paraId="1F2C47D4" w14:textId="77777777" w:rsidR="00A27C59" w:rsidRPr="009F58AE" w:rsidRDefault="00A27C59" w:rsidP="00C80C35">
            <w:pPr>
              <w:autoSpaceDE w:val="0"/>
              <w:autoSpaceDN w:val="0"/>
              <w:adjustRightInd w:val="0"/>
              <w:rPr>
                <w:rFonts w:cs="Arial"/>
                <w:sz w:val="20"/>
                <w:szCs w:val="20"/>
              </w:rPr>
            </w:pPr>
            <w:r w:rsidRPr="009F58AE">
              <w:rPr>
                <w:rFonts w:cs="Arial"/>
                <w:sz w:val="20"/>
                <w:szCs w:val="20"/>
              </w:rPr>
              <w:t>12.3. Utiliza la información de carácter científico para formarse una opinión propia y argumentar sobre problemas relacionados.</w:t>
            </w:r>
          </w:p>
        </w:tc>
        <w:tc>
          <w:tcPr>
            <w:tcW w:w="1418" w:type="dxa"/>
            <w:tcBorders>
              <w:top w:val="single" w:sz="4" w:space="0" w:color="000000"/>
              <w:left w:val="single" w:sz="4" w:space="0" w:color="000000"/>
              <w:bottom w:val="single" w:sz="4" w:space="0" w:color="000000"/>
            </w:tcBorders>
            <w:shd w:val="clear" w:color="auto" w:fill="auto"/>
          </w:tcPr>
          <w:p w14:paraId="00CC5E9F" w14:textId="77777777" w:rsidR="00A27C59" w:rsidRPr="009F58AE" w:rsidRDefault="00A27C59" w:rsidP="00C80C35">
            <w:pPr>
              <w:rPr>
                <w:rFonts w:cs="Arial"/>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14:paraId="3B569BA1" w14:textId="77777777" w:rsidR="00A27C59" w:rsidRPr="009F58AE" w:rsidRDefault="00A27C59" w:rsidP="00C80C35">
            <w:pPr>
              <w:rPr>
                <w:rFonts w:cs="Arial"/>
                <w:sz w:val="20"/>
                <w:szCs w:val="20"/>
              </w:rPr>
            </w:pPr>
            <w:r w:rsidRPr="009F58AE">
              <w:rPr>
                <w:rFonts w:cs="Arial"/>
                <w:sz w:val="20"/>
                <w:szCs w:val="20"/>
              </w:rPr>
              <w:t>Emplea correctamente la información.</w:t>
            </w:r>
          </w:p>
        </w:tc>
        <w:tc>
          <w:tcPr>
            <w:tcW w:w="1701" w:type="dxa"/>
            <w:tcBorders>
              <w:top w:val="single" w:sz="4" w:space="0" w:color="000000"/>
              <w:left w:val="single" w:sz="4" w:space="0" w:color="000000"/>
              <w:bottom w:val="single" w:sz="4" w:space="0" w:color="000000"/>
            </w:tcBorders>
            <w:shd w:val="clear" w:color="auto" w:fill="auto"/>
          </w:tcPr>
          <w:p w14:paraId="049D4D3B" w14:textId="77777777" w:rsidR="00A27C59" w:rsidRPr="009F58AE" w:rsidRDefault="00A27C59" w:rsidP="00C80C35">
            <w:pPr>
              <w:rPr>
                <w:rFonts w:cs="Arial"/>
                <w:sz w:val="20"/>
                <w:szCs w:val="20"/>
              </w:rPr>
            </w:pPr>
            <w:r w:rsidRPr="009F58AE">
              <w:rPr>
                <w:rFonts w:cs="Arial"/>
                <w:sz w:val="20"/>
                <w:szCs w:val="20"/>
              </w:rPr>
              <w:t xml:space="preserve">Emplea la información cometiendo pocos errores. </w:t>
            </w:r>
          </w:p>
        </w:tc>
        <w:tc>
          <w:tcPr>
            <w:tcW w:w="1559" w:type="dxa"/>
            <w:tcBorders>
              <w:top w:val="single" w:sz="4" w:space="0" w:color="000000"/>
              <w:left w:val="single" w:sz="4" w:space="0" w:color="000000"/>
              <w:bottom w:val="single" w:sz="4" w:space="0" w:color="000000"/>
            </w:tcBorders>
            <w:shd w:val="clear" w:color="auto" w:fill="auto"/>
          </w:tcPr>
          <w:p w14:paraId="21A871EE" w14:textId="77777777" w:rsidR="00A27C59" w:rsidRPr="009F58AE" w:rsidRDefault="00A27C59" w:rsidP="00C80C35">
            <w:pPr>
              <w:rPr>
                <w:rFonts w:cs="Arial"/>
                <w:sz w:val="20"/>
                <w:szCs w:val="20"/>
              </w:rPr>
            </w:pPr>
            <w:r w:rsidRPr="009F58AE">
              <w:rPr>
                <w:rFonts w:cs="Arial"/>
                <w:sz w:val="20"/>
                <w:szCs w:val="20"/>
              </w:rPr>
              <w:t xml:space="preserve">Emplea la información con escasa adecuación. </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5627725B" w14:textId="77777777" w:rsidR="00A27C59" w:rsidRPr="009F58AE" w:rsidRDefault="00A27C59" w:rsidP="00C80C35">
            <w:pPr>
              <w:rPr>
                <w:rFonts w:cs="Arial"/>
                <w:sz w:val="20"/>
                <w:szCs w:val="20"/>
              </w:rPr>
            </w:pPr>
            <w:r w:rsidRPr="009F58AE">
              <w:rPr>
                <w:rFonts w:cs="Arial"/>
                <w:sz w:val="20"/>
                <w:szCs w:val="20"/>
              </w:rPr>
              <w:t>No realiza búsqueda información o la usa de manera totalmente errónea.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5ADE0E" w14:textId="77777777"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r w:rsidR="00A27C59" w:rsidRPr="009F58AE" w14:paraId="6577E8B1" w14:textId="77777777" w:rsidTr="00C80C35">
        <w:tc>
          <w:tcPr>
            <w:tcW w:w="1814" w:type="dxa"/>
            <w:tcBorders>
              <w:top w:val="single" w:sz="4" w:space="0" w:color="000000"/>
              <w:left w:val="single" w:sz="4" w:space="0" w:color="000000"/>
              <w:bottom w:val="single" w:sz="4" w:space="0" w:color="000000"/>
            </w:tcBorders>
            <w:shd w:val="clear" w:color="auto" w:fill="auto"/>
          </w:tcPr>
          <w:p w14:paraId="7AD0D65C" w14:textId="77777777" w:rsidR="00A27C59" w:rsidRPr="009F58AE" w:rsidRDefault="00A27C59" w:rsidP="00C80C35">
            <w:pPr>
              <w:autoSpaceDE w:val="0"/>
              <w:autoSpaceDN w:val="0"/>
              <w:adjustRightInd w:val="0"/>
              <w:rPr>
                <w:rFonts w:cs="Arial"/>
                <w:sz w:val="20"/>
                <w:szCs w:val="20"/>
              </w:rPr>
            </w:pPr>
            <w:r w:rsidRPr="009F58AE">
              <w:rPr>
                <w:rFonts w:cs="Arial"/>
                <w:sz w:val="20"/>
                <w:szCs w:val="20"/>
              </w:rPr>
              <w:lastRenderedPageBreak/>
              <w:t>13.1. Diseña trabajos de investigación sobre los contenidos desarrollados, para su presentación y defensa en el aula.</w:t>
            </w:r>
          </w:p>
        </w:tc>
        <w:tc>
          <w:tcPr>
            <w:tcW w:w="1418" w:type="dxa"/>
            <w:tcBorders>
              <w:top w:val="single" w:sz="4" w:space="0" w:color="000000"/>
              <w:left w:val="single" w:sz="4" w:space="0" w:color="000000"/>
              <w:bottom w:val="single" w:sz="4" w:space="0" w:color="000000"/>
            </w:tcBorders>
            <w:shd w:val="clear" w:color="auto" w:fill="auto"/>
          </w:tcPr>
          <w:p w14:paraId="38BC762B" w14:textId="77777777" w:rsidR="00A27C59" w:rsidRPr="009F58AE" w:rsidRDefault="00A27C59" w:rsidP="00C80C35">
            <w:pPr>
              <w:rPr>
                <w:rFonts w:cs="Arial"/>
                <w:b/>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14:paraId="310E1515" w14:textId="77777777" w:rsidR="00A27C59" w:rsidRPr="009F58AE" w:rsidRDefault="00A27C59" w:rsidP="00C80C35">
            <w:pPr>
              <w:tabs>
                <w:tab w:val="left" w:pos="1440"/>
                <w:tab w:val="left" w:pos="1537"/>
              </w:tabs>
              <w:rPr>
                <w:rFonts w:cs="Arial"/>
                <w:sz w:val="20"/>
                <w:szCs w:val="20"/>
              </w:rPr>
            </w:pPr>
            <w:r w:rsidRPr="009F58AE">
              <w:rPr>
                <w:rFonts w:cs="Arial"/>
                <w:sz w:val="20"/>
                <w:szCs w:val="20"/>
              </w:rPr>
              <w:t>Elabora diseños de forma correcta.</w:t>
            </w:r>
          </w:p>
        </w:tc>
        <w:tc>
          <w:tcPr>
            <w:tcW w:w="1701" w:type="dxa"/>
            <w:tcBorders>
              <w:top w:val="single" w:sz="4" w:space="0" w:color="000000"/>
              <w:left w:val="single" w:sz="4" w:space="0" w:color="000000"/>
              <w:bottom w:val="single" w:sz="4" w:space="0" w:color="000000"/>
            </w:tcBorders>
            <w:shd w:val="clear" w:color="auto" w:fill="auto"/>
          </w:tcPr>
          <w:p w14:paraId="044B88B8" w14:textId="77777777" w:rsidR="00A27C59" w:rsidRPr="009F58AE" w:rsidRDefault="00A27C59" w:rsidP="00C80C35">
            <w:pPr>
              <w:tabs>
                <w:tab w:val="left" w:pos="1440"/>
                <w:tab w:val="left" w:pos="1537"/>
              </w:tabs>
              <w:rPr>
                <w:rFonts w:cs="Arial"/>
                <w:sz w:val="20"/>
                <w:szCs w:val="20"/>
              </w:rPr>
            </w:pPr>
            <w:r w:rsidRPr="009F58AE">
              <w:rPr>
                <w:rFonts w:cs="Arial"/>
                <w:sz w:val="20"/>
                <w:szCs w:val="20"/>
              </w:rPr>
              <w:t xml:space="preserve">Elabora diseños con algunos errores. </w:t>
            </w:r>
          </w:p>
        </w:tc>
        <w:tc>
          <w:tcPr>
            <w:tcW w:w="1559" w:type="dxa"/>
            <w:tcBorders>
              <w:top w:val="single" w:sz="4" w:space="0" w:color="000000"/>
              <w:left w:val="single" w:sz="4" w:space="0" w:color="000000"/>
              <w:bottom w:val="single" w:sz="4" w:space="0" w:color="000000"/>
            </w:tcBorders>
            <w:shd w:val="clear" w:color="auto" w:fill="auto"/>
          </w:tcPr>
          <w:p w14:paraId="60C8B643" w14:textId="77777777" w:rsidR="00A27C59" w:rsidRPr="009F58AE" w:rsidRDefault="00A27C59" w:rsidP="00C80C35">
            <w:pPr>
              <w:tabs>
                <w:tab w:val="left" w:pos="1440"/>
                <w:tab w:val="left" w:pos="1537"/>
              </w:tabs>
              <w:rPr>
                <w:rFonts w:cs="Arial"/>
                <w:sz w:val="20"/>
                <w:szCs w:val="20"/>
              </w:rPr>
            </w:pPr>
            <w:r w:rsidRPr="009F58AE">
              <w:rPr>
                <w:rFonts w:cs="Arial"/>
                <w:sz w:val="20"/>
                <w:szCs w:val="20"/>
              </w:rPr>
              <w:t>Elabora diseños con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0F0503C1" w14:textId="77777777" w:rsidR="00A27C59" w:rsidRPr="009F58AE" w:rsidRDefault="00A27C59" w:rsidP="00C80C35">
            <w:pPr>
              <w:tabs>
                <w:tab w:val="left" w:pos="1440"/>
                <w:tab w:val="left" w:pos="1537"/>
              </w:tabs>
              <w:rPr>
                <w:rFonts w:cs="Arial"/>
                <w:sz w:val="20"/>
                <w:szCs w:val="20"/>
              </w:rPr>
            </w:pPr>
            <w:r w:rsidRPr="009F58AE">
              <w:rPr>
                <w:rFonts w:cs="Arial"/>
                <w:sz w:val="20"/>
                <w:szCs w:val="20"/>
              </w:rPr>
              <w:t xml:space="preserve">Responde de manera totalmente errónea o no responde.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6DCDAB" w14:textId="77777777"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bl>
    <w:p w14:paraId="4426CAC2" w14:textId="77777777" w:rsidR="00112B5C" w:rsidRPr="009F58AE" w:rsidRDefault="00112B5C" w:rsidP="00112B5C">
      <w:pPr>
        <w:rPr>
          <w:sz w:val="20"/>
          <w:szCs w:val="20"/>
        </w:rPr>
      </w:pPr>
      <w:r w:rsidRPr="009F58AE">
        <w:rPr>
          <w:sz w:val="20"/>
          <w:szCs w:val="20"/>
        </w:rPr>
        <w:t>*Los números corresponden a las actividades del LA.</w:t>
      </w:r>
    </w:p>
    <w:p w14:paraId="1F3D4301" w14:textId="77777777" w:rsidR="00441BD3" w:rsidRPr="009F58AE" w:rsidRDefault="00441BD3" w:rsidP="00441BD3">
      <w:pPr>
        <w:autoSpaceDE w:val="0"/>
        <w:autoSpaceDN w:val="0"/>
        <w:adjustRightInd w:val="0"/>
        <w:spacing w:after="0" w:line="240" w:lineRule="auto"/>
        <w:jc w:val="both"/>
        <w:rPr>
          <w:bCs/>
          <w:sz w:val="24"/>
          <w:szCs w:val="24"/>
        </w:rPr>
      </w:pPr>
    </w:p>
    <w:p w14:paraId="0C403EA1" w14:textId="77777777" w:rsidR="009E21D2" w:rsidRPr="009F58AE" w:rsidRDefault="009E21D2" w:rsidP="002C07D3">
      <w:pPr>
        <w:pStyle w:val="Prrafodelista"/>
        <w:tabs>
          <w:tab w:val="left" w:pos="284"/>
        </w:tabs>
        <w:spacing w:after="0" w:line="240" w:lineRule="auto"/>
        <w:ind w:left="0"/>
        <w:jc w:val="both"/>
        <w:rPr>
          <w:rFonts w:asciiTheme="minorHAnsi" w:hAnsiTheme="minorHAnsi"/>
        </w:rPr>
      </w:pPr>
    </w:p>
    <w:p w14:paraId="17AF61FC" w14:textId="77777777" w:rsidR="00C76E20" w:rsidRPr="009F58AE" w:rsidRDefault="00C76E20">
      <w:pPr>
        <w:rPr>
          <w:rFonts w:eastAsia="Calibri" w:cs="Times New Roman"/>
          <w:lang w:eastAsia="ar-SA"/>
        </w:rPr>
      </w:pPr>
      <w:r w:rsidRPr="009F58AE">
        <w:br w:type="page"/>
      </w:r>
    </w:p>
    <w:p w14:paraId="3E4EBC91" w14:textId="77777777" w:rsidR="002C07D3" w:rsidRPr="009F58AE" w:rsidRDefault="002C07D3" w:rsidP="00C76E20">
      <w:pPr>
        <w:shd w:val="clear" w:color="auto" w:fill="FFFFFF"/>
        <w:rPr>
          <w:b/>
          <w:sz w:val="50"/>
          <w:szCs w:val="50"/>
        </w:rPr>
      </w:pPr>
      <w:r w:rsidRPr="009F58AE">
        <w:rPr>
          <w:b/>
          <w:sz w:val="50"/>
          <w:szCs w:val="50"/>
        </w:rPr>
        <w:lastRenderedPageBreak/>
        <w:t>Unidad 8: SALUD Y ENFERMEDAD</w:t>
      </w:r>
    </w:p>
    <w:p w14:paraId="6DA4CD1B" w14:textId="77777777" w:rsidR="00C76E20" w:rsidRPr="009F58AE" w:rsidRDefault="00C76E20" w:rsidP="00441BD3">
      <w:pPr>
        <w:rPr>
          <w:b/>
          <w:sz w:val="28"/>
          <w:szCs w:val="28"/>
        </w:rPr>
      </w:pPr>
    </w:p>
    <w:p w14:paraId="665D7B1E" w14:textId="77777777" w:rsidR="00441BD3" w:rsidRPr="009F58AE" w:rsidRDefault="00441BD3" w:rsidP="00441BD3">
      <w:pPr>
        <w:rPr>
          <w:b/>
          <w:sz w:val="28"/>
          <w:szCs w:val="28"/>
        </w:rPr>
      </w:pPr>
      <w:r w:rsidRPr="009F58AE">
        <w:rPr>
          <w:b/>
          <w:sz w:val="28"/>
          <w:szCs w:val="28"/>
        </w:rPr>
        <w:t>Objetivos</w:t>
      </w:r>
    </w:p>
    <w:p w14:paraId="2B4926E9" w14:textId="77777777" w:rsidR="007719DD" w:rsidRPr="009F58AE" w:rsidRDefault="007719DD" w:rsidP="00C80C35">
      <w:pPr>
        <w:pStyle w:val="Prrafodelista"/>
        <w:numPr>
          <w:ilvl w:val="0"/>
          <w:numId w:val="11"/>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Identificar los factores que influyen en la salud y los síntomas de algunas enfermedades comunes.</w:t>
      </w:r>
    </w:p>
    <w:p w14:paraId="30667989" w14:textId="77777777" w:rsidR="007719DD" w:rsidRPr="009F58AE" w:rsidRDefault="007719DD" w:rsidP="00C80C35">
      <w:pPr>
        <w:pStyle w:val="Prrafodelista"/>
        <w:numPr>
          <w:ilvl w:val="0"/>
          <w:numId w:val="11"/>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Clasificar las enfermedades atendiendo a diferentes criterios.</w:t>
      </w:r>
    </w:p>
    <w:p w14:paraId="66513BC8" w14:textId="77777777" w:rsidR="007719DD" w:rsidRPr="009F58AE" w:rsidRDefault="007719DD" w:rsidP="00C80C35">
      <w:pPr>
        <w:pStyle w:val="Prrafodelista"/>
        <w:numPr>
          <w:ilvl w:val="0"/>
          <w:numId w:val="11"/>
        </w:numPr>
        <w:tabs>
          <w:tab w:val="left" w:pos="426"/>
        </w:tabs>
        <w:suppressAutoHyphens w:val="0"/>
        <w:ind w:left="714" w:right="567" w:hanging="357"/>
        <w:rPr>
          <w:rFonts w:asciiTheme="minorHAnsi" w:eastAsiaTheme="minorHAnsi" w:hAnsiTheme="minorHAnsi" w:cstheme="minorBidi"/>
          <w:sz w:val="24"/>
          <w:szCs w:val="24"/>
          <w:lang w:eastAsia="en-US"/>
        </w:rPr>
      </w:pPr>
    </w:p>
    <w:p w14:paraId="556F5EA4" w14:textId="77777777" w:rsidR="007719DD" w:rsidRPr="009F58AE" w:rsidRDefault="007719DD" w:rsidP="00C80C35">
      <w:pPr>
        <w:pStyle w:val="Prrafodelista"/>
        <w:numPr>
          <w:ilvl w:val="0"/>
          <w:numId w:val="11"/>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Reconocer las enfermedades infecciosas más comunes, así como las medidas de prevención y su tratamiento.</w:t>
      </w:r>
    </w:p>
    <w:p w14:paraId="2C8EA481" w14:textId="77777777" w:rsidR="007719DD" w:rsidRPr="009F58AE" w:rsidRDefault="007719DD" w:rsidP="00C80C35">
      <w:pPr>
        <w:pStyle w:val="Prrafodelista"/>
        <w:numPr>
          <w:ilvl w:val="0"/>
          <w:numId w:val="11"/>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Conocer el funcionamiento básico del sistema inmune.</w:t>
      </w:r>
    </w:p>
    <w:p w14:paraId="7749A40E" w14:textId="77777777" w:rsidR="007719DD" w:rsidRPr="009F58AE" w:rsidRDefault="007719DD" w:rsidP="00C80C35">
      <w:pPr>
        <w:pStyle w:val="Prrafodelista"/>
        <w:numPr>
          <w:ilvl w:val="0"/>
          <w:numId w:val="11"/>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Identificar las causas más frecuentes de algunas enfermedades no infecciosas.</w:t>
      </w:r>
    </w:p>
    <w:p w14:paraId="5F2799F5" w14:textId="77777777" w:rsidR="007719DD" w:rsidRPr="009F58AE" w:rsidRDefault="007719DD" w:rsidP="00C80C35">
      <w:pPr>
        <w:pStyle w:val="Prrafodelista"/>
        <w:numPr>
          <w:ilvl w:val="0"/>
          <w:numId w:val="11"/>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Valorar la importancia de los hábitos saludables para prevenir enfermedades.</w:t>
      </w:r>
    </w:p>
    <w:p w14:paraId="0D4A2300" w14:textId="77777777" w:rsidR="007719DD" w:rsidRPr="009F58AE" w:rsidRDefault="007719DD" w:rsidP="00C80C35">
      <w:pPr>
        <w:pStyle w:val="Prrafodelista"/>
        <w:numPr>
          <w:ilvl w:val="0"/>
          <w:numId w:val="11"/>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Identificar las alteraciones producidas por distintos tipos de sustancias adictivas y elaborar propuestas de prevención y control.</w:t>
      </w:r>
    </w:p>
    <w:p w14:paraId="702D660D" w14:textId="77777777" w:rsidR="007719DD" w:rsidRPr="009F58AE" w:rsidRDefault="007719DD" w:rsidP="00C80C35">
      <w:pPr>
        <w:pStyle w:val="Prrafodelista"/>
        <w:numPr>
          <w:ilvl w:val="0"/>
          <w:numId w:val="11"/>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Valorar la importancia de la atención sanitaria y las ciencias biomédicas en la prevención y el tratamiento de las enfermedades.</w:t>
      </w:r>
    </w:p>
    <w:p w14:paraId="18B103A0" w14:textId="77777777" w:rsidR="009E21D2" w:rsidRPr="009F58AE" w:rsidRDefault="007719DD" w:rsidP="00C80C35">
      <w:pPr>
        <w:pStyle w:val="Prrafodelista"/>
        <w:numPr>
          <w:ilvl w:val="0"/>
          <w:numId w:val="11"/>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Realizar una tarea de investigación.</w:t>
      </w:r>
    </w:p>
    <w:p w14:paraId="59E4D130" w14:textId="77777777" w:rsidR="00C76E20" w:rsidRPr="009F58AE" w:rsidRDefault="00C76E20" w:rsidP="00112B5C">
      <w:pPr>
        <w:rPr>
          <w:b/>
          <w:sz w:val="28"/>
          <w:szCs w:val="28"/>
        </w:rPr>
      </w:pPr>
    </w:p>
    <w:p w14:paraId="3A3A03E4" w14:textId="77777777" w:rsidR="00112B5C" w:rsidRPr="009F58AE" w:rsidRDefault="00112B5C" w:rsidP="00112B5C">
      <w:pPr>
        <w:rPr>
          <w:b/>
          <w:sz w:val="28"/>
          <w:szCs w:val="28"/>
        </w:rPr>
      </w:pPr>
      <w:r w:rsidRPr="009F58AE">
        <w:rPr>
          <w:b/>
          <w:sz w:val="28"/>
          <w:szCs w:val="28"/>
        </w:rPr>
        <w:t>Programación didáctica de la unidad</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842"/>
        <w:gridCol w:w="1701"/>
        <w:gridCol w:w="1560"/>
      </w:tblGrid>
      <w:tr w:rsidR="007719DD" w:rsidRPr="009F58AE" w14:paraId="0BA94F20" w14:textId="77777777" w:rsidTr="00C76E20">
        <w:tc>
          <w:tcPr>
            <w:tcW w:w="1951" w:type="dxa"/>
          </w:tcPr>
          <w:p w14:paraId="5EB4196B" w14:textId="77777777" w:rsidR="007719DD" w:rsidRPr="009F58AE" w:rsidRDefault="00C76E20" w:rsidP="00C76E20">
            <w:pPr>
              <w:jc w:val="center"/>
              <w:rPr>
                <w:rFonts w:cs="Arial"/>
                <w:b/>
              </w:rPr>
            </w:pPr>
            <w:r w:rsidRPr="009F58AE">
              <w:rPr>
                <w:rFonts w:cs="Arial"/>
                <w:b/>
              </w:rPr>
              <w:t>Contenidos</w:t>
            </w:r>
          </w:p>
        </w:tc>
        <w:tc>
          <w:tcPr>
            <w:tcW w:w="2552" w:type="dxa"/>
            <w:shd w:val="clear" w:color="auto" w:fill="auto"/>
          </w:tcPr>
          <w:p w14:paraId="3E4004AC" w14:textId="77777777" w:rsidR="007719DD" w:rsidRPr="009F58AE" w:rsidRDefault="00C76E20" w:rsidP="00C76E20">
            <w:pPr>
              <w:jc w:val="center"/>
              <w:rPr>
                <w:rFonts w:cs="Arial"/>
                <w:b/>
              </w:rPr>
            </w:pPr>
            <w:r w:rsidRPr="009F58AE">
              <w:rPr>
                <w:rFonts w:cs="Arial"/>
                <w:b/>
              </w:rPr>
              <w:t>Criterios de evaluación</w:t>
            </w:r>
          </w:p>
        </w:tc>
        <w:tc>
          <w:tcPr>
            <w:tcW w:w="1842" w:type="dxa"/>
            <w:shd w:val="clear" w:color="auto" w:fill="auto"/>
          </w:tcPr>
          <w:p w14:paraId="39001C6B" w14:textId="77777777" w:rsidR="007719DD" w:rsidRPr="009F58AE" w:rsidRDefault="00C76E20" w:rsidP="00C76E20">
            <w:pPr>
              <w:jc w:val="center"/>
              <w:rPr>
                <w:rFonts w:cs="Arial"/>
                <w:b/>
              </w:rPr>
            </w:pPr>
            <w:r w:rsidRPr="009F58AE">
              <w:rPr>
                <w:rFonts w:cs="Arial"/>
                <w:b/>
              </w:rPr>
              <w:t>Estándares de aprendizaje</w:t>
            </w:r>
          </w:p>
        </w:tc>
        <w:tc>
          <w:tcPr>
            <w:tcW w:w="1701" w:type="dxa"/>
            <w:shd w:val="clear" w:color="auto" w:fill="auto"/>
          </w:tcPr>
          <w:p w14:paraId="544EF7DB" w14:textId="77777777" w:rsidR="007719DD" w:rsidRPr="009F58AE" w:rsidRDefault="00C76E20" w:rsidP="00C76E20">
            <w:pPr>
              <w:jc w:val="center"/>
              <w:rPr>
                <w:rFonts w:cs="Arial"/>
                <w:b/>
              </w:rPr>
            </w:pPr>
            <w:r w:rsidRPr="009F58AE">
              <w:rPr>
                <w:rFonts w:cs="Arial"/>
                <w:b/>
              </w:rPr>
              <w:t>Instrumentos de evaluación (actividades del LA)</w:t>
            </w:r>
          </w:p>
        </w:tc>
        <w:tc>
          <w:tcPr>
            <w:tcW w:w="1560" w:type="dxa"/>
          </w:tcPr>
          <w:p w14:paraId="7487753B" w14:textId="77777777" w:rsidR="007719DD" w:rsidRPr="009F58AE" w:rsidRDefault="00C76E20" w:rsidP="00C76E20">
            <w:pPr>
              <w:jc w:val="center"/>
              <w:rPr>
                <w:rFonts w:cs="Arial"/>
                <w:b/>
              </w:rPr>
            </w:pPr>
            <w:r w:rsidRPr="009F58AE">
              <w:rPr>
                <w:rFonts w:cs="Arial"/>
                <w:b/>
              </w:rPr>
              <w:t>Competencias clave</w:t>
            </w:r>
          </w:p>
        </w:tc>
      </w:tr>
      <w:tr w:rsidR="007719DD" w:rsidRPr="009F58AE" w14:paraId="3E07AD18" w14:textId="77777777" w:rsidTr="00C76E20">
        <w:trPr>
          <w:trHeight w:val="930"/>
        </w:trPr>
        <w:tc>
          <w:tcPr>
            <w:tcW w:w="1951" w:type="dxa"/>
            <w:vMerge w:val="restart"/>
          </w:tcPr>
          <w:p w14:paraId="794D274F" w14:textId="77777777" w:rsidR="007719DD" w:rsidRPr="009F58AE" w:rsidRDefault="007719DD" w:rsidP="001839D0">
            <w:pPr>
              <w:pStyle w:val="Default"/>
              <w:rPr>
                <w:rFonts w:asciiTheme="minorHAnsi" w:hAnsiTheme="minorHAnsi" w:cs="Arial"/>
                <w:b/>
                <w:color w:val="auto"/>
                <w:sz w:val="22"/>
                <w:szCs w:val="22"/>
              </w:rPr>
            </w:pPr>
            <w:r w:rsidRPr="009F58AE">
              <w:rPr>
                <w:rFonts w:asciiTheme="minorHAnsi" w:hAnsiTheme="minorHAnsi" w:cs="Arial"/>
                <w:b/>
                <w:color w:val="auto"/>
                <w:sz w:val="22"/>
                <w:szCs w:val="22"/>
              </w:rPr>
              <w:t>El ser humano y la salud</w:t>
            </w:r>
          </w:p>
          <w:p w14:paraId="1FE9F3BE" w14:textId="77777777" w:rsidR="007719DD" w:rsidRPr="009F58AE" w:rsidRDefault="007719DD"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La salud</w:t>
            </w:r>
          </w:p>
          <w:p w14:paraId="6D38852E" w14:textId="77777777" w:rsidR="007719DD" w:rsidRPr="009F58AE" w:rsidRDefault="007719DD"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La enfermedad</w:t>
            </w:r>
          </w:p>
          <w:p w14:paraId="2C5A28A7" w14:textId="77777777" w:rsidR="007719DD" w:rsidRPr="009F58AE" w:rsidRDefault="007719DD" w:rsidP="001839D0">
            <w:pPr>
              <w:pStyle w:val="Default"/>
              <w:rPr>
                <w:rFonts w:asciiTheme="minorHAnsi" w:hAnsiTheme="minorHAnsi" w:cs="Arial"/>
                <w:color w:val="auto"/>
                <w:sz w:val="22"/>
                <w:szCs w:val="22"/>
              </w:rPr>
            </w:pPr>
          </w:p>
          <w:p w14:paraId="19D65AB9" w14:textId="77777777" w:rsidR="007719DD" w:rsidRPr="009F58AE" w:rsidRDefault="007719DD" w:rsidP="001839D0">
            <w:pPr>
              <w:pStyle w:val="Default"/>
              <w:rPr>
                <w:rFonts w:asciiTheme="minorHAnsi" w:hAnsiTheme="minorHAnsi" w:cs="Arial"/>
                <w:color w:val="auto"/>
                <w:sz w:val="22"/>
                <w:szCs w:val="22"/>
              </w:rPr>
            </w:pPr>
          </w:p>
          <w:p w14:paraId="4F632CB2" w14:textId="77777777" w:rsidR="007719DD" w:rsidRPr="009F58AE" w:rsidRDefault="007719DD" w:rsidP="001839D0">
            <w:pPr>
              <w:pStyle w:val="Default"/>
              <w:rPr>
                <w:rFonts w:asciiTheme="minorHAnsi" w:hAnsiTheme="minorHAnsi" w:cs="Arial"/>
                <w:color w:val="auto"/>
                <w:sz w:val="22"/>
                <w:szCs w:val="22"/>
              </w:rPr>
            </w:pPr>
          </w:p>
          <w:p w14:paraId="2AB67910" w14:textId="77777777" w:rsidR="007719DD" w:rsidRPr="009F58AE" w:rsidRDefault="007719DD" w:rsidP="001839D0">
            <w:pPr>
              <w:pStyle w:val="Default"/>
              <w:rPr>
                <w:rFonts w:asciiTheme="minorHAnsi" w:hAnsiTheme="minorHAnsi" w:cs="Arial"/>
                <w:color w:val="auto"/>
                <w:sz w:val="22"/>
                <w:szCs w:val="22"/>
              </w:rPr>
            </w:pPr>
          </w:p>
          <w:p w14:paraId="354F30D5" w14:textId="77777777" w:rsidR="007719DD" w:rsidRPr="009F58AE" w:rsidRDefault="007719DD" w:rsidP="001839D0">
            <w:pPr>
              <w:pStyle w:val="Default"/>
              <w:rPr>
                <w:rFonts w:asciiTheme="minorHAnsi" w:hAnsiTheme="minorHAnsi" w:cs="Arial"/>
                <w:color w:val="auto"/>
                <w:sz w:val="22"/>
                <w:szCs w:val="22"/>
              </w:rPr>
            </w:pPr>
          </w:p>
        </w:tc>
        <w:tc>
          <w:tcPr>
            <w:tcW w:w="2552" w:type="dxa"/>
            <w:shd w:val="clear" w:color="auto" w:fill="auto"/>
          </w:tcPr>
          <w:p w14:paraId="3A1122F0" w14:textId="77777777"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lastRenderedPageBreak/>
              <w:t xml:space="preserve">1. Descubrir a partir del concepto de salud y enfermedad, los factores que los determinan. </w:t>
            </w:r>
          </w:p>
          <w:p w14:paraId="3E761692" w14:textId="77777777" w:rsidR="007719DD" w:rsidRPr="009F58AE" w:rsidRDefault="007719DD" w:rsidP="001839D0">
            <w:pPr>
              <w:pStyle w:val="Default"/>
              <w:rPr>
                <w:rFonts w:asciiTheme="minorHAnsi" w:hAnsiTheme="minorHAnsi" w:cs="Arial"/>
                <w:color w:val="auto"/>
                <w:sz w:val="22"/>
                <w:szCs w:val="22"/>
              </w:rPr>
            </w:pPr>
          </w:p>
        </w:tc>
        <w:tc>
          <w:tcPr>
            <w:tcW w:w="1842" w:type="dxa"/>
            <w:shd w:val="clear" w:color="auto" w:fill="auto"/>
          </w:tcPr>
          <w:p w14:paraId="534CC085" w14:textId="77777777"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1.1. Argumenta las implicaciones que tienen los hábitos para la salud, y justifica con ejemplos las </w:t>
            </w:r>
            <w:r w:rsidRPr="009F58AE">
              <w:rPr>
                <w:rFonts w:asciiTheme="minorHAnsi" w:hAnsiTheme="minorHAnsi" w:cs="Arial"/>
                <w:color w:val="auto"/>
                <w:sz w:val="22"/>
                <w:szCs w:val="22"/>
              </w:rPr>
              <w:lastRenderedPageBreak/>
              <w:t>elecciones que realiza o puede realizar para promoverla individual y colectivamente.</w:t>
            </w:r>
          </w:p>
          <w:p w14:paraId="42829438" w14:textId="77777777" w:rsidR="007719DD" w:rsidRPr="009F58AE" w:rsidRDefault="007719DD" w:rsidP="001839D0">
            <w:pPr>
              <w:pStyle w:val="Default"/>
              <w:rPr>
                <w:rFonts w:asciiTheme="minorHAnsi" w:hAnsiTheme="minorHAnsi" w:cs="Arial"/>
                <w:color w:val="auto"/>
                <w:sz w:val="22"/>
                <w:szCs w:val="22"/>
              </w:rPr>
            </w:pPr>
          </w:p>
        </w:tc>
        <w:tc>
          <w:tcPr>
            <w:tcW w:w="1701" w:type="dxa"/>
            <w:shd w:val="clear" w:color="auto" w:fill="auto"/>
          </w:tcPr>
          <w:p w14:paraId="267D0362" w14:textId="77777777" w:rsidR="007719DD" w:rsidRPr="009F58AE" w:rsidRDefault="007719DD" w:rsidP="001839D0">
            <w:pPr>
              <w:rPr>
                <w:rFonts w:cs="Arial"/>
              </w:rPr>
            </w:pPr>
            <w:r w:rsidRPr="009F58AE">
              <w:rPr>
                <w:rFonts w:cs="Arial"/>
              </w:rPr>
              <w:lastRenderedPageBreak/>
              <w:t xml:space="preserve">1, 2, 3, 4, 43 </w:t>
            </w:r>
          </w:p>
        </w:tc>
        <w:tc>
          <w:tcPr>
            <w:tcW w:w="1560" w:type="dxa"/>
          </w:tcPr>
          <w:p w14:paraId="24F794AE" w14:textId="77777777" w:rsidR="007719DD" w:rsidRPr="009F58AE" w:rsidRDefault="007719DD" w:rsidP="001839D0">
            <w:pPr>
              <w:rPr>
                <w:rFonts w:cs="Arial"/>
              </w:rPr>
            </w:pPr>
            <w:r w:rsidRPr="009F58AE">
              <w:rPr>
                <w:rFonts w:cs="Arial"/>
              </w:rPr>
              <w:t>CMCCT</w:t>
            </w:r>
          </w:p>
          <w:p w14:paraId="490F9507" w14:textId="77777777" w:rsidR="007719DD" w:rsidRPr="009F58AE" w:rsidRDefault="007719DD" w:rsidP="001839D0">
            <w:pPr>
              <w:rPr>
                <w:rFonts w:cs="Arial"/>
              </w:rPr>
            </w:pPr>
            <w:r w:rsidRPr="009F58AE">
              <w:rPr>
                <w:rFonts w:cs="Arial"/>
              </w:rPr>
              <w:t>CSC</w:t>
            </w:r>
          </w:p>
          <w:p w14:paraId="75D501C2" w14:textId="77777777" w:rsidR="007719DD" w:rsidRPr="009F58AE" w:rsidRDefault="007719DD" w:rsidP="001839D0">
            <w:pPr>
              <w:rPr>
                <w:rFonts w:cs="Arial"/>
              </w:rPr>
            </w:pPr>
            <w:r w:rsidRPr="009F58AE">
              <w:rPr>
                <w:rFonts w:cs="Arial"/>
              </w:rPr>
              <w:t>CCL</w:t>
            </w:r>
          </w:p>
          <w:p w14:paraId="07B175FA" w14:textId="77777777" w:rsidR="007719DD" w:rsidRPr="009F58AE" w:rsidRDefault="007719DD" w:rsidP="001839D0">
            <w:pPr>
              <w:rPr>
                <w:rFonts w:cs="Arial"/>
              </w:rPr>
            </w:pPr>
            <w:r w:rsidRPr="009F58AE">
              <w:rPr>
                <w:rFonts w:cs="Arial"/>
              </w:rPr>
              <w:lastRenderedPageBreak/>
              <w:t>CD</w:t>
            </w:r>
          </w:p>
        </w:tc>
      </w:tr>
      <w:tr w:rsidR="007719DD" w:rsidRPr="009F58AE" w14:paraId="29E5E4DF" w14:textId="77777777" w:rsidTr="00C76E20">
        <w:trPr>
          <w:trHeight w:val="930"/>
        </w:trPr>
        <w:tc>
          <w:tcPr>
            <w:tcW w:w="1951" w:type="dxa"/>
            <w:vMerge/>
          </w:tcPr>
          <w:p w14:paraId="4788512D" w14:textId="77777777" w:rsidR="007719DD" w:rsidRPr="009F58AE" w:rsidRDefault="007719DD" w:rsidP="001839D0">
            <w:pPr>
              <w:pStyle w:val="Default"/>
              <w:rPr>
                <w:rFonts w:asciiTheme="minorHAnsi" w:hAnsiTheme="minorHAnsi" w:cs="Arial"/>
                <w:b/>
                <w:color w:val="auto"/>
                <w:sz w:val="22"/>
                <w:szCs w:val="22"/>
              </w:rPr>
            </w:pPr>
          </w:p>
        </w:tc>
        <w:tc>
          <w:tcPr>
            <w:tcW w:w="2552" w:type="dxa"/>
            <w:shd w:val="clear" w:color="auto" w:fill="auto"/>
          </w:tcPr>
          <w:p w14:paraId="539F14EC" w14:textId="77777777"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2. Identificar los signos y síntomas que caracterizan la enfermedad.</w:t>
            </w:r>
          </w:p>
        </w:tc>
        <w:tc>
          <w:tcPr>
            <w:tcW w:w="1842" w:type="dxa"/>
            <w:shd w:val="clear" w:color="auto" w:fill="auto"/>
          </w:tcPr>
          <w:p w14:paraId="18F278F4" w14:textId="77777777"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2.1. Diferencia entre síntomas y signos de la enfermedad.</w:t>
            </w:r>
          </w:p>
        </w:tc>
        <w:tc>
          <w:tcPr>
            <w:tcW w:w="1701" w:type="dxa"/>
            <w:shd w:val="clear" w:color="auto" w:fill="auto"/>
          </w:tcPr>
          <w:p w14:paraId="2916EC9A" w14:textId="77777777" w:rsidR="007719DD" w:rsidRPr="009F58AE" w:rsidRDefault="007719DD" w:rsidP="001839D0">
            <w:pPr>
              <w:rPr>
                <w:rFonts w:cs="Arial"/>
              </w:rPr>
            </w:pPr>
            <w:r w:rsidRPr="009F58AE">
              <w:rPr>
                <w:rFonts w:cs="Arial"/>
              </w:rPr>
              <w:t xml:space="preserve">44, 45 </w:t>
            </w:r>
          </w:p>
        </w:tc>
        <w:tc>
          <w:tcPr>
            <w:tcW w:w="1560" w:type="dxa"/>
          </w:tcPr>
          <w:p w14:paraId="6F7FA01E" w14:textId="77777777" w:rsidR="007719DD" w:rsidRPr="009F58AE" w:rsidRDefault="007719DD" w:rsidP="001839D0">
            <w:pPr>
              <w:rPr>
                <w:rFonts w:cs="Arial"/>
              </w:rPr>
            </w:pPr>
            <w:r w:rsidRPr="009F58AE">
              <w:rPr>
                <w:rFonts w:cs="Arial"/>
              </w:rPr>
              <w:t>CMCCT</w:t>
            </w:r>
          </w:p>
          <w:p w14:paraId="0E2E8661" w14:textId="77777777" w:rsidR="007719DD" w:rsidRPr="009F58AE" w:rsidRDefault="007719DD" w:rsidP="001839D0">
            <w:pPr>
              <w:rPr>
                <w:rFonts w:cs="Arial"/>
              </w:rPr>
            </w:pPr>
            <w:r w:rsidRPr="009F58AE">
              <w:rPr>
                <w:rFonts w:cs="Arial"/>
              </w:rPr>
              <w:t>CCL</w:t>
            </w:r>
          </w:p>
        </w:tc>
      </w:tr>
      <w:tr w:rsidR="007719DD" w:rsidRPr="009F58AE" w14:paraId="0F950ECA" w14:textId="77777777" w:rsidTr="00C76E20">
        <w:trPr>
          <w:trHeight w:val="930"/>
        </w:trPr>
        <w:tc>
          <w:tcPr>
            <w:tcW w:w="1951" w:type="dxa"/>
            <w:vMerge/>
          </w:tcPr>
          <w:p w14:paraId="738A0A3D" w14:textId="77777777" w:rsidR="007719DD" w:rsidRPr="009F58AE" w:rsidRDefault="007719DD" w:rsidP="001839D0">
            <w:pPr>
              <w:pStyle w:val="Default"/>
              <w:rPr>
                <w:rFonts w:asciiTheme="minorHAnsi" w:hAnsiTheme="minorHAnsi" w:cs="Arial"/>
                <w:b/>
                <w:color w:val="auto"/>
                <w:sz w:val="22"/>
                <w:szCs w:val="22"/>
              </w:rPr>
            </w:pPr>
          </w:p>
        </w:tc>
        <w:tc>
          <w:tcPr>
            <w:tcW w:w="2552" w:type="dxa"/>
            <w:shd w:val="clear" w:color="auto" w:fill="auto"/>
          </w:tcPr>
          <w:p w14:paraId="11B7AE17" w14:textId="77777777" w:rsidR="007719DD" w:rsidRPr="009F58AE" w:rsidRDefault="007719DD" w:rsidP="0004596C">
            <w:r w:rsidRPr="009F58AE">
              <w:t>3. Clasificar las enfermedades en función de diferentes criterios</w:t>
            </w:r>
            <w:r w:rsidR="0004596C" w:rsidRPr="009F58AE">
              <w:t xml:space="preserve"> y valorar la importancia de los estilos de vida para prevenirlas</w:t>
            </w:r>
            <w:r w:rsidRPr="009F58AE">
              <w:t>.</w:t>
            </w:r>
          </w:p>
        </w:tc>
        <w:tc>
          <w:tcPr>
            <w:tcW w:w="1842" w:type="dxa"/>
            <w:shd w:val="clear" w:color="auto" w:fill="auto"/>
          </w:tcPr>
          <w:p w14:paraId="4E9E596F" w14:textId="77777777"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3.1. Reconoce los distintos criterios de clasificación de las enfermedades.</w:t>
            </w:r>
          </w:p>
        </w:tc>
        <w:tc>
          <w:tcPr>
            <w:tcW w:w="1701" w:type="dxa"/>
            <w:shd w:val="clear" w:color="auto" w:fill="auto"/>
          </w:tcPr>
          <w:p w14:paraId="2BD9D031" w14:textId="77777777" w:rsidR="007719DD" w:rsidRPr="009F58AE" w:rsidRDefault="007719DD" w:rsidP="001839D0">
            <w:pPr>
              <w:rPr>
                <w:rFonts w:cs="Arial"/>
              </w:rPr>
            </w:pPr>
            <w:r w:rsidRPr="009F58AE">
              <w:rPr>
                <w:rFonts w:cs="Arial"/>
              </w:rPr>
              <w:t>5, 6, 7,46, 47</w:t>
            </w:r>
          </w:p>
        </w:tc>
        <w:tc>
          <w:tcPr>
            <w:tcW w:w="1560" w:type="dxa"/>
          </w:tcPr>
          <w:p w14:paraId="5E14AB9C" w14:textId="77777777" w:rsidR="007719DD" w:rsidRPr="009F58AE" w:rsidRDefault="007719DD" w:rsidP="001839D0">
            <w:pPr>
              <w:rPr>
                <w:rFonts w:cs="Arial"/>
              </w:rPr>
            </w:pPr>
            <w:r w:rsidRPr="009F58AE">
              <w:rPr>
                <w:rFonts w:cs="Arial"/>
              </w:rPr>
              <w:t>CMCCT</w:t>
            </w:r>
          </w:p>
          <w:p w14:paraId="5A086845" w14:textId="77777777" w:rsidR="007719DD" w:rsidRPr="009F58AE" w:rsidRDefault="007719DD" w:rsidP="001839D0">
            <w:pPr>
              <w:rPr>
                <w:rFonts w:cs="Arial"/>
              </w:rPr>
            </w:pPr>
            <w:r w:rsidRPr="009F58AE">
              <w:rPr>
                <w:rFonts w:cs="Arial"/>
              </w:rPr>
              <w:t>CD</w:t>
            </w:r>
          </w:p>
        </w:tc>
      </w:tr>
      <w:tr w:rsidR="00A27C59" w:rsidRPr="009F58AE" w14:paraId="075CAE82" w14:textId="77777777" w:rsidTr="00C76E20">
        <w:trPr>
          <w:trHeight w:val="1165"/>
        </w:trPr>
        <w:tc>
          <w:tcPr>
            <w:tcW w:w="1951" w:type="dxa"/>
            <w:vMerge w:val="restart"/>
          </w:tcPr>
          <w:p w14:paraId="64650830" w14:textId="77777777" w:rsidR="00A27C59" w:rsidRPr="009F58AE" w:rsidRDefault="00A27C59" w:rsidP="001839D0">
            <w:pPr>
              <w:pStyle w:val="Default"/>
              <w:rPr>
                <w:rFonts w:asciiTheme="minorHAnsi" w:hAnsiTheme="minorHAnsi" w:cs="Arial"/>
                <w:b/>
                <w:color w:val="auto"/>
                <w:sz w:val="22"/>
                <w:szCs w:val="22"/>
              </w:rPr>
            </w:pPr>
            <w:r w:rsidRPr="009F58AE">
              <w:rPr>
                <w:rFonts w:asciiTheme="minorHAnsi" w:hAnsiTheme="minorHAnsi" w:cs="Arial"/>
                <w:b/>
                <w:color w:val="auto"/>
                <w:sz w:val="22"/>
                <w:szCs w:val="22"/>
              </w:rPr>
              <w:t>Enfermedades infecciosas.</w:t>
            </w:r>
          </w:p>
          <w:p w14:paraId="12F80B1B" w14:textId="77777777" w:rsidR="00A27C59" w:rsidRPr="009F58AE" w:rsidRDefault="00A27C59"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Vías de transmisión.</w:t>
            </w:r>
          </w:p>
          <w:p w14:paraId="50CED357" w14:textId="77777777" w:rsidR="00A27C59" w:rsidRPr="009F58AE" w:rsidRDefault="00A27C59"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 xml:space="preserve">Las defensas del organismo frente a la infección. </w:t>
            </w:r>
          </w:p>
          <w:p w14:paraId="298E83DA" w14:textId="77777777" w:rsidR="00A27C59" w:rsidRPr="009F58AE" w:rsidRDefault="00A27C59"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El sistema inmunitario.</w:t>
            </w:r>
          </w:p>
          <w:p w14:paraId="5B651477" w14:textId="77777777" w:rsidR="00A27C59" w:rsidRPr="009F58AE" w:rsidRDefault="00A27C59"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Prevención.</w:t>
            </w:r>
          </w:p>
          <w:p w14:paraId="4FCF0401" w14:textId="77777777" w:rsidR="00A27C59" w:rsidRPr="009F58AE" w:rsidRDefault="00A27C59"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Las vacunas</w:t>
            </w:r>
          </w:p>
          <w:p w14:paraId="53D96DFB" w14:textId="77777777" w:rsidR="00A27C59" w:rsidRPr="009F58AE" w:rsidRDefault="00A27C59"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La curación.</w:t>
            </w:r>
          </w:p>
          <w:p w14:paraId="575D2B4C" w14:textId="77777777" w:rsidR="00A27C59" w:rsidRPr="009F58AE" w:rsidRDefault="00A27C59" w:rsidP="001839D0">
            <w:pPr>
              <w:pStyle w:val="Default"/>
              <w:rPr>
                <w:rFonts w:asciiTheme="minorHAnsi" w:hAnsiTheme="minorHAnsi" w:cs="Arial"/>
                <w:color w:val="auto"/>
                <w:sz w:val="22"/>
                <w:szCs w:val="22"/>
              </w:rPr>
            </w:pPr>
          </w:p>
        </w:tc>
        <w:tc>
          <w:tcPr>
            <w:tcW w:w="2552" w:type="dxa"/>
            <w:vMerge w:val="restart"/>
            <w:shd w:val="clear" w:color="auto" w:fill="auto"/>
          </w:tcPr>
          <w:p w14:paraId="2C52D8C7" w14:textId="77777777" w:rsidR="00A27C59" w:rsidRPr="009F58AE" w:rsidRDefault="00A27C59"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4. Determinar las causas y las vías de transmisión de las enfermedades infecciosas más comunes que afectan a la población.</w:t>
            </w:r>
          </w:p>
          <w:p w14:paraId="01531FCA" w14:textId="77777777" w:rsidR="00A27C59" w:rsidRPr="009F58AE" w:rsidRDefault="00A27C59" w:rsidP="001839D0">
            <w:pPr>
              <w:pStyle w:val="Default"/>
              <w:rPr>
                <w:rFonts w:asciiTheme="minorHAnsi" w:hAnsiTheme="minorHAnsi" w:cs="Arial"/>
                <w:color w:val="auto"/>
                <w:sz w:val="22"/>
                <w:szCs w:val="22"/>
              </w:rPr>
            </w:pPr>
          </w:p>
          <w:p w14:paraId="6CF74586" w14:textId="77777777" w:rsidR="00A27C59" w:rsidRPr="009F58AE" w:rsidRDefault="00A27C59" w:rsidP="001839D0">
            <w:pPr>
              <w:pStyle w:val="Default"/>
              <w:rPr>
                <w:rFonts w:asciiTheme="minorHAnsi" w:hAnsiTheme="minorHAnsi" w:cs="Arial"/>
                <w:color w:val="auto"/>
                <w:sz w:val="22"/>
                <w:szCs w:val="22"/>
              </w:rPr>
            </w:pPr>
          </w:p>
        </w:tc>
        <w:tc>
          <w:tcPr>
            <w:tcW w:w="1842" w:type="dxa"/>
            <w:shd w:val="clear" w:color="auto" w:fill="auto"/>
          </w:tcPr>
          <w:p w14:paraId="653307E9" w14:textId="77777777" w:rsidR="00A27C59" w:rsidRPr="009F58AE" w:rsidRDefault="00A27C59" w:rsidP="00C80C35">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4.1. </w:t>
            </w:r>
            <w:r w:rsidRPr="009F58AE">
              <w:rPr>
                <w:rFonts w:asciiTheme="minorHAnsi" w:hAnsiTheme="minorHAnsi"/>
                <w:color w:val="auto"/>
                <w:sz w:val="22"/>
                <w:szCs w:val="22"/>
              </w:rPr>
              <w:t>Reconoce las enfermedades e infecciones más comunes relacionándolas con sus causas.</w:t>
            </w:r>
          </w:p>
        </w:tc>
        <w:tc>
          <w:tcPr>
            <w:tcW w:w="1701" w:type="dxa"/>
            <w:shd w:val="clear" w:color="auto" w:fill="auto"/>
          </w:tcPr>
          <w:p w14:paraId="71C3601D" w14:textId="77777777" w:rsidR="00A27C59" w:rsidRPr="009F58AE" w:rsidRDefault="00A27C59" w:rsidP="001839D0">
            <w:pPr>
              <w:spacing w:after="0" w:line="240" w:lineRule="auto"/>
              <w:rPr>
                <w:rFonts w:cs="Arial"/>
              </w:rPr>
            </w:pPr>
            <w:r w:rsidRPr="009F58AE">
              <w:rPr>
                <w:rFonts w:cs="Arial"/>
              </w:rPr>
              <w:t>9, 11, 14, 15, 16, 26, 27, 48, 51, 54, 55</w:t>
            </w:r>
          </w:p>
          <w:p w14:paraId="6F4B3D01" w14:textId="77777777" w:rsidR="00A27C59" w:rsidRPr="009F58AE" w:rsidRDefault="00A27C59" w:rsidP="001839D0">
            <w:pPr>
              <w:spacing w:after="0" w:line="240" w:lineRule="auto"/>
              <w:rPr>
                <w:rFonts w:cs="Arial"/>
              </w:rPr>
            </w:pPr>
          </w:p>
          <w:p w14:paraId="347054F6" w14:textId="77777777" w:rsidR="00A27C59" w:rsidRPr="009F58AE" w:rsidRDefault="00A27C59" w:rsidP="001839D0">
            <w:pPr>
              <w:spacing w:after="0" w:line="240" w:lineRule="auto"/>
              <w:rPr>
                <w:rFonts w:cs="Arial"/>
              </w:rPr>
            </w:pPr>
          </w:p>
          <w:p w14:paraId="5478361C" w14:textId="77777777" w:rsidR="00A27C59" w:rsidRPr="009F58AE" w:rsidRDefault="00A27C59" w:rsidP="001839D0">
            <w:pPr>
              <w:spacing w:after="0" w:line="240" w:lineRule="auto"/>
              <w:rPr>
                <w:rFonts w:cs="Arial"/>
              </w:rPr>
            </w:pPr>
          </w:p>
          <w:p w14:paraId="22C0BAB9" w14:textId="77777777" w:rsidR="00A27C59" w:rsidRPr="009F58AE" w:rsidRDefault="00A27C59" w:rsidP="001839D0">
            <w:pPr>
              <w:spacing w:after="0" w:line="240" w:lineRule="auto"/>
              <w:rPr>
                <w:rFonts w:cs="Arial"/>
              </w:rPr>
            </w:pPr>
          </w:p>
          <w:p w14:paraId="56C809EC" w14:textId="77777777" w:rsidR="00A27C59" w:rsidRPr="009F58AE" w:rsidRDefault="00A27C59" w:rsidP="001839D0">
            <w:pPr>
              <w:spacing w:after="0" w:line="240" w:lineRule="auto"/>
              <w:rPr>
                <w:rFonts w:cs="Arial"/>
              </w:rPr>
            </w:pPr>
          </w:p>
        </w:tc>
        <w:tc>
          <w:tcPr>
            <w:tcW w:w="1560" w:type="dxa"/>
            <w:vMerge w:val="restart"/>
          </w:tcPr>
          <w:p w14:paraId="53317DD9" w14:textId="77777777" w:rsidR="00A27C59" w:rsidRPr="009F58AE" w:rsidRDefault="00A27C59" w:rsidP="001839D0">
            <w:pPr>
              <w:rPr>
                <w:rFonts w:cs="Arial"/>
              </w:rPr>
            </w:pPr>
            <w:r w:rsidRPr="009F58AE">
              <w:rPr>
                <w:rFonts w:cs="Arial"/>
              </w:rPr>
              <w:t>CMCCT</w:t>
            </w:r>
          </w:p>
          <w:p w14:paraId="2CB5C2E1" w14:textId="77777777" w:rsidR="00A27C59" w:rsidRPr="009F58AE" w:rsidRDefault="00A27C59" w:rsidP="001839D0">
            <w:pPr>
              <w:rPr>
                <w:rFonts w:cs="Arial"/>
              </w:rPr>
            </w:pPr>
            <w:r w:rsidRPr="009F58AE">
              <w:rPr>
                <w:rFonts w:cs="Arial"/>
              </w:rPr>
              <w:t>CSC</w:t>
            </w:r>
          </w:p>
          <w:p w14:paraId="5401EB6F" w14:textId="77777777" w:rsidR="00A27C59" w:rsidRPr="009F58AE" w:rsidRDefault="00A27C59" w:rsidP="001839D0">
            <w:pPr>
              <w:rPr>
                <w:rFonts w:cs="Arial"/>
              </w:rPr>
            </w:pPr>
            <w:r w:rsidRPr="009F58AE">
              <w:rPr>
                <w:rFonts w:cs="Arial"/>
              </w:rPr>
              <w:t>CCL</w:t>
            </w:r>
          </w:p>
          <w:p w14:paraId="68B1D5EB" w14:textId="77777777" w:rsidR="00A27C59" w:rsidRPr="009F58AE" w:rsidRDefault="00A27C59" w:rsidP="001839D0">
            <w:pPr>
              <w:rPr>
                <w:rFonts w:cs="Arial"/>
              </w:rPr>
            </w:pPr>
            <w:r w:rsidRPr="009F58AE">
              <w:rPr>
                <w:rFonts w:cs="Arial"/>
              </w:rPr>
              <w:t xml:space="preserve">CD </w:t>
            </w:r>
          </w:p>
          <w:p w14:paraId="096874FC" w14:textId="77777777" w:rsidR="00A27C59" w:rsidRPr="009F58AE" w:rsidRDefault="00A27C59" w:rsidP="001839D0">
            <w:pPr>
              <w:rPr>
                <w:rFonts w:cs="Arial"/>
              </w:rPr>
            </w:pPr>
          </w:p>
        </w:tc>
      </w:tr>
      <w:tr w:rsidR="00A27C59" w:rsidRPr="009F58AE" w14:paraId="750433FD" w14:textId="77777777" w:rsidTr="00C76E20">
        <w:trPr>
          <w:trHeight w:val="1164"/>
        </w:trPr>
        <w:tc>
          <w:tcPr>
            <w:tcW w:w="1951" w:type="dxa"/>
            <w:vMerge/>
          </w:tcPr>
          <w:p w14:paraId="099F653B" w14:textId="77777777" w:rsidR="00A27C59" w:rsidRPr="009F58AE" w:rsidRDefault="00A27C59" w:rsidP="001839D0">
            <w:pPr>
              <w:pStyle w:val="Default"/>
              <w:rPr>
                <w:rFonts w:asciiTheme="minorHAnsi" w:hAnsiTheme="minorHAnsi" w:cs="Arial"/>
                <w:b/>
                <w:color w:val="auto"/>
                <w:sz w:val="22"/>
                <w:szCs w:val="22"/>
              </w:rPr>
            </w:pPr>
          </w:p>
        </w:tc>
        <w:tc>
          <w:tcPr>
            <w:tcW w:w="2552" w:type="dxa"/>
            <w:vMerge/>
            <w:shd w:val="clear" w:color="auto" w:fill="auto"/>
          </w:tcPr>
          <w:p w14:paraId="42FB3E28" w14:textId="77777777" w:rsidR="00A27C59" w:rsidRPr="009F58AE" w:rsidRDefault="00A27C59" w:rsidP="001839D0">
            <w:pPr>
              <w:pStyle w:val="Default"/>
              <w:rPr>
                <w:rFonts w:asciiTheme="minorHAnsi" w:hAnsiTheme="minorHAnsi" w:cs="Arial"/>
                <w:color w:val="auto"/>
                <w:sz w:val="22"/>
                <w:szCs w:val="22"/>
              </w:rPr>
            </w:pPr>
          </w:p>
        </w:tc>
        <w:tc>
          <w:tcPr>
            <w:tcW w:w="1842" w:type="dxa"/>
            <w:shd w:val="clear" w:color="auto" w:fill="auto"/>
          </w:tcPr>
          <w:p w14:paraId="3B8C6770" w14:textId="77777777" w:rsidR="00A27C59" w:rsidRPr="009F58AE" w:rsidRDefault="00A27C59" w:rsidP="00C80C35">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4.2 Distingue y explica los diferentes mecanismos de transmisión de las enfermedades  </w:t>
            </w:r>
          </w:p>
        </w:tc>
        <w:tc>
          <w:tcPr>
            <w:tcW w:w="1701" w:type="dxa"/>
            <w:shd w:val="clear" w:color="auto" w:fill="auto"/>
          </w:tcPr>
          <w:p w14:paraId="1469048A" w14:textId="77777777" w:rsidR="00A27C59" w:rsidRPr="009F58AE" w:rsidRDefault="00A27C59" w:rsidP="001839D0">
            <w:pPr>
              <w:spacing w:after="0" w:line="240" w:lineRule="auto"/>
              <w:rPr>
                <w:rFonts w:cs="Arial"/>
              </w:rPr>
            </w:pPr>
            <w:r w:rsidRPr="009F58AE">
              <w:rPr>
                <w:rFonts w:cs="Arial"/>
              </w:rPr>
              <w:t xml:space="preserve">8, 10, 12, 13, 15, 16, 17, 52 </w:t>
            </w:r>
          </w:p>
        </w:tc>
        <w:tc>
          <w:tcPr>
            <w:tcW w:w="1560" w:type="dxa"/>
            <w:vMerge/>
          </w:tcPr>
          <w:p w14:paraId="1BDFD53D" w14:textId="77777777" w:rsidR="00A27C59" w:rsidRPr="009F58AE" w:rsidRDefault="00A27C59" w:rsidP="001839D0">
            <w:pPr>
              <w:rPr>
                <w:rFonts w:cs="Arial"/>
              </w:rPr>
            </w:pPr>
          </w:p>
        </w:tc>
      </w:tr>
      <w:tr w:rsidR="00A27C59" w:rsidRPr="009F58AE" w14:paraId="61C1666F" w14:textId="77777777" w:rsidTr="00C76E20">
        <w:trPr>
          <w:trHeight w:val="1335"/>
        </w:trPr>
        <w:tc>
          <w:tcPr>
            <w:tcW w:w="1951" w:type="dxa"/>
            <w:vMerge/>
          </w:tcPr>
          <w:p w14:paraId="3D4B5EE8" w14:textId="77777777" w:rsidR="00A27C59" w:rsidRPr="009F58AE" w:rsidRDefault="00A27C59" w:rsidP="001839D0">
            <w:pPr>
              <w:pStyle w:val="Default"/>
              <w:rPr>
                <w:rFonts w:asciiTheme="minorHAnsi" w:hAnsiTheme="minorHAnsi" w:cs="Arial"/>
                <w:b/>
                <w:color w:val="auto"/>
                <w:sz w:val="22"/>
                <w:szCs w:val="22"/>
              </w:rPr>
            </w:pPr>
          </w:p>
        </w:tc>
        <w:tc>
          <w:tcPr>
            <w:tcW w:w="2552" w:type="dxa"/>
            <w:shd w:val="clear" w:color="auto" w:fill="auto"/>
          </w:tcPr>
          <w:p w14:paraId="0F84B6A3" w14:textId="77777777" w:rsidR="00A27C59" w:rsidRPr="009F58AE" w:rsidRDefault="00A27C59"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5. Determinar el funcionamiento básico del sistema inmune, así como las continuas aportaciones de las ciencias biomédicas.</w:t>
            </w:r>
          </w:p>
          <w:p w14:paraId="715F4236" w14:textId="77777777" w:rsidR="00A27C59" w:rsidRPr="009F58AE" w:rsidRDefault="00A27C59" w:rsidP="001839D0">
            <w:pPr>
              <w:pStyle w:val="Default"/>
              <w:rPr>
                <w:rFonts w:asciiTheme="minorHAnsi" w:hAnsiTheme="minorHAnsi" w:cs="Arial"/>
                <w:color w:val="auto"/>
                <w:sz w:val="22"/>
                <w:szCs w:val="22"/>
              </w:rPr>
            </w:pPr>
          </w:p>
        </w:tc>
        <w:tc>
          <w:tcPr>
            <w:tcW w:w="1842" w:type="dxa"/>
            <w:shd w:val="clear" w:color="auto" w:fill="auto"/>
          </w:tcPr>
          <w:p w14:paraId="6E7BF7E4" w14:textId="77777777" w:rsidR="00A27C59" w:rsidRPr="009F58AE" w:rsidRDefault="00A27C59" w:rsidP="00C80C35">
            <w:pPr>
              <w:widowControl w:val="0"/>
              <w:autoSpaceDE w:val="0"/>
              <w:autoSpaceDN w:val="0"/>
              <w:adjustRightInd w:val="0"/>
              <w:spacing w:after="0" w:line="240" w:lineRule="auto"/>
              <w:rPr>
                <w:rFonts w:cs="Times New Roman"/>
              </w:rPr>
            </w:pPr>
            <w:r w:rsidRPr="009F58AE">
              <w:rPr>
                <w:rFonts w:cs="Arial"/>
              </w:rPr>
              <w:t xml:space="preserve">5.1. </w:t>
            </w:r>
            <w:r w:rsidRPr="009F58AE">
              <w:rPr>
                <w:rFonts w:cs="Times New Roman"/>
              </w:rPr>
              <w:t xml:space="preserve">Explica en qué consiste el proceso de inmunidad, valorando el papel de las vacunas como </w:t>
            </w:r>
            <w:r w:rsidRPr="009F58AE">
              <w:t>método de prevención de las enfermedades.</w:t>
            </w:r>
          </w:p>
          <w:p w14:paraId="24E1E3C9" w14:textId="77777777" w:rsidR="00A27C59" w:rsidRPr="009F58AE" w:rsidRDefault="00A27C59" w:rsidP="00C80C35">
            <w:pPr>
              <w:pStyle w:val="Default"/>
              <w:rPr>
                <w:rFonts w:asciiTheme="minorHAnsi" w:hAnsiTheme="minorHAnsi" w:cs="Arial"/>
                <w:color w:val="auto"/>
                <w:sz w:val="22"/>
                <w:szCs w:val="22"/>
              </w:rPr>
            </w:pPr>
          </w:p>
        </w:tc>
        <w:tc>
          <w:tcPr>
            <w:tcW w:w="1701" w:type="dxa"/>
            <w:shd w:val="clear" w:color="auto" w:fill="auto"/>
          </w:tcPr>
          <w:p w14:paraId="08EC5689" w14:textId="77777777" w:rsidR="00A27C59" w:rsidRPr="009F58AE" w:rsidRDefault="00A27C59" w:rsidP="001839D0">
            <w:pPr>
              <w:spacing w:after="0" w:line="240" w:lineRule="auto"/>
              <w:rPr>
                <w:rFonts w:cs="Arial"/>
              </w:rPr>
            </w:pPr>
            <w:r w:rsidRPr="009F58AE">
              <w:rPr>
                <w:rFonts w:cs="Arial"/>
              </w:rPr>
              <w:t>18, 19, 20, 21, 22, 23, 54</w:t>
            </w:r>
          </w:p>
        </w:tc>
        <w:tc>
          <w:tcPr>
            <w:tcW w:w="1560" w:type="dxa"/>
          </w:tcPr>
          <w:p w14:paraId="6DC0884E" w14:textId="77777777" w:rsidR="00A27C59" w:rsidRPr="009F58AE" w:rsidRDefault="00A27C59" w:rsidP="001839D0">
            <w:pPr>
              <w:rPr>
                <w:rFonts w:cs="Arial"/>
              </w:rPr>
            </w:pPr>
            <w:r w:rsidRPr="009F58AE">
              <w:rPr>
                <w:rFonts w:cs="Arial"/>
              </w:rPr>
              <w:t>CMCCT</w:t>
            </w:r>
          </w:p>
          <w:p w14:paraId="0E39FD91" w14:textId="77777777" w:rsidR="00A27C59" w:rsidRPr="009F58AE" w:rsidRDefault="00A27C59" w:rsidP="001839D0">
            <w:pPr>
              <w:rPr>
                <w:rFonts w:cs="Arial"/>
              </w:rPr>
            </w:pPr>
            <w:r w:rsidRPr="009F58AE">
              <w:rPr>
                <w:rFonts w:cs="Arial"/>
              </w:rPr>
              <w:t>CCL</w:t>
            </w:r>
          </w:p>
        </w:tc>
      </w:tr>
      <w:tr w:rsidR="007719DD" w:rsidRPr="009F58AE" w14:paraId="1EE4C4F3" w14:textId="77777777" w:rsidTr="00C76E20">
        <w:trPr>
          <w:trHeight w:val="985"/>
        </w:trPr>
        <w:tc>
          <w:tcPr>
            <w:tcW w:w="1951" w:type="dxa"/>
            <w:vMerge/>
          </w:tcPr>
          <w:p w14:paraId="5383AA75" w14:textId="77777777" w:rsidR="007719DD" w:rsidRPr="009F58AE" w:rsidRDefault="007719DD" w:rsidP="001839D0">
            <w:pPr>
              <w:pStyle w:val="Default"/>
              <w:rPr>
                <w:rFonts w:asciiTheme="minorHAnsi" w:hAnsiTheme="minorHAnsi" w:cs="Arial"/>
                <w:b/>
                <w:color w:val="auto"/>
                <w:sz w:val="22"/>
                <w:szCs w:val="22"/>
              </w:rPr>
            </w:pPr>
          </w:p>
        </w:tc>
        <w:tc>
          <w:tcPr>
            <w:tcW w:w="2552" w:type="dxa"/>
            <w:vMerge w:val="restart"/>
            <w:shd w:val="clear" w:color="auto" w:fill="auto"/>
          </w:tcPr>
          <w:p w14:paraId="7D2F2730" w14:textId="77777777" w:rsidR="007719DD" w:rsidRPr="009F58AE" w:rsidRDefault="00EA3AFB" w:rsidP="001839D0">
            <w:pPr>
              <w:spacing w:line="240" w:lineRule="auto"/>
              <w:rPr>
                <w:rFonts w:cs="Arial"/>
              </w:rPr>
            </w:pPr>
            <w:r w:rsidRPr="009F58AE">
              <w:rPr>
                <w:rFonts w:cs="Arial"/>
              </w:rPr>
              <w:t xml:space="preserve">6. Conocer las </w:t>
            </w:r>
            <w:r w:rsidR="007719DD" w:rsidRPr="009F58AE">
              <w:rPr>
                <w:rFonts w:cs="Arial"/>
              </w:rPr>
              <w:t>medidas de prevención de las enfermedades infecciosas así como su tratamiento.</w:t>
            </w:r>
          </w:p>
          <w:p w14:paraId="14FF50BB" w14:textId="77777777" w:rsidR="007719DD" w:rsidRPr="009F58AE" w:rsidRDefault="007719DD" w:rsidP="001839D0">
            <w:pPr>
              <w:pStyle w:val="Default"/>
              <w:rPr>
                <w:rFonts w:asciiTheme="minorHAnsi" w:hAnsiTheme="minorHAnsi" w:cs="Arial"/>
                <w:color w:val="auto"/>
                <w:sz w:val="22"/>
                <w:szCs w:val="22"/>
              </w:rPr>
            </w:pPr>
          </w:p>
        </w:tc>
        <w:tc>
          <w:tcPr>
            <w:tcW w:w="1842" w:type="dxa"/>
            <w:shd w:val="clear" w:color="auto" w:fill="auto"/>
          </w:tcPr>
          <w:p w14:paraId="21C8C5D1" w14:textId="77777777"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6.1. Valora el papel de las vacunas como método de prevención de las enfermedades. </w:t>
            </w:r>
          </w:p>
          <w:p w14:paraId="2E599907" w14:textId="77777777" w:rsidR="007719DD" w:rsidRPr="009F58AE" w:rsidRDefault="007719DD" w:rsidP="001839D0">
            <w:pPr>
              <w:pStyle w:val="Default"/>
              <w:rPr>
                <w:rFonts w:asciiTheme="minorHAnsi" w:hAnsiTheme="minorHAnsi" w:cs="Arial"/>
                <w:color w:val="auto"/>
                <w:sz w:val="22"/>
                <w:szCs w:val="22"/>
              </w:rPr>
            </w:pPr>
          </w:p>
        </w:tc>
        <w:tc>
          <w:tcPr>
            <w:tcW w:w="1701" w:type="dxa"/>
            <w:shd w:val="clear" w:color="auto" w:fill="auto"/>
          </w:tcPr>
          <w:p w14:paraId="3E505A90" w14:textId="77777777" w:rsidR="007719DD" w:rsidRPr="009F58AE" w:rsidRDefault="007719DD" w:rsidP="001839D0">
            <w:pPr>
              <w:spacing w:after="0" w:line="240" w:lineRule="auto"/>
              <w:rPr>
                <w:rFonts w:cs="Arial"/>
              </w:rPr>
            </w:pPr>
            <w:r w:rsidRPr="009F58AE">
              <w:rPr>
                <w:rFonts w:cs="Arial"/>
              </w:rPr>
              <w:t>24, 25, 26, 55</w:t>
            </w:r>
          </w:p>
        </w:tc>
        <w:tc>
          <w:tcPr>
            <w:tcW w:w="1560" w:type="dxa"/>
            <w:vMerge w:val="restart"/>
          </w:tcPr>
          <w:p w14:paraId="2BAF28EB" w14:textId="77777777" w:rsidR="007719DD" w:rsidRPr="009F58AE" w:rsidRDefault="007719DD" w:rsidP="001839D0">
            <w:pPr>
              <w:rPr>
                <w:rFonts w:cs="Arial"/>
              </w:rPr>
            </w:pPr>
            <w:r w:rsidRPr="009F58AE">
              <w:rPr>
                <w:rFonts w:cs="Arial"/>
              </w:rPr>
              <w:t>CMCCT</w:t>
            </w:r>
          </w:p>
          <w:p w14:paraId="79C19AB5" w14:textId="77777777" w:rsidR="007719DD" w:rsidRPr="009F58AE" w:rsidRDefault="007719DD" w:rsidP="001839D0">
            <w:pPr>
              <w:rPr>
                <w:rFonts w:cs="Arial"/>
              </w:rPr>
            </w:pPr>
            <w:r w:rsidRPr="009F58AE">
              <w:rPr>
                <w:rFonts w:cs="Arial"/>
              </w:rPr>
              <w:t>CSC</w:t>
            </w:r>
          </w:p>
          <w:p w14:paraId="1358FBB5" w14:textId="77777777" w:rsidR="007719DD" w:rsidRPr="009F58AE" w:rsidRDefault="007719DD" w:rsidP="001839D0">
            <w:pPr>
              <w:rPr>
                <w:rFonts w:cs="Arial"/>
              </w:rPr>
            </w:pPr>
            <w:r w:rsidRPr="009F58AE">
              <w:rPr>
                <w:rFonts w:cs="Arial"/>
              </w:rPr>
              <w:t>CCL</w:t>
            </w:r>
          </w:p>
          <w:p w14:paraId="57BCFC3C" w14:textId="77777777" w:rsidR="007719DD" w:rsidRPr="009F58AE" w:rsidRDefault="007719DD" w:rsidP="001839D0">
            <w:pPr>
              <w:rPr>
                <w:rFonts w:cs="Arial"/>
              </w:rPr>
            </w:pPr>
            <w:r w:rsidRPr="009F58AE">
              <w:rPr>
                <w:rFonts w:cs="Arial"/>
              </w:rPr>
              <w:lastRenderedPageBreak/>
              <w:t>CD</w:t>
            </w:r>
          </w:p>
          <w:p w14:paraId="08256D75" w14:textId="77777777" w:rsidR="007719DD" w:rsidRPr="009F58AE" w:rsidRDefault="007719DD" w:rsidP="001839D0">
            <w:pPr>
              <w:rPr>
                <w:rFonts w:cs="Arial"/>
              </w:rPr>
            </w:pPr>
          </w:p>
        </w:tc>
      </w:tr>
      <w:tr w:rsidR="007719DD" w:rsidRPr="009F58AE" w14:paraId="71D48D86" w14:textId="77777777" w:rsidTr="00C76E20">
        <w:trPr>
          <w:trHeight w:val="985"/>
        </w:trPr>
        <w:tc>
          <w:tcPr>
            <w:tcW w:w="1951" w:type="dxa"/>
            <w:vMerge/>
          </w:tcPr>
          <w:p w14:paraId="49644E88" w14:textId="77777777" w:rsidR="007719DD" w:rsidRPr="009F58AE" w:rsidRDefault="007719DD" w:rsidP="001839D0">
            <w:pPr>
              <w:pStyle w:val="Default"/>
              <w:rPr>
                <w:rFonts w:asciiTheme="minorHAnsi" w:hAnsiTheme="minorHAnsi" w:cs="Arial"/>
                <w:b/>
                <w:color w:val="auto"/>
                <w:sz w:val="22"/>
                <w:szCs w:val="22"/>
              </w:rPr>
            </w:pPr>
          </w:p>
        </w:tc>
        <w:tc>
          <w:tcPr>
            <w:tcW w:w="2552" w:type="dxa"/>
            <w:vMerge/>
            <w:shd w:val="clear" w:color="auto" w:fill="auto"/>
          </w:tcPr>
          <w:p w14:paraId="28259059" w14:textId="77777777" w:rsidR="007719DD" w:rsidRPr="009F58AE" w:rsidRDefault="007719DD" w:rsidP="001839D0">
            <w:pPr>
              <w:pStyle w:val="Default"/>
              <w:rPr>
                <w:rFonts w:asciiTheme="minorHAnsi" w:hAnsiTheme="minorHAnsi" w:cs="Arial"/>
                <w:color w:val="auto"/>
                <w:sz w:val="22"/>
                <w:szCs w:val="22"/>
              </w:rPr>
            </w:pPr>
          </w:p>
        </w:tc>
        <w:tc>
          <w:tcPr>
            <w:tcW w:w="1842" w:type="dxa"/>
            <w:shd w:val="clear" w:color="auto" w:fill="auto"/>
          </w:tcPr>
          <w:p w14:paraId="441F711C" w14:textId="77777777"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6.2 Propone métodos para evitar el contagio y propagación de las enfermedades infecciosas más comunes. </w:t>
            </w:r>
          </w:p>
          <w:p w14:paraId="054323A8" w14:textId="77777777" w:rsidR="007719DD" w:rsidRPr="009F58AE" w:rsidRDefault="007719DD" w:rsidP="001839D0">
            <w:pPr>
              <w:pStyle w:val="Default"/>
              <w:rPr>
                <w:rFonts w:asciiTheme="minorHAnsi" w:hAnsiTheme="minorHAnsi" w:cs="Arial"/>
                <w:color w:val="auto"/>
                <w:sz w:val="22"/>
                <w:szCs w:val="22"/>
              </w:rPr>
            </w:pPr>
          </w:p>
        </w:tc>
        <w:tc>
          <w:tcPr>
            <w:tcW w:w="1701" w:type="dxa"/>
            <w:shd w:val="clear" w:color="auto" w:fill="auto"/>
          </w:tcPr>
          <w:p w14:paraId="7BBB8765" w14:textId="77777777" w:rsidR="007719DD" w:rsidRPr="009F58AE" w:rsidRDefault="007719DD" w:rsidP="001839D0">
            <w:pPr>
              <w:spacing w:after="0" w:line="240" w:lineRule="auto"/>
              <w:rPr>
                <w:rFonts w:cs="Arial"/>
              </w:rPr>
            </w:pPr>
            <w:r w:rsidRPr="009F58AE">
              <w:rPr>
                <w:rFonts w:cs="Arial"/>
              </w:rPr>
              <w:t>27, 53, 56, 57</w:t>
            </w:r>
          </w:p>
        </w:tc>
        <w:tc>
          <w:tcPr>
            <w:tcW w:w="1560" w:type="dxa"/>
            <w:vMerge/>
          </w:tcPr>
          <w:p w14:paraId="644623B4" w14:textId="77777777" w:rsidR="007719DD" w:rsidRPr="009F58AE" w:rsidRDefault="007719DD" w:rsidP="001839D0">
            <w:pPr>
              <w:rPr>
                <w:rFonts w:cs="Arial"/>
              </w:rPr>
            </w:pPr>
          </w:p>
        </w:tc>
      </w:tr>
      <w:tr w:rsidR="007719DD" w:rsidRPr="009F58AE" w14:paraId="41CF2A0D" w14:textId="77777777" w:rsidTr="00C76E20">
        <w:trPr>
          <w:trHeight w:val="985"/>
        </w:trPr>
        <w:tc>
          <w:tcPr>
            <w:tcW w:w="1951" w:type="dxa"/>
            <w:vMerge/>
          </w:tcPr>
          <w:p w14:paraId="0246456B" w14:textId="77777777" w:rsidR="007719DD" w:rsidRPr="009F58AE" w:rsidRDefault="007719DD" w:rsidP="001839D0">
            <w:pPr>
              <w:pStyle w:val="Default"/>
              <w:rPr>
                <w:rFonts w:asciiTheme="minorHAnsi" w:hAnsiTheme="minorHAnsi" w:cs="Arial"/>
                <w:b/>
                <w:color w:val="auto"/>
                <w:sz w:val="22"/>
                <w:szCs w:val="22"/>
              </w:rPr>
            </w:pPr>
          </w:p>
        </w:tc>
        <w:tc>
          <w:tcPr>
            <w:tcW w:w="2552" w:type="dxa"/>
            <w:vMerge/>
            <w:shd w:val="clear" w:color="auto" w:fill="auto"/>
          </w:tcPr>
          <w:p w14:paraId="5CE1D789" w14:textId="77777777" w:rsidR="007719DD" w:rsidRPr="009F58AE" w:rsidRDefault="007719DD" w:rsidP="001839D0">
            <w:pPr>
              <w:pStyle w:val="Default"/>
              <w:rPr>
                <w:rFonts w:asciiTheme="minorHAnsi" w:hAnsiTheme="minorHAnsi" w:cs="Arial"/>
                <w:color w:val="auto"/>
                <w:sz w:val="22"/>
                <w:szCs w:val="22"/>
              </w:rPr>
            </w:pPr>
          </w:p>
        </w:tc>
        <w:tc>
          <w:tcPr>
            <w:tcW w:w="1842" w:type="dxa"/>
            <w:shd w:val="clear" w:color="auto" w:fill="auto"/>
          </w:tcPr>
          <w:p w14:paraId="5F168F6B" w14:textId="77777777"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6.3 Conoce hábitos de vida saludable para prevenir las enfermedades infecciosas y los identifica como medio de promoción de su salud y la de los demás.</w:t>
            </w:r>
          </w:p>
        </w:tc>
        <w:tc>
          <w:tcPr>
            <w:tcW w:w="1701" w:type="dxa"/>
            <w:shd w:val="clear" w:color="auto" w:fill="auto"/>
          </w:tcPr>
          <w:p w14:paraId="7F88D4E2" w14:textId="77777777" w:rsidR="007719DD" w:rsidRPr="009F58AE" w:rsidRDefault="007719DD" w:rsidP="001839D0">
            <w:pPr>
              <w:spacing w:after="0" w:line="240" w:lineRule="auto"/>
              <w:rPr>
                <w:rFonts w:cs="Arial"/>
              </w:rPr>
            </w:pPr>
            <w:r w:rsidRPr="009F58AE">
              <w:rPr>
                <w:rFonts w:cs="Arial"/>
              </w:rPr>
              <w:t xml:space="preserve">49, 50 </w:t>
            </w:r>
          </w:p>
        </w:tc>
        <w:tc>
          <w:tcPr>
            <w:tcW w:w="1560" w:type="dxa"/>
            <w:vMerge/>
          </w:tcPr>
          <w:p w14:paraId="3F5BDA36" w14:textId="77777777" w:rsidR="007719DD" w:rsidRPr="009F58AE" w:rsidRDefault="007719DD" w:rsidP="001839D0">
            <w:pPr>
              <w:rPr>
                <w:rFonts w:cs="Arial"/>
              </w:rPr>
            </w:pPr>
          </w:p>
        </w:tc>
      </w:tr>
      <w:tr w:rsidR="007719DD" w:rsidRPr="000C6EE8" w14:paraId="6A78EE22" w14:textId="77777777" w:rsidTr="00C76E20">
        <w:trPr>
          <w:trHeight w:val="1395"/>
        </w:trPr>
        <w:tc>
          <w:tcPr>
            <w:tcW w:w="1951" w:type="dxa"/>
            <w:vMerge w:val="restart"/>
          </w:tcPr>
          <w:p w14:paraId="438D05CC" w14:textId="77777777" w:rsidR="007719DD" w:rsidRPr="009F58AE" w:rsidRDefault="007719DD" w:rsidP="001839D0">
            <w:pPr>
              <w:pStyle w:val="Default"/>
              <w:rPr>
                <w:rFonts w:asciiTheme="minorHAnsi" w:hAnsiTheme="minorHAnsi" w:cs="Arial"/>
                <w:b/>
                <w:color w:val="auto"/>
                <w:sz w:val="22"/>
                <w:szCs w:val="22"/>
              </w:rPr>
            </w:pPr>
            <w:r w:rsidRPr="009F58AE">
              <w:rPr>
                <w:rFonts w:asciiTheme="minorHAnsi" w:hAnsiTheme="minorHAnsi" w:cs="Arial"/>
                <w:b/>
                <w:color w:val="auto"/>
                <w:sz w:val="22"/>
                <w:szCs w:val="22"/>
              </w:rPr>
              <w:t>Las enfermedades no infecciosas</w:t>
            </w:r>
          </w:p>
          <w:p w14:paraId="14242B1E" w14:textId="77777777" w:rsidR="007719DD" w:rsidRPr="009F58AE" w:rsidRDefault="007719DD"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Tipos.</w:t>
            </w:r>
          </w:p>
          <w:p w14:paraId="4A96E6BA" w14:textId="77777777" w:rsidR="007719DD" w:rsidRPr="009F58AE" w:rsidRDefault="007719DD"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Prevención.</w:t>
            </w:r>
          </w:p>
        </w:tc>
        <w:tc>
          <w:tcPr>
            <w:tcW w:w="2552" w:type="dxa"/>
            <w:shd w:val="clear" w:color="auto" w:fill="auto"/>
          </w:tcPr>
          <w:p w14:paraId="1A1E5CB1" w14:textId="77777777"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7. Determinar las enfermedades no infecciosas más comunes que afectan a la población e identificar sus causas.</w:t>
            </w:r>
          </w:p>
        </w:tc>
        <w:tc>
          <w:tcPr>
            <w:tcW w:w="1842" w:type="dxa"/>
            <w:shd w:val="clear" w:color="auto" w:fill="auto"/>
          </w:tcPr>
          <w:p w14:paraId="19D6B417" w14:textId="77777777" w:rsidR="007719DD" w:rsidRPr="009F58AE" w:rsidRDefault="007719DD" w:rsidP="001839D0">
            <w:pPr>
              <w:rPr>
                <w:rFonts w:cs="Arial"/>
              </w:rPr>
            </w:pPr>
            <w:r w:rsidRPr="009F58AE">
              <w:rPr>
                <w:rFonts w:cs="Arial"/>
              </w:rPr>
              <w:t>7.1 Reconoce las enfermedades no infecciosas más comunes e identifica sus causas.</w:t>
            </w:r>
          </w:p>
        </w:tc>
        <w:tc>
          <w:tcPr>
            <w:tcW w:w="1701" w:type="dxa"/>
            <w:shd w:val="clear" w:color="auto" w:fill="auto"/>
          </w:tcPr>
          <w:p w14:paraId="5CC79C43" w14:textId="77777777" w:rsidR="007719DD" w:rsidRPr="009F58AE" w:rsidRDefault="007719DD" w:rsidP="007719DD">
            <w:pPr>
              <w:rPr>
                <w:rFonts w:cs="Arial"/>
              </w:rPr>
            </w:pPr>
            <w:r w:rsidRPr="009F58AE">
              <w:rPr>
                <w:rFonts w:cs="Arial"/>
              </w:rPr>
              <w:t>28,29, 32, 58, 59, 60, 61, 62</w:t>
            </w:r>
          </w:p>
        </w:tc>
        <w:tc>
          <w:tcPr>
            <w:tcW w:w="1560" w:type="dxa"/>
          </w:tcPr>
          <w:p w14:paraId="70C2A23C" w14:textId="77777777" w:rsidR="007719DD" w:rsidRPr="009F58AE" w:rsidRDefault="007719DD" w:rsidP="001839D0">
            <w:pPr>
              <w:rPr>
                <w:rFonts w:cs="Arial"/>
                <w:lang w:val="en-US"/>
              </w:rPr>
            </w:pPr>
            <w:r w:rsidRPr="009F58AE">
              <w:rPr>
                <w:rFonts w:cs="Arial"/>
                <w:lang w:val="en-US"/>
              </w:rPr>
              <w:t xml:space="preserve">CMCCT </w:t>
            </w:r>
          </w:p>
          <w:p w14:paraId="75D6C736" w14:textId="77777777" w:rsidR="007719DD" w:rsidRPr="009F58AE" w:rsidRDefault="007719DD" w:rsidP="001839D0">
            <w:pPr>
              <w:rPr>
                <w:rFonts w:cs="Arial"/>
                <w:lang w:val="en-US"/>
              </w:rPr>
            </w:pPr>
            <w:r w:rsidRPr="009F58AE">
              <w:rPr>
                <w:rFonts w:cs="Arial"/>
                <w:lang w:val="en-US"/>
              </w:rPr>
              <w:t>CSC</w:t>
            </w:r>
          </w:p>
          <w:p w14:paraId="4BA566B7" w14:textId="77777777" w:rsidR="007719DD" w:rsidRPr="009F58AE" w:rsidRDefault="007719DD" w:rsidP="001839D0">
            <w:pPr>
              <w:rPr>
                <w:rFonts w:cs="Arial"/>
                <w:lang w:val="en-US"/>
              </w:rPr>
            </w:pPr>
            <w:r w:rsidRPr="009F58AE">
              <w:rPr>
                <w:rFonts w:cs="Arial"/>
                <w:lang w:val="en-US"/>
              </w:rPr>
              <w:t>CCL</w:t>
            </w:r>
          </w:p>
          <w:p w14:paraId="23625D50" w14:textId="77777777" w:rsidR="007719DD" w:rsidRPr="009F58AE" w:rsidRDefault="007719DD" w:rsidP="001839D0">
            <w:pPr>
              <w:rPr>
                <w:rFonts w:cs="Arial"/>
                <w:lang w:val="en-US"/>
              </w:rPr>
            </w:pPr>
            <w:r w:rsidRPr="009F58AE">
              <w:rPr>
                <w:rFonts w:cs="Arial"/>
                <w:lang w:val="en-US"/>
              </w:rPr>
              <w:t>CAA</w:t>
            </w:r>
          </w:p>
          <w:p w14:paraId="0FA28FF2" w14:textId="77777777" w:rsidR="007719DD" w:rsidRPr="009F58AE" w:rsidRDefault="007719DD" w:rsidP="001839D0">
            <w:pPr>
              <w:rPr>
                <w:rFonts w:cs="Arial"/>
                <w:lang w:val="en-US"/>
              </w:rPr>
            </w:pPr>
            <w:r w:rsidRPr="009F58AE">
              <w:rPr>
                <w:rFonts w:cs="Arial"/>
                <w:lang w:val="en-US"/>
              </w:rPr>
              <w:t>CD</w:t>
            </w:r>
          </w:p>
        </w:tc>
      </w:tr>
      <w:tr w:rsidR="007719DD" w:rsidRPr="009F58AE" w14:paraId="44C36F35" w14:textId="77777777" w:rsidTr="00C76E20">
        <w:trPr>
          <w:trHeight w:val="1395"/>
        </w:trPr>
        <w:tc>
          <w:tcPr>
            <w:tcW w:w="1951" w:type="dxa"/>
            <w:vMerge/>
          </w:tcPr>
          <w:p w14:paraId="3C548989" w14:textId="77777777" w:rsidR="007719DD" w:rsidRPr="009F58AE" w:rsidRDefault="007719DD" w:rsidP="001839D0">
            <w:pPr>
              <w:pStyle w:val="Default"/>
              <w:rPr>
                <w:rFonts w:asciiTheme="minorHAnsi" w:hAnsiTheme="minorHAnsi" w:cs="Arial"/>
                <w:b/>
                <w:color w:val="auto"/>
                <w:sz w:val="22"/>
                <w:szCs w:val="22"/>
                <w:lang w:val="en-US"/>
              </w:rPr>
            </w:pPr>
          </w:p>
        </w:tc>
        <w:tc>
          <w:tcPr>
            <w:tcW w:w="2552" w:type="dxa"/>
            <w:shd w:val="clear" w:color="auto" w:fill="auto"/>
          </w:tcPr>
          <w:p w14:paraId="122D17ED" w14:textId="77777777" w:rsidR="007719DD" w:rsidRPr="009F58AE" w:rsidRDefault="007719DD" w:rsidP="0004596C">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8. </w:t>
            </w:r>
            <w:r w:rsidR="0004596C" w:rsidRPr="009F58AE">
              <w:rPr>
                <w:rFonts w:asciiTheme="minorHAnsi" w:hAnsiTheme="minorHAnsi" w:cs="Arial"/>
                <w:color w:val="auto"/>
                <w:sz w:val="22"/>
                <w:szCs w:val="22"/>
              </w:rPr>
              <w:t>Identificar</w:t>
            </w:r>
            <w:r w:rsidRPr="009F58AE">
              <w:rPr>
                <w:rFonts w:asciiTheme="minorHAnsi" w:hAnsiTheme="minorHAnsi" w:cs="Arial"/>
                <w:color w:val="auto"/>
                <w:sz w:val="22"/>
                <w:szCs w:val="22"/>
              </w:rPr>
              <w:t xml:space="preserve"> los hábitos saludables como medidas de prevención de las enfermedades  no infecciosas.</w:t>
            </w:r>
          </w:p>
        </w:tc>
        <w:tc>
          <w:tcPr>
            <w:tcW w:w="1842" w:type="dxa"/>
            <w:shd w:val="clear" w:color="auto" w:fill="auto"/>
          </w:tcPr>
          <w:p w14:paraId="66FB99B1" w14:textId="77777777" w:rsidR="007719DD" w:rsidRPr="009F58AE" w:rsidRDefault="007719DD" w:rsidP="001839D0">
            <w:pPr>
              <w:rPr>
                <w:rFonts w:cs="Arial"/>
              </w:rPr>
            </w:pPr>
            <w:r w:rsidRPr="009F58AE">
              <w:rPr>
                <w:rFonts w:cs="Arial"/>
              </w:rPr>
              <w:t>8.1. Enumera los hábitos saludables que permiten prevenir algunas enfermedades no infecciosas.</w:t>
            </w:r>
          </w:p>
        </w:tc>
        <w:tc>
          <w:tcPr>
            <w:tcW w:w="1701" w:type="dxa"/>
            <w:shd w:val="clear" w:color="auto" w:fill="auto"/>
          </w:tcPr>
          <w:p w14:paraId="5D43F6C9" w14:textId="77777777" w:rsidR="007719DD" w:rsidRPr="009F58AE" w:rsidRDefault="007719DD" w:rsidP="001839D0">
            <w:pPr>
              <w:rPr>
                <w:rFonts w:cs="Arial"/>
              </w:rPr>
            </w:pPr>
            <w:r w:rsidRPr="009F58AE">
              <w:rPr>
                <w:rFonts w:cs="Arial"/>
              </w:rPr>
              <w:t>30, 31, 60</w:t>
            </w:r>
          </w:p>
        </w:tc>
        <w:tc>
          <w:tcPr>
            <w:tcW w:w="1560" w:type="dxa"/>
          </w:tcPr>
          <w:p w14:paraId="135F74E8" w14:textId="77777777" w:rsidR="007719DD" w:rsidRPr="009F58AE" w:rsidRDefault="007719DD" w:rsidP="001839D0">
            <w:pPr>
              <w:rPr>
                <w:rFonts w:cs="Arial"/>
              </w:rPr>
            </w:pPr>
            <w:r w:rsidRPr="009F58AE">
              <w:rPr>
                <w:rFonts w:cs="Arial"/>
              </w:rPr>
              <w:t>CMCCT</w:t>
            </w:r>
          </w:p>
          <w:p w14:paraId="5014B3BC" w14:textId="77777777" w:rsidR="007719DD" w:rsidRPr="009F58AE" w:rsidRDefault="007719DD" w:rsidP="001839D0">
            <w:pPr>
              <w:rPr>
                <w:rFonts w:cs="Arial"/>
              </w:rPr>
            </w:pPr>
            <w:r w:rsidRPr="009F58AE">
              <w:rPr>
                <w:rFonts w:cs="Arial"/>
              </w:rPr>
              <w:t>CSC</w:t>
            </w:r>
          </w:p>
          <w:p w14:paraId="454009C4" w14:textId="77777777" w:rsidR="007719DD" w:rsidRPr="009F58AE" w:rsidRDefault="007719DD" w:rsidP="001839D0">
            <w:pPr>
              <w:rPr>
                <w:rFonts w:cs="Arial"/>
              </w:rPr>
            </w:pPr>
            <w:r w:rsidRPr="009F58AE">
              <w:rPr>
                <w:rFonts w:cs="Arial"/>
              </w:rPr>
              <w:t>CCL</w:t>
            </w:r>
          </w:p>
        </w:tc>
      </w:tr>
      <w:tr w:rsidR="007719DD" w:rsidRPr="000C6EE8" w14:paraId="2A3696D6" w14:textId="77777777" w:rsidTr="00C76E20">
        <w:trPr>
          <w:trHeight w:val="843"/>
        </w:trPr>
        <w:tc>
          <w:tcPr>
            <w:tcW w:w="1951" w:type="dxa"/>
            <w:vMerge w:val="restart"/>
          </w:tcPr>
          <w:p w14:paraId="188E1747" w14:textId="77777777" w:rsidR="007719DD" w:rsidRPr="009F58AE" w:rsidRDefault="00C80C35" w:rsidP="001839D0">
            <w:pPr>
              <w:pStyle w:val="Default"/>
              <w:rPr>
                <w:rFonts w:asciiTheme="minorHAnsi" w:hAnsiTheme="minorHAnsi" w:cs="Arial"/>
                <w:b/>
                <w:color w:val="auto"/>
                <w:sz w:val="22"/>
                <w:szCs w:val="22"/>
              </w:rPr>
            </w:pPr>
            <w:r w:rsidRPr="009F58AE">
              <w:rPr>
                <w:rFonts w:asciiTheme="minorHAnsi" w:hAnsiTheme="minorHAnsi"/>
                <w:b/>
                <w:color w:val="auto"/>
                <w:sz w:val="22"/>
                <w:szCs w:val="22"/>
              </w:rPr>
              <w:t>Las sustancias adictivas: el tabaco, el alcohol y otras drogas. Problemas asociados.</w:t>
            </w:r>
          </w:p>
          <w:p w14:paraId="1E1FBC29" w14:textId="77777777" w:rsidR="007719DD" w:rsidRPr="009F58AE" w:rsidRDefault="007719DD"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Tipos de drogas</w:t>
            </w:r>
          </w:p>
          <w:p w14:paraId="428241AB" w14:textId="77777777" w:rsidR="007719DD" w:rsidRPr="009F58AE" w:rsidRDefault="007719DD"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Efectos de las drogas</w:t>
            </w:r>
          </w:p>
          <w:p w14:paraId="1A1E0F9F" w14:textId="77777777" w:rsidR="007719DD" w:rsidRPr="009F58AE" w:rsidRDefault="007719DD"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Consecuencias del consumo de drogas</w:t>
            </w:r>
          </w:p>
          <w:p w14:paraId="0E49F9B7" w14:textId="77777777" w:rsidR="007719DD" w:rsidRPr="009F58AE" w:rsidRDefault="007719DD"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Prevención</w:t>
            </w:r>
          </w:p>
          <w:p w14:paraId="46FDA8BD" w14:textId="77777777" w:rsidR="007719DD" w:rsidRPr="009F58AE" w:rsidRDefault="007719DD" w:rsidP="001839D0">
            <w:pPr>
              <w:pStyle w:val="Default"/>
              <w:rPr>
                <w:rFonts w:asciiTheme="minorHAnsi" w:hAnsiTheme="minorHAnsi" w:cs="Arial"/>
                <w:color w:val="auto"/>
                <w:sz w:val="22"/>
                <w:szCs w:val="22"/>
              </w:rPr>
            </w:pPr>
          </w:p>
        </w:tc>
        <w:tc>
          <w:tcPr>
            <w:tcW w:w="2552" w:type="dxa"/>
            <w:shd w:val="clear" w:color="auto" w:fill="auto"/>
          </w:tcPr>
          <w:p w14:paraId="0C3F2A8A" w14:textId="77777777"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9. Conocer los tipos de drogas más comunes.</w:t>
            </w:r>
          </w:p>
          <w:p w14:paraId="6E4F955F" w14:textId="77777777" w:rsidR="007719DD" w:rsidRPr="009F58AE" w:rsidRDefault="007719DD" w:rsidP="001839D0">
            <w:pPr>
              <w:pStyle w:val="Default"/>
              <w:rPr>
                <w:rFonts w:asciiTheme="minorHAnsi" w:hAnsiTheme="minorHAnsi" w:cs="Arial"/>
                <w:color w:val="auto"/>
                <w:sz w:val="22"/>
                <w:szCs w:val="22"/>
              </w:rPr>
            </w:pPr>
          </w:p>
        </w:tc>
        <w:tc>
          <w:tcPr>
            <w:tcW w:w="1842" w:type="dxa"/>
            <w:shd w:val="clear" w:color="auto" w:fill="auto"/>
          </w:tcPr>
          <w:p w14:paraId="7E2241EA" w14:textId="77777777"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9.1. Relaciona el consumo de sustancias tóxicas y estimulantes más comunes con su efecto en el organismo.</w:t>
            </w:r>
          </w:p>
          <w:p w14:paraId="03479723" w14:textId="77777777" w:rsidR="007719DD" w:rsidRPr="009F58AE" w:rsidRDefault="007719DD" w:rsidP="001839D0">
            <w:pPr>
              <w:pStyle w:val="Default"/>
              <w:rPr>
                <w:rFonts w:asciiTheme="minorHAnsi" w:hAnsiTheme="minorHAnsi" w:cs="Arial"/>
                <w:color w:val="auto"/>
                <w:sz w:val="22"/>
                <w:szCs w:val="22"/>
              </w:rPr>
            </w:pPr>
          </w:p>
        </w:tc>
        <w:tc>
          <w:tcPr>
            <w:tcW w:w="1701" w:type="dxa"/>
            <w:shd w:val="clear" w:color="auto" w:fill="auto"/>
          </w:tcPr>
          <w:p w14:paraId="6C7DC732" w14:textId="77777777" w:rsidR="007719DD" w:rsidRPr="009F58AE" w:rsidRDefault="007719DD" w:rsidP="001839D0">
            <w:pPr>
              <w:rPr>
                <w:rFonts w:cs="Arial"/>
              </w:rPr>
            </w:pPr>
            <w:r w:rsidRPr="009F58AE">
              <w:rPr>
                <w:rFonts w:cs="Arial"/>
              </w:rPr>
              <w:t>33, 34, 35, 36</w:t>
            </w:r>
          </w:p>
          <w:p w14:paraId="304FACD3" w14:textId="77777777" w:rsidR="007719DD" w:rsidRPr="009F58AE" w:rsidRDefault="007719DD" w:rsidP="001839D0">
            <w:pPr>
              <w:rPr>
                <w:rFonts w:cs="Arial"/>
              </w:rPr>
            </w:pPr>
          </w:p>
        </w:tc>
        <w:tc>
          <w:tcPr>
            <w:tcW w:w="1560" w:type="dxa"/>
          </w:tcPr>
          <w:p w14:paraId="7BA5D52B" w14:textId="77777777" w:rsidR="007719DD" w:rsidRPr="009F58AE" w:rsidRDefault="007719DD" w:rsidP="001839D0">
            <w:pPr>
              <w:rPr>
                <w:rFonts w:cs="Arial"/>
                <w:lang w:val="en-US"/>
              </w:rPr>
            </w:pPr>
            <w:r w:rsidRPr="009F58AE">
              <w:rPr>
                <w:rFonts w:cs="Arial"/>
                <w:lang w:val="en-US"/>
              </w:rPr>
              <w:t xml:space="preserve">CMCCT  </w:t>
            </w:r>
          </w:p>
          <w:p w14:paraId="23EFCD81" w14:textId="77777777" w:rsidR="007719DD" w:rsidRPr="009F58AE" w:rsidRDefault="007719DD" w:rsidP="001839D0">
            <w:pPr>
              <w:rPr>
                <w:rFonts w:cs="Arial"/>
                <w:lang w:val="en-US"/>
              </w:rPr>
            </w:pPr>
            <w:r w:rsidRPr="009F58AE">
              <w:rPr>
                <w:rFonts w:cs="Arial"/>
                <w:lang w:val="en-US"/>
              </w:rPr>
              <w:t xml:space="preserve">CSC </w:t>
            </w:r>
          </w:p>
          <w:p w14:paraId="41ABA382" w14:textId="77777777" w:rsidR="007719DD" w:rsidRPr="009F58AE" w:rsidRDefault="007719DD" w:rsidP="001839D0">
            <w:pPr>
              <w:rPr>
                <w:rFonts w:cs="Arial"/>
                <w:lang w:val="en-US"/>
              </w:rPr>
            </w:pPr>
            <w:r w:rsidRPr="009F58AE">
              <w:rPr>
                <w:rFonts w:cs="Arial"/>
                <w:lang w:val="en-US"/>
              </w:rPr>
              <w:t>CCL</w:t>
            </w:r>
          </w:p>
          <w:p w14:paraId="70AC7D4D" w14:textId="77777777" w:rsidR="007719DD" w:rsidRPr="009F58AE" w:rsidRDefault="007719DD" w:rsidP="001839D0">
            <w:pPr>
              <w:rPr>
                <w:rFonts w:cs="Arial"/>
                <w:lang w:val="en-US"/>
              </w:rPr>
            </w:pPr>
            <w:r w:rsidRPr="009F58AE">
              <w:rPr>
                <w:rFonts w:cs="Arial"/>
                <w:lang w:val="en-US"/>
              </w:rPr>
              <w:t>CAA</w:t>
            </w:r>
          </w:p>
          <w:p w14:paraId="244FF354" w14:textId="77777777" w:rsidR="007719DD" w:rsidRPr="009F58AE" w:rsidRDefault="007719DD" w:rsidP="001839D0">
            <w:pPr>
              <w:rPr>
                <w:rFonts w:cs="Arial"/>
                <w:lang w:val="en-US"/>
              </w:rPr>
            </w:pPr>
            <w:r w:rsidRPr="009F58AE">
              <w:rPr>
                <w:rFonts w:cs="Arial"/>
                <w:lang w:val="en-US"/>
              </w:rPr>
              <w:t>CSIEE</w:t>
            </w:r>
          </w:p>
        </w:tc>
      </w:tr>
      <w:tr w:rsidR="007719DD" w:rsidRPr="009F58AE" w14:paraId="7FBC8551" w14:textId="77777777" w:rsidTr="00C76E20">
        <w:trPr>
          <w:trHeight w:val="845"/>
        </w:trPr>
        <w:tc>
          <w:tcPr>
            <w:tcW w:w="1951" w:type="dxa"/>
            <w:vMerge/>
          </w:tcPr>
          <w:p w14:paraId="0B4567DD" w14:textId="77777777" w:rsidR="007719DD" w:rsidRPr="009F58AE" w:rsidRDefault="007719DD" w:rsidP="001839D0">
            <w:pPr>
              <w:pStyle w:val="Default"/>
              <w:rPr>
                <w:rFonts w:asciiTheme="minorHAnsi" w:hAnsiTheme="minorHAnsi" w:cs="Arial"/>
                <w:b/>
                <w:color w:val="auto"/>
                <w:sz w:val="22"/>
                <w:szCs w:val="22"/>
                <w:lang w:val="en-US"/>
              </w:rPr>
            </w:pPr>
          </w:p>
        </w:tc>
        <w:tc>
          <w:tcPr>
            <w:tcW w:w="2552" w:type="dxa"/>
            <w:vMerge w:val="restart"/>
            <w:shd w:val="clear" w:color="auto" w:fill="auto"/>
          </w:tcPr>
          <w:p w14:paraId="00AE2DC8" w14:textId="77777777" w:rsidR="007719DD" w:rsidRPr="009F58AE" w:rsidRDefault="007719DD" w:rsidP="0004596C">
            <w:r w:rsidRPr="009F58AE">
              <w:t xml:space="preserve">10. </w:t>
            </w:r>
            <w:r w:rsidR="0004596C" w:rsidRPr="009F58AE">
              <w:t xml:space="preserve">Investigar las alteraciones producidas </w:t>
            </w:r>
            <w:r w:rsidR="0004596C" w:rsidRPr="009F58AE">
              <w:lastRenderedPageBreak/>
              <w:t>por distintos tipos de sustancias adictivas</w:t>
            </w:r>
            <w:r w:rsidRPr="009F58AE">
              <w:t>.</w:t>
            </w:r>
          </w:p>
          <w:p w14:paraId="351EF061" w14:textId="77777777" w:rsidR="007719DD" w:rsidRPr="009F58AE" w:rsidRDefault="007719DD" w:rsidP="0004596C"/>
        </w:tc>
        <w:tc>
          <w:tcPr>
            <w:tcW w:w="1842" w:type="dxa"/>
            <w:shd w:val="clear" w:color="auto" w:fill="auto"/>
          </w:tcPr>
          <w:p w14:paraId="7EF87ED8" w14:textId="77777777" w:rsidR="007719DD" w:rsidRPr="009F58AE" w:rsidRDefault="00A27C59"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lastRenderedPageBreak/>
              <w:t xml:space="preserve">10.1. </w:t>
            </w:r>
            <w:r w:rsidRPr="009F58AE">
              <w:rPr>
                <w:rFonts w:asciiTheme="minorHAnsi" w:hAnsiTheme="minorHAnsi"/>
                <w:color w:val="auto"/>
                <w:sz w:val="22"/>
                <w:szCs w:val="22"/>
              </w:rPr>
              <w:t xml:space="preserve">Detecta las situaciones de riesgo para la salud relacionadas con </w:t>
            </w:r>
            <w:r w:rsidRPr="009F58AE">
              <w:rPr>
                <w:rFonts w:asciiTheme="minorHAnsi" w:hAnsiTheme="minorHAnsi"/>
                <w:color w:val="auto"/>
                <w:sz w:val="22"/>
                <w:szCs w:val="22"/>
              </w:rPr>
              <w:lastRenderedPageBreak/>
              <w:t>el consumo de sustancias tóxicas y estimulantes como tabaco, alcohol, drogas, etc., contrasta sus efectos nocivos y propone medidas de prevención y control.</w:t>
            </w:r>
          </w:p>
        </w:tc>
        <w:tc>
          <w:tcPr>
            <w:tcW w:w="1701" w:type="dxa"/>
            <w:shd w:val="clear" w:color="auto" w:fill="auto"/>
          </w:tcPr>
          <w:p w14:paraId="1E27265C" w14:textId="77777777" w:rsidR="007719DD" w:rsidRPr="009F58AE" w:rsidRDefault="007719DD" w:rsidP="001839D0">
            <w:pPr>
              <w:rPr>
                <w:rFonts w:cs="Arial"/>
              </w:rPr>
            </w:pPr>
            <w:r w:rsidRPr="009F58AE">
              <w:rPr>
                <w:rFonts w:cs="Arial"/>
              </w:rPr>
              <w:lastRenderedPageBreak/>
              <w:t>63, 64</w:t>
            </w:r>
          </w:p>
        </w:tc>
        <w:tc>
          <w:tcPr>
            <w:tcW w:w="1560" w:type="dxa"/>
            <w:vMerge w:val="restart"/>
          </w:tcPr>
          <w:p w14:paraId="5EF75948" w14:textId="77777777" w:rsidR="007719DD" w:rsidRPr="009F58AE" w:rsidRDefault="007719DD" w:rsidP="001839D0">
            <w:pPr>
              <w:rPr>
                <w:rFonts w:cs="Arial"/>
              </w:rPr>
            </w:pPr>
            <w:r w:rsidRPr="009F58AE">
              <w:rPr>
                <w:rFonts w:cs="Arial"/>
              </w:rPr>
              <w:t>CMCCT</w:t>
            </w:r>
          </w:p>
          <w:p w14:paraId="52291265" w14:textId="77777777" w:rsidR="007719DD" w:rsidRPr="009F58AE" w:rsidRDefault="007719DD" w:rsidP="001839D0">
            <w:pPr>
              <w:rPr>
                <w:rFonts w:cs="Arial"/>
              </w:rPr>
            </w:pPr>
            <w:r w:rsidRPr="009F58AE">
              <w:rPr>
                <w:rFonts w:cs="Arial"/>
              </w:rPr>
              <w:t>CSC</w:t>
            </w:r>
          </w:p>
          <w:p w14:paraId="0CB39478" w14:textId="77777777" w:rsidR="007719DD" w:rsidRPr="009F58AE" w:rsidRDefault="007719DD" w:rsidP="001839D0">
            <w:pPr>
              <w:rPr>
                <w:rFonts w:cs="Arial"/>
              </w:rPr>
            </w:pPr>
            <w:r w:rsidRPr="009F58AE">
              <w:rPr>
                <w:rFonts w:cs="Arial"/>
              </w:rPr>
              <w:lastRenderedPageBreak/>
              <w:t>CCL</w:t>
            </w:r>
          </w:p>
          <w:p w14:paraId="60538906" w14:textId="77777777" w:rsidR="007719DD" w:rsidRPr="009F58AE" w:rsidRDefault="007719DD" w:rsidP="001839D0">
            <w:pPr>
              <w:rPr>
                <w:rFonts w:cs="Arial"/>
              </w:rPr>
            </w:pPr>
            <w:r w:rsidRPr="009F58AE">
              <w:rPr>
                <w:rFonts w:cs="Arial"/>
              </w:rPr>
              <w:t>CD</w:t>
            </w:r>
          </w:p>
        </w:tc>
      </w:tr>
      <w:tr w:rsidR="007719DD" w:rsidRPr="009F58AE" w14:paraId="149FB2B1" w14:textId="77777777" w:rsidTr="00C76E20">
        <w:trPr>
          <w:trHeight w:val="845"/>
        </w:trPr>
        <w:tc>
          <w:tcPr>
            <w:tcW w:w="1951" w:type="dxa"/>
            <w:vMerge/>
          </w:tcPr>
          <w:p w14:paraId="7E5361F8" w14:textId="77777777" w:rsidR="007719DD" w:rsidRPr="009F58AE" w:rsidRDefault="007719DD" w:rsidP="001839D0">
            <w:pPr>
              <w:pStyle w:val="Default"/>
              <w:rPr>
                <w:rFonts w:asciiTheme="minorHAnsi" w:hAnsiTheme="minorHAnsi" w:cs="Arial"/>
                <w:b/>
                <w:color w:val="auto"/>
                <w:sz w:val="22"/>
                <w:szCs w:val="22"/>
              </w:rPr>
            </w:pPr>
          </w:p>
        </w:tc>
        <w:tc>
          <w:tcPr>
            <w:tcW w:w="2552" w:type="dxa"/>
            <w:vMerge/>
            <w:shd w:val="clear" w:color="auto" w:fill="auto"/>
          </w:tcPr>
          <w:p w14:paraId="5FE25683" w14:textId="77777777" w:rsidR="007719DD" w:rsidRPr="009F58AE" w:rsidRDefault="007719DD" w:rsidP="001839D0">
            <w:pPr>
              <w:pStyle w:val="Default"/>
              <w:rPr>
                <w:rFonts w:asciiTheme="minorHAnsi" w:hAnsiTheme="minorHAnsi" w:cs="Arial"/>
                <w:color w:val="auto"/>
                <w:sz w:val="22"/>
                <w:szCs w:val="22"/>
              </w:rPr>
            </w:pPr>
          </w:p>
        </w:tc>
        <w:tc>
          <w:tcPr>
            <w:tcW w:w="1842" w:type="dxa"/>
            <w:shd w:val="clear" w:color="auto" w:fill="auto"/>
          </w:tcPr>
          <w:p w14:paraId="091DBD54" w14:textId="77777777"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10.2. Identifica las consecuencias de seguir conductas de riesgo con las drogas, para el individuo y la sociedad.</w:t>
            </w:r>
          </w:p>
          <w:p w14:paraId="54F4FBE8" w14:textId="77777777" w:rsidR="007719DD" w:rsidRPr="009F58AE" w:rsidRDefault="007719DD" w:rsidP="001839D0">
            <w:pPr>
              <w:pStyle w:val="Default"/>
              <w:rPr>
                <w:rFonts w:asciiTheme="minorHAnsi" w:hAnsiTheme="minorHAnsi" w:cs="Arial"/>
                <w:color w:val="auto"/>
                <w:sz w:val="22"/>
                <w:szCs w:val="22"/>
              </w:rPr>
            </w:pPr>
          </w:p>
        </w:tc>
        <w:tc>
          <w:tcPr>
            <w:tcW w:w="1701" w:type="dxa"/>
            <w:shd w:val="clear" w:color="auto" w:fill="auto"/>
          </w:tcPr>
          <w:p w14:paraId="5570DC8E" w14:textId="77777777" w:rsidR="007719DD" w:rsidRPr="009F58AE" w:rsidRDefault="007719DD" w:rsidP="001839D0">
            <w:pPr>
              <w:rPr>
                <w:rFonts w:cs="Arial"/>
              </w:rPr>
            </w:pPr>
            <w:r w:rsidRPr="009F58AE">
              <w:rPr>
                <w:rFonts w:cs="Arial"/>
              </w:rPr>
              <w:t>36, 65</w:t>
            </w:r>
          </w:p>
        </w:tc>
        <w:tc>
          <w:tcPr>
            <w:tcW w:w="1560" w:type="dxa"/>
            <w:vMerge/>
          </w:tcPr>
          <w:p w14:paraId="65CA154A" w14:textId="77777777" w:rsidR="007719DD" w:rsidRPr="009F58AE" w:rsidRDefault="007719DD" w:rsidP="001839D0">
            <w:pPr>
              <w:rPr>
                <w:rFonts w:cs="Arial"/>
              </w:rPr>
            </w:pPr>
          </w:p>
        </w:tc>
      </w:tr>
      <w:tr w:rsidR="007719DD" w:rsidRPr="009F58AE" w14:paraId="55E24C99" w14:textId="77777777" w:rsidTr="00C76E20">
        <w:trPr>
          <w:trHeight w:val="843"/>
        </w:trPr>
        <w:tc>
          <w:tcPr>
            <w:tcW w:w="1951" w:type="dxa"/>
            <w:vMerge/>
          </w:tcPr>
          <w:p w14:paraId="4D96FEFA" w14:textId="77777777" w:rsidR="007719DD" w:rsidRPr="009F58AE" w:rsidRDefault="007719DD" w:rsidP="001839D0">
            <w:pPr>
              <w:pStyle w:val="Default"/>
              <w:rPr>
                <w:rFonts w:asciiTheme="minorHAnsi" w:hAnsiTheme="minorHAnsi" w:cs="Arial"/>
                <w:b/>
                <w:color w:val="auto"/>
                <w:sz w:val="22"/>
                <w:szCs w:val="22"/>
              </w:rPr>
            </w:pPr>
          </w:p>
        </w:tc>
        <w:tc>
          <w:tcPr>
            <w:tcW w:w="2552" w:type="dxa"/>
            <w:shd w:val="clear" w:color="auto" w:fill="auto"/>
          </w:tcPr>
          <w:p w14:paraId="34C08C05" w14:textId="77777777"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11. Elaborar propuestas de prevención y control contra la drogodependencia.</w:t>
            </w:r>
          </w:p>
          <w:p w14:paraId="59C8756E" w14:textId="77777777" w:rsidR="007719DD" w:rsidRPr="009F58AE" w:rsidRDefault="007719DD" w:rsidP="001839D0">
            <w:pPr>
              <w:pStyle w:val="Default"/>
              <w:rPr>
                <w:rFonts w:asciiTheme="minorHAnsi" w:hAnsiTheme="minorHAnsi" w:cs="Arial"/>
                <w:color w:val="auto"/>
                <w:sz w:val="22"/>
                <w:szCs w:val="22"/>
              </w:rPr>
            </w:pPr>
          </w:p>
        </w:tc>
        <w:tc>
          <w:tcPr>
            <w:tcW w:w="1842" w:type="dxa"/>
            <w:shd w:val="clear" w:color="auto" w:fill="auto"/>
          </w:tcPr>
          <w:p w14:paraId="7A4DE016" w14:textId="77777777"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11.1. Propone medidas de prevención y control en la lucha contra la drogodependencia.</w:t>
            </w:r>
          </w:p>
        </w:tc>
        <w:tc>
          <w:tcPr>
            <w:tcW w:w="1701" w:type="dxa"/>
            <w:shd w:val="clear" w:color="auto" w:fill="auto"/>
          </w:tcPr>
          <w:p w14:paraId="189AB81C" w14:textId="77777777" w:rsidR="007719DD" w:rsidRPr="009F58AE" w:rsidRDefault="007719DD" w:rsidP="001839D0">
            <w:pPr>
              <w:rPr>
                <w:rFonts w:cs="Arial"/>
              </w:rPr>
            </w:pPr>
            <w:r w:rsidRPr="009F58AE">
              <w:rPr>
                <w:rFonts w:cs="Arial"/>
              </w:rPr>
              <w:t>65</w:t>
            </w:r>
          </w:p>
        </w:tc>
        <w:tc>
          <w:tcPr>
            <w:tcW w:w="1560" w:type="dxa"/>
          </w:tcPr>
          <w:p w14:paraId="0295D76D" w14:textId="77777777" w:rsidR="007719DD" w:rsidRPr="009F58AE" w:rsidRDefault="007719DD" w:rsidP="001839D0">
            <w:pPr>
              <w:rPr>
                <w:rFonts w:cs="Arial"/>
              </w:rPr>
            </w:pPr>
            <w:r w:rsidRPr="009F58AE">
              <w:rPr>
                <w:rFonts w:cs="Arial"/>
              </w:rPr>
              <w:t>CAA</w:t>
            </w:r>
          </w:p>
          <w:p w14:paraId="49762E7D" w14:textId="77777777" w:rsidR="007719DD" w:rsidRPr="009F58AE" w:rsidRDefault="007719DD" w:rsidP="001839D0">
            <w:pPr>
              <w:rPr>
                <w:rFonts w:cs="Arial"/>
              </w:rPr>
            </w:pPr>
            <w:r w:rsidRPr="009F58AE">
              <w:rPr>
                <w:rFonts w:cs="Arial"/>
              </w:rPr>
              <w:t>CSC</w:t>
            </w:r>
          </w:p>
        </w:tc>
      </w:tr>
      <w:tr w:rsidR="00A80704" w:rsidRPr="009F58AE" w14:paraId="66A519A2" w14:textId="77777777" w:rsidTr="00C76E20">
        <w:trPr>
          <w:trHeight w:val="946"/>
        </w:trPr>
        <w:tc>
          <w:tcPr>
            <w:tcW w:w="1951" w:type="dxa"/>
            <w:vMerge w:val="restart"/>
          </w:tcPr>
          <w:p w14:paraId="65A17C98" w14:textId="77777777" w:rsidR="00A80704" w:rsidRPr="009F58AE" w:rsidRDefault="00A80704" w:rsidP="001839D0">
            <w:pPr>
              <w:pStyle w:val="Default"/>
              <w:rPr>
                <w:rFonts w:asciiTheme="minorHAnsi" w:hAnsiTheme="minorHAnsi" w:cs="Arial"/>
                <w:b/>
                <w:color w:val="auto"/>
                <w:sz w:val="22"/>
                <w:szCs w:val="22"/>
              </w:rPr>
            </w:pPr>
            <w:r w:rsidRPr="009F58AE">
              <w:rPr>
                <w:rFonts w:asciiTheme="minorHAnsi" w:hAnsiTheme="minorHAnsi" w:cs="Arial"/>
                <w:b/>
                <w:color w:val="auto"/>
                <w:sz w:val="22"/>
                <w:szCs w:val="22"/>
              </w:rPr>
              <w:t>La asistencia sanitaria</w:t>
            </w:r>
          </w:p>
          <w:p w14:paraId="7F35CC73" w14:textId="77777777" w:rsidR="00A80704" w:rsidRPr="009F58AE" w:rsidRDefault="00A80704" w:rsidP="00A80704">
            <w:pPr>
              <w:pStyle w:val="Prrafodelista"/>
              <w:widowControl w:val="0"/>
              <w:numPr>
                <w:ilvl w:val="0"/>
                <w:numId w:val="31"/>
              </w:numPr>
              <w:autoSpaceDE w:val="0"/>
              <w:autoSpaceDN w:val="0"/>
              <w:adjustRightInd w:val="0"/>
              <w:spacing w:after="0" w:line="240" w:lineRule="auto"/>
            </w:pPr>
            <w:r w:rsidRPr="009F58AE">
              <w:t>Los trasplantes y la donación de células, sangre y órganos.</w:t>
            </w:r>
          </w:p>
          <w:p w14:paraId="4DF153EF" w14:textId="77777777" w:rsidR="00A80704" w:rsidRPr="009F58AE" w:rsidRDefault="00A80704" w:rsidP="00A80704">
            <w:pPr>
              <w:pStyle w:val="Prrafodelista"/>
              <w:widowControl w:val="0"/>
              <w:numPr>
                <w:ilvl w:val="0"/>
                <w:numId w:val="31"/>
              </w:numPr>
              <w:autoSpaceDE w:val="0"/>
              <w:autoSpaceDN w:val="0"/>
              <w:adjustRightInd w:val="0"/>
              <w:spacing w:after="0" w:line="240" w:lineRule="auto"/>
            </w:pPr>
            <w:r w:rsidRPr="009F58AE">
              <w:t>Técnicas biotecnológicas pioneras desarrolladas en Andalucía.</w:t>
            </w:r>
          </w:p>
        </w:tc>
        <w:tc>
          <w:tcPr>
            <w:tcW w:w="2552" w:type="dxa"/>
            <w:shd w:val="clear" w:color="auto" w:fill="auto"/>
          </w:tcPr>
          <w:p w14:paraId="3E2DD0EA" w14:textId="77777777" w:rsidR="00A80704" w:rsidRPr="009F58AE" w:rsidRDefault="00A80704"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12. Conocer el funcionamiento básico del sistema de salud nacional.</w:t>
            </w:r>
          </w:p>
          <w:p w14:paraId="7EB479B8" w14:textId="77777777" w:rsidR="00A80704" w:rsidRPr="009F58AE" w:rsidRDefault="00A80704" w:rsidP="001839D0">
            <w:pPr>
              <w:pStyle w:val="Default"/>
              <w:rPr>
                <w:rFonts w:asciiTheme="minorHAnsi" w:hAnsiTheme="minorHAnsi" w:cs="Arial"/>
                <w:color w:val="auto"/>
                <w:sz w:val="22"/>
                <w:szCs w:val="22"/>
              </w:rPr>
            </w:pPr>
          </w:p>
        </w:tc>
        <w:tc>
          <w:tcPr>
            <w:tcW w:w="1842" w:type="dxa"/>
            <w:shd w:val="clear" w:color="auto" w:fill="auto"/>
          </w:tcPr>
          <w:p w14:paraId="6CAE8A71" w14:textId="77777777" w:rsidR="00A80704" w:rsidRPr="009F58AE" w:rsidRDefault="00A80704"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12.1. Identifica los principales niveles de asistencia sanitaria</w:t>
            </w:r>
          </w:p>
          <w:p w14:paraId="7F0201F7" w14:textId="77777777" w:rsidR="00A80704" w:rsidRPr="009F58AE" w:rsidRDefault="00A80704" w:rsidP="001839D0">
            <w:pPr>
              <w:pStyle w:val="Default"/>
              <w:rPr>
                <w:rFonts w:asciiTheme="minorHAnsi" w:hAnsiTheme="minorHAnsi" w:cs="Arial"/>
                <w:color w:val="auto"/>
                <w:sz w:val="22"/>
                <w:szCs w:val="22"/>
              </w:rPr>
            </w:pPr>
          </w:p>
        </w:tc>
        <w:tc>
          <w:tcPr>
            <w:tcW w:w="1701" w:type="dxa"/>
            <w:shd w:val="clear" w:color="auto" w:fill="auto"/>
          </w:tcPr>
          <w:p w14:paraId="0B1256BF" w14:textId="77777777" w:rsidR="00A80704" w:rsidRPr="009F58AE" w:rsidRDefault="00A80704" w:rsidP="001839D0">
            <w:pPr>
              <w:rPr>
                <w:rFonts w:cs="Arial"/>
              </w:rPr>
            </w:pPr>
            <w:r w:rsidRPr="009F58AE">
              <w:rPr>
                <w:rFonts w:cs="Arial"/>
              </w:rPr>
              <w:t>37, 38, 39, 40,</w:t>
            </w:r>
          </w:p>
          <w:p w14:paraId="59969428" w14:textId="77777777" w:rsidR="00A80704" w:rsidRPr="009F58AE" w:rsidRDefault="00A80704" w:rsidP="001839D0">
            <w:pPr>
              <w:rPr>
                <w:rFonts w:cs="Arial"/>
              </w:rPr>
            </w:pPr>
            <w:r w:rsidRPr="009F58AE">
              <w:rPr>
                <w:rFonts w:cs="Arial"/>
              </w:rPr>
              <w:t>66, 67, 68</w:t>
            </w:r>
          </w:p>
        </w:tc>
        <w:tc>
          <w:tcPr>
            <w:tcW w:w="1560" w:type="dxa"/>
          </w:tcPr>
          <w:p w14:paraId="00BEBA45" w14:textId="77777777" w:rsidR="00A80704" w:rsidRPr="009F58AE" w:rsidRDefault="00A80704" w:rsidP="001839D0">
            <w:pPr>
              <w:rPr>
                <w:rFonts w:cs="Arial"/>
              </w:rPr>
            </w:pPr>
            <w:r w:rsidRPr="009F58AE">
              <w:rPr>
                <w:rFonts w:cs="Arial"/>
              </w:rPr>
              <w:t xml:space="preserve">CMCCT </w:t>
            </w:r>
          </w:p>
          <w:p w14:paraId="2FFCA695" w14:textId="77777777" w:rsidR="00A80704" w:rsidRPr="009F58AE" w:rsidRDefault="00A80704" w:rsidP="001839D0">
            <w:pPr>
              <w:rPr>
                <w:rFonts w:cs="Arial"/>
              </w:rPr>
            </w:pPr>
            <w:r w:rsidRPr="009F58AE">
              <w:rPr>
                <w:rFonts w:cs="Arial"/>
              </w:rPr>
              <w:t>CSC</w:t>
            </w:r>
          </w:p>
          <w:p w14:paraId="0A8F80D8" w14:textId="77777777" w:rsidR="00A80704" w:rsidRPr="009F58AE" w:rsidRDefault="00A80704" w:rsidP="001839D0">
            <w:pPr>
              <w:rPr>
                <w:rFonts w:cs="Arial"/>
              </w:rPr>
            </w:pPr>
            <w:r w:rsidRPr="009F58AE">
              <w:rPr>
                <w:rFonts w:cs="Arial"/>
              </w:rPr>
              <w:t>CCL</w:t>
            </w:r>
          </w:p>
          <w:p w14:paraId="3E4E8DDD" w14:textId="77777777" w:rsidR="00A80704" w:rsidRPr="009F58AE" w:rsidRDefault="00A80704" w:rsidP="001839D0">
            <w:pPr>
              <w:rPr>
                <w:rFonts w:cs="Arial"/>
              </w:rPr>
            </w:pPr>
            <w:r w:rsidRPr="009F58AE">
              <w:rPr>
                <w:rFonts w:cs="Arial"/>
              </w:rPr>
              <w:t>CAA</w:t>
            </w:r>
          </w:p>
        </w:tc>
      </w:tr>
      <w:tr w:rsidR="00A80704" w:rsidRPr="000C6EE8" w14:paraId="203F2B83" w14:textId="77777777" w:rsidTr="00C76E20">
        <w:trPr>
          <w:trHeight w:val="2159"/>
        </w:trPr>
        <w:tc>
          <w:tcPr>
            <w:tcW w:w="1951" w:type="dxa"/>
            <w:vMerge/>
          </w:tcPr>
          <w:p w14:paraId="66D542CD" w14:textId="77777777" w:rsidR="00A80704" w:rsidRPr="009F58AE" w:rsidRDefault="00A80704" w:rsidP="001839D0">
            <w:pPr>
              <w:pStyle w:val="Default"/>
              <w:rPr>
                <w:rFonts w:asciiTheme="minorHAnsi" w:hAnsiTheme="minorHAnsi" w:cs="Arial"/>
                <w:b/>
                <w:color w:val="auto"/>
                <w:sz w:val="22"/>
                <w:szCs w:val="22"/>
              </w:rPr>
            </w:pPr>
          </w:p>
        </w:tc>
        <w:tc>
          <w:tcPr>
            <w:tcW w:w="2552" w:type="dxa"/>
            <w:shd w:val="clear" w:color="auto" w:fill="auto"/>
          </w:tcPr>
          <w:p w14:paraId="1E70A258" w14:textId="77777777" w:rsidR="00A80704" w:rsidRPr="009F58AE" w:rsidRDefault="00A80704" w:rsidP="0004596C">
            <w:r w:rsidRPr="009F58AE">
              <w:t>13. Reconocer y transmitir la importancia que tiene la prevención como práctica habitual e integrada en sus vidas y las consecuencias positivas de la donación de células, sangre y órganos.</w:t>
            </w:r>
          </w:p>
        </w:tc>
        <w:tc>
          <w:tcPr>
            <w:tcW w:w="1842" w:type="dxa"/>
            <w:shd w:val="clear" w:color="auto" w:fill="auto"/>
          </w:tcPr>
          <w:p w14:paraId="6210C4B6" w14:textId="77777777" w:rsidR="00A80704" w:rsidRPr="009F58AE" w:rsidRDefault="00A80704"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13.1. Detalla la importancia que tiene para la sociedad y para el ser humano la donación de células, sangre y órganos. </w:t>
            </w:r>
          </w:p>
          <w:p w14:paraId="3857638B" w14:textId="77777777" w:rsidR="00A80704" w:rsidRPr="009F58AE" w:rsidRDefault="00A80704" w:rsidP="001839D0">
            <w:pPr>
              <w:pStyle w:val="Default"/>
              <w:rPr>
                <w:rFonts w:asciiTheme="minorHAnsi" w:hAnsiTheme="minorHAnsi" w:cs="Arial"/>
                <w:color w:val="auto"/>
                <w:sz w:val="22"/>
                <w:szCs w:val="22"/>
              </w:rPr>
            </w:pPr>
          </w:p>
        </w:tc>
        <w:tc>
          <w:tcPr>
            <w:tcW w:w="1701" w:type="dxa"/>
            <w:shd w:val="clear" w:color="auto" w:fill="auto"/>
          </w:tcPr>
          <w:p w14:paraId="0B9294C8" w14:textId="77777777" w:rsidR="00A80704" w:rsidRPr="009F58AE" w:rsidRDefault="00A80704" w:rsidP="001839D0">
            <w:pPr>
              <w:rPr>
                <w:rFonts w:cs="Arial"/>
              </w:rPr>
            </w:pPr>
            <w:r w:rsidRPr="009F58AE">
              <w:rPr>
                <w:rFonts w:cs="Arial"/>
              </w:rPr>
              <w:t>41, 42, 69, 70</w:t>
            </w:r>
          </w:p>
        </w:tc>
        <w:tc>
          <w:tcPr>
            <w:tcW w:w="1560" w:type="dxa"/>
          </w:tcPr>
          <w:p w14:paraId="11626280" w14:textId="77777777" w:rsidR="00A80704" w:rsidRPr="009F58AE" w:rsidRDefault="00A80704" w:rsidP="001839D0">
            <w:pPr>
              <w:rPr>
                <w:rFonts w:cs="Arial"/>
                <w:lang w:val="en-US"/>
              </w:rPr>
            </w:pPr>
            <w:r w:rsidRPr="009F58AE">
              <w:rPr>
                <w:rFonts w:cs="Arial"/>
                <w:lang w:val="en-US"/>
              </w:rPr>
              <w:t>CMCCT</w:t>
            </w:r>
          </w:p>
          <w:p w14:paraId="06697191" w14:textId="77777777" w:rsidR="00A80704" w:rsidRPr="009F58AE" w:rsidRDefault="00A80704" w:rsidP="001839D0">
            <w:pPr>
              <w:rPr>
                <w:rFonts w:cs="Arial"/>
                <w:lang w:val="en-US"/>
              </w:rPr>
            </w:pPr>
            <w:r w:rsidRPr="009F58AE">
              <w:rPr>
                <w:rFonts w:cs="Arial"/>
                <w:lang w:val="en-US"/>
              </w:rPr>
              <w:t>CCL</w:t>
            </w:r>
          </w:p>
          <w:p w14:paraId="16366979" w14:textId="77777777" w:rsidR="00A80704" w:rsidRPr="009F58AE" w:rsidRDefault="00A80704" w:rsidP="001839D0">
            <w:pPr>
              <w:rPr>
                <w:rFonts w:cs="Arial"/>
                <w:lang w:val="en-US"/>
              </w:rPr>
            </w:pPr>
            <w:r w:rsidRPr="009F58AE">
              <w:rPr>
                <w:rFonts w:cs="Arial"/>
                <w:lang w:val="en-US"/>
              </w:rPr>
              <w:t>CSC</w:t>
            </w:r>
          </w:p>
          <w:p w14:paraId="4078F75C" w14:textId="77777777" w:rsidR="00A80704" w:rsidRPr="009F58AE" w:rsidRDefault="00A80704" w:rsidP="001839D0">
            <w:pPr>
              <w:rPr>
                <w:rFonts w:cs="Arial"/>
                <w:lang w:val="en-US"/>
              </w:rPr>
            </w:pPr>
            <w:r w:rsidRPr="009F58AE">
              <w:rPr>
                <w:rFonts w:cs="Arial"/>
                <w:lang w:val="en-US"/>
              </w:rPr>
              <w:t>CD</w:t>
            </w:r>
          </w:p>
          <w:p w14:paraId="7BB66B4C" w14:textId="77777777" w:rsidR="00A80704" w:rsidRPr="009F58AE" w:rsidRDefault="00A80704" w:rsidP="001839D0">
            <w:pPr>
              <w:rPr>
                <w:rFonts w:cs="Arial"/>
                <w:lang w:val="en-US"/>
              </w:rPr>
            </w:pPr>
            <w:r w:rsidRPr="009F58AE">
              <w:rPr>
                <w:rFonts w:cs="Arial"/>
                <w:lang w:val="en-US"/>
              </w:rPr>
              <w:t>CAA</w:t>
            </w:r>
          </w:p>
        </w:tc>
      </w:tr>
      <w:tr w:rsidR="00F07B20" w:rsidRPr="000C6EE8" w14:paraId="65B8A1A4" w14:textId="77777777" w:rsidTr="00C76E20">
        <w:trPr>
          <w:trHeight w:val="945"/>
        </w:trPr>
        <w:tc>
          <w:tcPr>
            <w:tcW w:w="1951" w:type="dxa"/>
            <w:vMerge/>
          </w:tcPr>
          <w:p w14:paraId="3274FF75" w14:textId="77777777" w:rsidR="00F07B20" w:rsidRPr="009F58AE" w:rsidRDefault="00F07B20" w:rsidP="001839D0">
            <w:pPr>
              <w:rPr>
                <w:rFonts w:cs="Arial"/>
                <w:lang w:val="en-US"/>
              </w:rPr>
            </w:pPr>
          </w:p>
        </w:tc>
        <w:tc>
          <w:tcPr>
            <w:tcW w:w="2552" w:type="dxa"/>
            <w:shd w:val="clear" w:color="auto" w:fill="auto"/>
          </w:tcPr>
          <w:p w14:paraId="4D78EE31" w14:textId="77777777" w:rsidR="00F07B20" w:rsidRPr="009F58AE" w:rsidRDefault="00F07B20" w:rsidP="00A80704">
            <w:r w:rsidRPr="009F58AE">
              <w:t>14. Conocer los principales centros de investigación biotecnológica de Andalucía y sus áreas de desarrollo</w:t>
            </w:r>
          </w:p>
        </w:tc>
        <w:tc>
          <w:tcPr>
            <w:tcW w:w="1842" w:type="dxa"/>
            <w:shd w:val="clear" w:color="auto" w:fill="auto"/>
          </w:tcPr>
          <w:p w14:paraId="33569A9A" w14:textId="77777777" w:rsidR="00F07B20" w:rsidRPr="009F58AE" w:rsidRDefault="00F07B20" w:rsidP="00F07B20">
            <w:r w:rsidRPr="009F58AE">
              <w:t xml:space="preserve">14.1. Conoce los principales centros de investigación biotecnológica de Andalucía y sus </w:t>
            </w:r>
            <w:r w:rsidRPr="009F58AE">
              <w:lastRenderedPageBreak/>
              <w:t>áreas de desarrollo.</w:t>
            </w:r>
          </w:p>
        </w:tc>
        <w:tc>
          <w:tcPr>
            <w:tcW w:w="1701" w:type="dxa"/>
            <w:shd w:val="clear" w:color="auto" w:fill="auto"/>
          </w:tcPr>
          <w:p w14:paraId="1C75E6C1" w14:textId="77777777" w:rsidR="00F07B20" w:rsidRPr="009F58AE" w:rsidRDefault="00F07B20" w:rsidP="001839D0">
            <w:pPr>
              <w:rPr>
                <w:rFonts w:cs="Arial"/>
              </w:rPr>
            </w:pPr>
            <w:r w:rsidRPr="009F58AE">
              <w:rPr>
                <w:rFonts w:cs="Arial"/>
              </w:rPr>
              <w:lastRenderedPageBreak/>
              <w:t>41, 42, 69, 70</w:t>
            </w:r>
          </w:p>
        </w:tc>
        <w:tc>
          <w:tcPr>
            <w:tcW w:w="1560" w:type="dxa"/>
          </w:tcPr>
          <w:p w14:paraId="722247A9" w14:textId="77777777" w:rsidR="00F07B20" w:rsidRPr="009F58AE" w:rsidRDefault="00F07B20" w:rsidP="00F07B20">
            <w:pPr>
              <w:rPr>
                <w:rFonts w:cs="Arial"/>
                <w:lang w:val="en-US"/>
              </w:rPr>
            </w:pPr>
            <w:r w:rsidRPr="009F58AE">
              <w:rPr>
                <w:rFonts w:cs="Arial"/>
                <w:lang w:val="en-US"/>
              </w:rPr>
              <w:t>CMCCT</w:t>
            </w:r>
          </w:p>
          <w:p w14:paraId="28241E86" w14:textId="77777777" w:rsidR="00F07B20" w:rsidRPr="009F58AE" w:rsidRDefault="00F07B20" w:rsidP="00F07B20">
            <w:pPr>
              <w:rPr>
                <w:rFonts w:cs="Arial"/>
                <w:lang w:val="en-US"/>
              </w:rPr>
            </w:pPr>
            <w:r w:rsidRPr="009F58AE">
              <w:rPr>
                <w:rFonts w:cs="Arial"/>
                <w:lang w:val="en-US"/>
              </w:rPr>
              <w:t>CCL</w:t>
            </w:r>
          </w:p>
          <w:p w14:paraId="0CB3C589" w14:textId="77777777" w:rsidR="00F07B20" w:rsidRPr="009F58AE" w:rsidRDefault="00F07B20" w:rsidP="00F07B20">
            <w:pPr>
              <w:rPr>
                <w:rFonts w:cs="Arial"/>
                <w:lang w:val="en-US"/>
              </w:rPr>
            </w:pPr>
            <w:r w:rsidRPr="009F58AE">
              <w:rPr>
                <w:rFonts w:cs="Arial"/>
                <w:lang w:val="en-US"/>
              </w:rPr>
              <w:t>CSC</w:t>
            </w:r>
          </w:p>
          <w:p w14:paraId="67ADDDDA" w14:textId="77777777" w:rsidR="00F07B20" w:rsidRPr="009F58AE" w:rsidRDefault="00F07B20" w:rsidP="00F07B20">
            <w:pPr>
              <w:rPr>
                <w:rFonts w:cs="Arial"/>
                <w:lang w:val="en-US"/>
              </w:rPr>
            </w:pPr>
            <w:r w:rsidRPr="009F58AE">
              <w:rPr>
                <w:rFonts w:cs="Arial"/>
                <w:lang w:val="en-US"/>
              </w:rPr>
              <w:t>CD</w:t>
            </w:r>
          </w:p>
          <w:p w14:paraId="1424E02C" w14:textId="77777777" w:rsidR="00F07B20" w:rsidRPr="009F58AE" w:rsidRDefault="00F07B20" w:rsidP="00F07B20">
            <w:pPr>
              <w:rPr>
                <w:rFonts w:cs="Arial"/>
                <w:lang w:val="en-US"/>
              </w:rPr>
            </w:pPr>
            <w:r w:rsidRPr="009F58AE">
              <w:rPr>
                <w:rFonts w:cs="Arial"/>
                <w:lang w:val="en-US"/>
              </w:rPr>
              <w:lastRenderedPageBreak/>
              <w:t>CAA</w:t>
            </w:r>
          </w:p>
        </w:tc>
      </w:tr>
      <w:tr w:rsidR="00F07B20" w:rsidRPr="009F58AE" w14:paraId="5859FB79" w14:textId="77777777" w:rsidTr="00C76E20">
        <w:trPr>
          <w:trHeight w:val="945"/>
        </w:trPr>
        <w:tc>
          <w:tcPr>
            <w:tcW w:w="1951" w:type="dxa"/>
          </w:tcPr>
          <w:p w14:paraId="771E107A" w14:textId="77777777" w:rsidR="00F07B20" w:rsidRPr="009F58AE" w:rsidRDefault="00F07B20" w:rsidP="001839D0">
            <w:pPr>
              <w:rPr>
                <w:rFonts w:cs="Arial"/>
              </w:rPr>
            </w:pPr>
            <w:r w:rsidRPr="009F58AE">
              <w:rPr>
                <w:rFonts w:cs="Arial"/>
              </w:rPr>
              <w:lastRenderedPageBreak/>
              <w:t>Tarea de investigación</w:t>
            </w:r>
          </w:p>
        </w:tc>
        <w:tc>
          <w:tcPr>
            <w:tcW w:w="2552" w:type="dxa"/>
            <w:shd w:val="clear" w:color="auto" w:fill="auto"/>
          </w:tcPr>
          <w:p w14:paraId="576B1AD8" w14:textId="77777777" w:rsidR="00F07B20" w:rsidRPr="009F58AE" w:rsidRDefault="00F07B20" w:rsidP="00F07B20">
            <w:pPr>
              <w:rPr>
                <w:rFonts w:cs="Arial"/>
              </w:rPr>
            </w:pPr>
            <w:r w:rsidRPr="009F58AE">
              <w:rPr>
                <w:rFonts w:cs="Arial"/>
              </w:rPr>
              <w:t>15. Utilizar adecuadamente el vocabulario científico adecuado su nivel.</w:t>
            </w:r>
          </w:p>
        </w:tc>
        <w:tc>
          <w:tcPr>
            <w:tcW w:w="1842" w:type="dxa"/>
            <w:shd w:val="clear" w:color="auto" w:fill="auto"/>
          </w:tcPr>
          <w:p w14:paraId="42F1BA7E" w14:textId="77777777" w:rsidR="00F07B20" w:rsidRPr="009F58AE" w:rsidRDefault="00F07B20" w:rsidP="00203A1D">
            <w:r w:rsidRPr="009F58AE">
              <w:t>15.1. Identifica los términos más frecuentes del vocabulario científico, expresándose de forma correcta tanto oralmente como por escrito.</w:t>
            </w:r>
          </w:p>
          <w:p w14:paraId="4E8C4E70" w14:textId="77777777" w:rsidR="00F07B20" w:rsidRPr="009F58AE" w:rsidRDefault="00F07B20" w:rsidP="001839D0">
            <w:pPr>
              <w:rPr>
                <w:rFonts w:cs="Arial"/>
              </w:rPr>
            </w:pPr>
            <w:r w:rsidRPr="009F58AE">
              <w:rPr>
                <w:rFonts w:cs="Arial"/>
              </w:rPr>
              <w:t xml:space="preserve"> </w:t>
            </w:r>
          </w:p>
        </w:tc>
        <w:tc>
          <w:tcPr>
            <w:tcW w:w="1701" w:type="dxa"/>
            <w:shd w:val="clear" w:color="auto" w:fill="auto"/>
          </w:tcPr>
          <w:p w14:paraId="77A9F048" w14:textId="77777777" w:rsidR="00F07B20" w:rsidRPr="009F58AE" w:rsidRDefault="00F07B20" w:rsidP="001839D0">
            <w:pPr>
              <w:rPr>
                <w:rFonts w:cs="Arial"/>
              </w:rPr>
            </w:pPr>
            <w:r w:rsidRPr="009F58AE">
              <w:rPr>
                <w:rFonts w:cs="Arial"/>
              </w:rPr>
              <w:t>Técnicas de estudio</w:t>
            </w:r>
          </w:p>
          <w:p w14:paraId="4D73F2F1" w14:textId="77777777" w:rsidR="00F07B20" w:rsidRPr="009F58AE" w:rsidRDefault="00F07B20" w:rsidP="001839D0">
            <w:pPr>
              <w:rPr>
                <w:rFonts w:cs="Arial"/>
              </w:rPr>
            </w:pPr>
            <w:r w:rsidRPr="009F58AE">
              <w:rPr>
                <w:rFonts w:cs="Arial"/>
              </w:rPr>
              <w:t>Tarea de investigación</w:t>
            </w:r>
          </w:p>
        </w:tc>
        <w:tc>
          <w:tcPr>
            <w:tcW w:w="1560" w:type="dxa"/>
          </w:tcPr>
          <w:p w14:paraId="743BD9E5" w14:textId="77777777" w:rsidR="00F07B20" w:rsidRPr="009F58AE" w:rsidRDefault="00F07B20" w:rsidP="001839D0">
            <w:pPr>
              <w:rPr>
                <w:rFonts w:cs="Arial"/>
              </w:rPr>
            </w:pPr>
            <w:r w:rsidRPr="009F58AE">
              <w:rPr>
                <w:rFonts w:cs="Arial"/>
              </w:rPr>
              <w:t>CMCCT</w:t>
            </w:r>
          </w:p>
          <w:p w14:paraId="372317EF" w14:textId="77777777" w:rsidR="00F07B20" w:rsidRPr="009F58AE" w:rsidRDefault="00F07B20" w:rsidP="001839D0">
            <w:pPr>
              <w:rPr>
                <w:rFonts w:cs="Arial"/>
              </w:rPr>
            </w:pPr>
            <w:r w:rsidRPr="009F58AE">
              <w:rPr>
                <w:rFonts w:cs="Arial"/>
              </w:rPr>
              <w:t>CCL</w:t>
            </w:r>
          </w:p>
        </w:tc>
      </w:tr>
    </w:tbl>
    <w:p w14:paraId="0F112E05" w14:textId="77777777" w:rsidR="009E21D2" w:rsidRPr="009F58AE" w:rsidRDefault="009E21D2" w:rsidP="009E21D2">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14:paraId="211F4039" w14:textId="77777777" w:rsidR="009E21D2" w:rsidRPr="009F58AE" w:rsidRDefault="009E21D2" w:rsidP="00600727">
      <w:pPr>
        <w:rPr>
          <w:b/>
          <w:sz w:val="28"/>
          <w:szCs w:val="28"/>
        </w:rPr>
      </w:pPr>
      <w:r w:rsidRPr="009F58AE">
        <w:rPr>
          <w:b/>
          <w:sz w:val="28"/>
          <w:szCs w:val="28"/>
        </w:rPr>
        <w:t>Temporalización</w:t>
      </w:r>
    </w:p>
    <w:p w14:paraId="46EF8C58" w14:textId="77777777" w:rsidR="007719DD" w:rsidRPr="009F58AE" w:rsidRDefault="007719DD" w:rsidP="007719DD">
      <w:pPr>
        <w:autoSpaceDE w:val="0"/>
        <w:autoSpaceDN w:val="0"/>
        <w:adjustRightInd w:val="0"/>
        <w:spacing w:after="0" w:line="240" w:lineRule="auto"/>
        <w:rPr>
          <w:rFonts w:cs="FrutigerLTPro-Light"/>
        </w:rPr>
      </w:pPr>
      <w:r w:rsidRPr="009F58AE">
        <w:rPr>
          <w:rFonts w:cs="FrutigerLTPro-Light"/>
        </w:rPr>
        <w:t>El tiempo previsto para el desarrollo de la unidad es de cuatro semanas, aunque deberá adaptarse a las necesidades de los alumnos, ya que hay que tener en cuenta el tiempo necesario para la exposición  de los trabajos.</w:t>
      </w:r>
    </w:p>
    <w:p w14:paraId="6EE7EA4D" w14:textId="77777777" w:rsidR="007719DD" w:rsidRPr="009F58AE" w:rsidRDefault="007719DD" w:rsidP="007719DD">
      <w:pPr>
        <w:autoSpaceDE w:val="0"/>
        <w:autoSpaceDN w:val="0"/>
        <w:adjustRightInd w:val="0"/>
        <w:spacing w:after="0" w:line="240" w:lineRule="auto"/>
        <w:rPr>
          <w:rFonts w:cs="FrutigerLTPro-Light"/>
          <w:sz w:val="19"/>
          <w:szCs w:val="19"/>
        </w:rPr>
      </w:pPr>
    </w:p>
    <w:p w14:paraId="5214801C" w14:textId="77777777" w:rsidR="009E21D2" w:rsidRPr="009F58AE" w:rsidRDefault="009E21D2" w:rsidP="00600727">
      <w:pPr>
        <w:rPr>
          <w:b/>
          <w:sz w:val="28"/>
          <w:szCs w:val="28"/>
        </w:rPr>
      </w:pPr>
      <w:r w:rsidRPr="009F58AE">
        <w:rPr>
          <w:b/>
          <w:sz w:val="28"/>
          <w:szCs w:val="28"/>
        </w:rPr>
        <w:t>Atención a la diversidad</w:t>
      </w:r>
    </w:p>
    <w:p w14:paraId="7783A0FD" w14:textId="77777777" w:rsidR="009E21D2" w:rsidRPr="009F58AE" w:rsidRDefault="009E21D2" w:rsidP="009E21D2">
      <w:pPr>
        <w:jc w:val="both"/>
        <w:rPr>
          <w:rFonts w:cs="Times New Roman"/>
          <w:sz w:val="24"/>
          <w:szCs w:val="24"/>
        </w:rPr>
      </w:pPr>
      <w:r w:rsidRPr="009F58AE">
        <w:rPr>
          <w:rFonts w:cs="Times New Roman"/>
          <w:sz w:val="24"/>
          <w:szCs w:val="24"/>
        </w:rPr>
        <w:t>En relación a las necesidades de los alumnos, se proponen, además de las actividades del libro del alumno, otras de refuerzo y de ampliación que permitirán tener en cuenta los distintos ritmos de aprendizaje de los alumnos. Se incluye también una versión de los contenidos adaptados así como actividades diferenciadas a modo de fichas de trabajo que pueden servir como adaptación curricular para los casos en que fuera necesario.</w:t>
      </w:r>
    </w:p>
    <w:p w14:paraId="0FC3FC8E" w14:textId="77777777" w:rsidR="009E21D2" w:rsidRPr="009F58AE" w:rsidRDefault="009E21D2" w:rsidP="009E21D2">
      <w:pPr>
        <w:tabs>
          <w:tab w:val="left" w:pos="426"/>
        </w:tabs>
        <w:ind w:left="357" w:right="567"/>
        <w:rPr>
          <w:sz w:val="24"/>
          <w:szCs w:val="24"/>
        </w:rPr>
      </w:pPr>
      <w:r w:rsidRPr="009F58AE">
        <w:rPr>
          <w:sz w:val="24"/>
          <w:szCs w:val="24"/>
        </w:rPr>
        <w:t>REFUERZO</w:t>
      </w:r>
    </w:p>
    <w:p w14:paraId="6CBC83C3" w14:textId="77777777"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refuerzo con diferentes tipologías.</w:t>
      </w:r>
    </w:p>
    <w:p w14:paraId="1717C82D" w14:textId="77777777" w:rsidR="009E21D2" w:rsidRPr="009F58AE" w:rsidRDefault="009E21D2" w:rsidP="009E21D2">
      <w:pPr>
        <w:tabs>
          <w:tab w:val="left" w:pos="426"/>
        </w:tabs>
        <w:ind w:left="357" w:right="567"/>
        <w:rPr>
          <w:sz w:val="24"/>
          <w:szCs w:val="24"/>
        </w:rPr>
      </w:pPr>
      <w:r w:rsidRPr="009F58AE">
        <w:rPr>
          <w:sz w:val="24"/>
          <w:szCs w:val="24"/>
        </w:rPr>
        <w:t>AMPLIACIÓN</w:t>
      </w:r>
    </w:p>
    <w:p w14:paraId="06673567" w14:textId="77777777"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ampliación con diferentes tipologías.</w:t>
      </w:r>
    </w:p>
    <w:p w14:paraId="407855BC" w14:textId="77777777" w:rsidR="009E21D2" w:rsidRPr="009F58AE" w:rsidRDefault="009E21D2" w:rsidP="009E21D2">
      <w:pPr>
        <w:tabs>
          <w:tab w:val="left" w:pos="426"/>
        </w:tabs>
        <w:ind w:left="357" w:right="567"/>
        <w:rPr>
          <w:sz w:val="24"/>
          <w:szCs w:val="24"/>
        </w:rPr>
      </w:pPr>
      <w:r w:rsidRPr="009F58AE">
        <w:rPr>
          <w:sz w:val="24"/>
          <w:szCs w:val="24"/>
        </w:rPr>
        <w:t>ADAPTACIÓN CURRICULAR</w:t>
      </w:r>
    </w:p>
    <w:p w14:paraId="637DD24E" w14:textId="77777777" w:rsidR="009E21D2" w:rsidRPr="009F58AE" w:rsidRDefault="009E21D2" w:rsidP="009E21D2">
      <w:pPr>
        <w:ind w:left="284"/>
        <w:rPr>
          <w:rFonts w:cs="Times New Roman"/>
          <w:sz w:val="24"/>
          <w:szCs w:val="24"/>
        </w:rPr>
      </w:pPr>
      <w:r w:rsidRPr="009F58AE">
        <w:rPr>
          <w:rFonts w:cs="Times New Roman"/>
          <w:sz w:val="24"/>
          <w:szCs w:val="24"/>
        </w:rPr>
        <w:t>Se establecen fichas de adaptación curricular para los siguientes contenidos:</w:t>
      </w:r>
    </w:p>
    <w:p w14:paraId="6CF9DF56" w14:textId="77777777" w:rsidR="007719DD" w:rsidRPr="009F58AE" w:rsidRDefault="007719DD"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El ser humano y la salud</w:t>
      </w:r>
    </w:p>
    <w:p w14:paraId="48F9E0C0" w14:textId="77777777" w:rsidR="007719DD" w:rsidRPr="009F58AE" w:rsidRDefault="007719DD"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lastRenderedPageBreak/>
        <w:t>Las enfermedades infecciosas. Vías de transmisión</w:t>
      </w:r>
    </w:p>
    <w:p w14:paraId="352FFEFE" w14:textId="77777777" w:rsidR="007719DD" w:rsidRPr="009F58AE" w:rsidRDefault="007719DD"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Las enfermedades infecciosas. Las defensas del organismo.</w:t>
      </w:r>
    </w:p>
    <w:p w14:paraId="0D561691" w14:textId="77777777" w:rsidR="007719DD" w:rsidRPr="009F58AE" w:rsidRDefault="007719DD"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Las enfermedades infecciosas. La prevención y la curación</w:t>
      </w:r>
    </w:p>
    <w:p w14:paraId="3AAC664F" w14:textId="77777777" w:rsidR="007719DD" w:rsidRPr="009F58AE" w:rsidRDefault="007719DD"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Las enfermedades no infecciosas</w:t>
      </w:r>
    </w:p>
    <w:p w14:paraId="02DDAFEE" w14:textId="77777777" w:rsidR="007719DD" w:rsidRPr="009F58AE" w:rsidRDefault="007719DD"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Las drogodependencias</w:t>
      </w:r>
    </w:p>
    <w:p w14:paraId="0DB2FF07" w14:textId="77777777" w:rsidR="007719DD" w:rsidRPr="009F58AE" w:rsidRDefault="007719DD"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El sistema sanitario y trasplantes</w:t>
      </w:r>
    </w:p>
    <w:p w14:paraId="26EE608D" w14:textId="77777777" w:rsidR="009E21D2" w:rsidRPr="009F58AE" w:rsidRDefault="009E21D2" w:rsidP="002C07D3">
      <w:pPr>
        <w:rPr>
          <w:rFonts w:cs="Times New Roman"/>
          <w:b/>
        </w:rPr>
      </w:pPr>
    </w:p>
    <w:p w14:paraId="21FAC3C3" w14:textId="77777777" w:rsidR="00947EB4" w:rsidRPr="009F58AE" w:rsidRDefault="00947EB4" w:rsidP="007B7916">
      <w:pPr>
        <w:ind w:left="284"/>
        <w:rPr>
          <w:sz w:val="24"/>
          <w:szCs w:val="24"/>
          <w:u w:val="single"/>
        </w:rPr>
      </w:pPr>
      <w:r w:rsidRPr="009F58AE">
        <w:rPr>
          <w:sz w:val="24"/>
          <w:szCs w:val="24"/>
          <w:u w:val="single"/>
        </w:rPr>
        <w:t>Programación de la adaptación curricular</w:t>
      </w:r>
    </w:p>
    <w:tbl>
      <w:tblPr>
        <w:tblpPr w:leftFromText="141" w:rightFromText="141" w:vertAnchor="text" w:horzAnchor="margin" w:tblpY="40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2551"/>
        <w:gridCol w:w="1701"/>
        <w:gridCol w:w="1701"/>
      </w:tblGrid>
      <w:tr w:rsidR="00B7799A" w:rsidRPr="009F58AE" w14:paraId="5A21C8FC" w14:textId="77777777" w:rsidTr="00C76E20">
        <w:tc>
          <w:tcPr>
            <w:tcW w:w="1668" w:type="dxa"/>
          </w:tcPr>
          <w:p w14:paraId="2C34CEB5" w14:textId="77777777" w:rsidR="00B7799A" w:rsidRPr="009F58AE" w:rsidRDefault="00B7799A" w:rsidP="00C76E20">
            <w:pPr>
              <w:jc w:val="center"/>
              <w:rPr>
                <w:rFonts w:cs="Arial"/>
                <w:b/>
              </w:rPr>
            </w:pPr>
            <w:r w:rsidRPr="009F58AE">
              <w:rPr>
                <w:rFonts w:cs="Arial"/>
                <w:b/>
              </w:rPr>
              <w:t>Contenidos</w:t>
            </w:r>
          </w:p>
        </w:tc>
        <w:tc>
          <w:tcPr>
            <w:tcW w:w="1559" w:type="dxa"/>
            <w:shd w:val="clear" w:color="auto" w:fill="auto"/>
          </w:tcPr>
          <w:p w14:paraId="00EAB872" w14:textId="77777777" w:rsidR="00B7799A" w:rsidRPr="009F58AE" w:rsidRDefault="00B7799A" w:rsidP="00C76E20">
            <w:pPr>
              <w:jc w:val="center"/>
              <w:rPr>
                <w:rFonts w:cs="Arial"/>
                <w:b/>
              </w:rPr>
            </w:pPr>
            <w:r w:rsidRPr="009F58AE">
              <w:rPr>
                <w:rFonts w:cs="Arial"/>
                <w:b/>
              </w:rPr>
              <w:t>Criterios de evaluación</w:t>
            </w:r>
          </w:p>
        </w:tc>
        <w:tc>
          <w:tcPr>
            <w:tcW w:w="2551" w:type="dxa"/>
            <w:shd w:val="clear" w:color="auto" w:fill="auto"/>
          </w:tcPr>
          <w:p w14:paraId="47B293DA" w14:textId="77777777" w:rsidR="00B7799A" w:rsidRPr="009F58AE" w:rsidRDefault="00B7799A" w:rsidP="00C76E20">
            <w:pPr>
              <w:jc w:val="center"/>
              <w:rPr>
                <w:rFonts w:cs="Arial"/>
                <w:b/>
              </w:rPr>
            </w:pPr>
            <w:r w:rsidRPr="009F58AE">
              <w:rPr>
                <w:rFonts w:cs="Arial"/>
                <w:b/>
              </w:rPr>
              <w:t>Estándares de aprendizaje</w:t>
            </w:r>
          </w:p>
        </w:tc>
        <w:tc>
          <w:tcPr>
            <w:tcW w:w="1701" w:type="dxa"/>
            <w:vAlign w:val="center"/>
          </w:tcPr>
          <w:p w14:paraId="28DEF301" w14:textId="77777777" w:rsidR="00B7799A" w:rsidRPr="009F58AE" w:rsidRDefault="00D050BE" w:rsidP="00C76E20">
            <w:pPr>
              <w:spacing w:after="0" w:line="240" w:lineRule="auto"/>
              <w:jc w:val="center"/>
              <w:rPr>
                <w:rFonts w:cs="Arial"/>
                <w:b/>
                <w:bCs/>
              </w:rPr>
            </w:pPr>
            <w:r w:rsidRPr="009F58AE">
              <w:rPr>
                <w:rFonts w:cs="Arial"/>
                <w:b/>
                <w:bCs/>
              </w:rPr>
              <w:t>Instrumentos de evaluación</w:t>
            </w:r>
          </w:p>
        </w:tc>
        <w:tc>
          <w:tcPr>
            <w:tcW w:w="1701" w:type="dxa"/>
            <w:vAlign w:val="center"/>
          </w:tcPr>
          <w:p w14:paraId="0C1D4662" w14:textId="77777777" w:rsidR="00B7799A" w:rsidRPr="009F58AE" w:rsidRDefault="00B7799A" w:rsidP="00C76E20">
            <w:pPr>
              <w:spacing w:after="0" w:line="240" w:lineRule="auto"/>
              <w:jc w:val="center"/>
              <w:rPr>
                <w:rFonts w:cs="Arial"/>
                <w:b/>
                <w:bCs/>
              </w:rPr>
            </w:pPr>
            <w:r w:rsidRPr="009F58AE">
              <w:rPr>
                <w:rFonts w:cs="Arial"/>
                <w:b/>
                <w:bCs/>
              </w:rPr>
              <w:t>Competencias clave</w:t>
            </w:r>
          </w:p>
        </w:tc>
      </w:tr>
      <w:tr w:rsidR="00D03F5F" w:rsidRPr="009F58AE" w14:paraId="22BBCE3A" w14:textId="77777777" w:rsidTr="00C76E20">
        <w:trPr>
          <w:trHeight w:val="905"/>
        </w:trPr>
        <w:tc>
          <w:tcPr>
            <w:tcW w:w="1668" w:type="dxa"/>
            <w:vMerge w:val="restart"/>
          </w:tcPr>
          <w:p w14:paraId="5D284BE7" w14:textId="77777777" w:rsidR="00D03F5F" w:rsidRPr="009F58AE" w:rsidRDefault="00D03F5F" w:rsidP="007B3E1A">
            <w:pPr>
              <w:pStyle w:val="Default"/>
              <w:rPr>
                <w:rFonts w:asciiTheme="minorHAnsi" w:hAnsiTheme="minorHAnsi" w:cs="Arial"/>
                <w:b/>
                <w:color w:val="auto"/>
                <w:sz w:val="22"/>
                <w:szCs w:val="22"/>
              </w:rPr>
            </w:pPr>
            <w:r w:rsidRPr="009F58AE">
              <w:rPr>
                <w:rFonts w:asciiTheme="minorHAnsi" w:hAnsiTheme="minorHAnsi" w:cs="Arial"/>
                <w:b/>
                <w:color w:val="auto"/>
                <w:sz w:val="22"/>
                <w:szCs w:val="22"/>
              </w:rPr>
              <w:t>El ser humano y la salud</w:t>
            </w:r>
          </w:p>
          <w:p w14:paraId="6DF4CD62" w14:textId="77777777" w:rsidR="00D03F5F" w:rsidRPr="009F58AE" w:rsidRDefault="00D03F5F"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La salud</w:t>
            </w:r>
          </w:p>
          <w:p w14:paraId="63781B17" w14:textId="77777777" w:rsidR="00D03F5F" w:rsidRPr="009F58AE" w:rsidRDefault="00D03F5F"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La enfermedad</w:t>
            </w:r>
          </w:p>
          <w:p w14:paraId="11B4302D" w14:textId="77777777" w:rsidR="00D03F5F" w:rsidRPr="009F58AE" w:rsidRDefault="00D03F5F" w:rsidP="007B3E1A">
            <w:pPr>
              <w:pStyle w:val="Default"/>
              <w:rPr>
                <w:rFonts w:asciiTheme="minorHAnsi" w:hAnsiTheme="minorHAnsi" w:cs="Arial"/>
                <w:color w:val="auto"/>
                <w:sz w:val="22"/>
                <w:szCs w:val="22"/>
              </w:rPr>
            </w:pPr>
          </w:p>
          <w:p w14:paraId="48A8FAA0" w14:textId="77777777" w:rsidR="00D03F5F" w:rsidRPr="009F58AE" w:rsidRDefault="00D03F5F" w:rsidP="007B3E1A">
            <w:pPr>
              <w:pStyle w:val="Default"/>
              <w:rPr>
                <w:rFonts w:asciiTheme="minorHAnsi" w:hAnsiTheme="minorHAnsi" w:cs="Arial"/>
                <w:color w:val="auto"/>
                <w:sz w:val="22"/>
                <w:szCs w:val="22"/>
              </w:rPr>
            </w:pPr>
          </w:p>
          <w:p w14:paraId="15A3A285" w14:textId="77777777" w:rsidR="00D03F5F" w:rsidRPr="009F58AE" w:rsidRDefault="00D03F5F" w:rsidP="007B3E1A">
            <w:pPr>
              <w:pStyle w:val="Default"/>
              <w:rPr>
                <w:rFonts w:asciiTheme="minorHAnsi" w:hAnsiTheme="minorHAnsi" w:cs="Arial"/>
                <w:color w:val="auto"/>
                <w:sz w:val="22"/>
                <w:szCs w:val="22"/>
              </w:rPr>
            </w:pPr>
          </w:p>
          <w:p w14:paraId="419E8C5A" w14:textId="77777777" w:rsidR="00D03F5F" w:rsidRPr="009F58AE" w:rsidRDefault="00D03F5F" w:rsidP="007B3E1A">
            <w:pPr>
              <w:pStyle w:val="Default"/>
              <w:rPr>
                <w:rFonts w:asciiTheme="minorHAnsi" w:hAnsiTheme="minorHAnsi" w:cs="Arial"/>
                <w:color w:val="auto"/>
                <w:sz w:val="22"/>
                <w:szCs w:val="22"/>
              </w:rPr>
            </w:pPr>
          </w:p>
        </w:tc>
        <w:tc>
          <w:tcPr>
            <w:tcW w:w="1559" w:type="dxa"/>
            <w:shd w:val="clear" w:color="auto" w:fill="auto"/>
          </w:tcPr>
          <w:p w14:paraId="7A7B2FD5" w14:textId="77777777"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1. Descubrir a partir del concepto de salud y enfermedad, los factores que los determinan. </w:t>
            </w:r>
          </w:p>
        </w:tc>
        <w:tc>
          <w:tcPr>
            <w:tcW w:w="2551" w:type="dxa"/>
            <w:shd w:val="clear" w:color="auto" w:fill="auto"/>
          </w:tcPr>
          <w:p w14:paraId="62E70818" w14:textId="77777777"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1.1. Argumenta las implicaciones que tienen los hábitos para la salud.</w:t>
            </w:r>
          </w:p>
        </w:tc>
        <w:tc>
          <w:tcPr>
            <w:tcW w:w="1701" w:type="dxa"/>
          </w:tcPr>
          <w:p w14:paraId="542E7B86" w14:textId="77777777" w:rsidR="00D03F5F" w:rsidRPr="009F58AE" w:rsidRDefault="00D03F5F" w:rsidP="007B3E1A">
            <w:pPr>
              <w:pStyle w:val="Default"/>
              <w:rPr>
                <w:rFonts w:asciiTheme="minorHAnsi" w:hAnsiTheme="minorHAnsi" w:cs="Arial"/>
                <w:color w:val="auto"/>
                <w:sz w:val="22"/>
                <w:szCs w:val="22"/>
              </w:rPr>
            </w:pPr>
          </w:p>
          <w:p w14:paraId="1645B8B8" w14:textId="77777777" w:rsidR="00D03F5F" w:rsidRPr="009F58AE" w:rsidRDefault="00B7799A"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1 (</w:t>
            </w:r>
            <w:r w:rsidR="00D03F5F" w:rsidRPr="009F58AE">
              <w:rPr>
                <w:rFonts w:asciiTheme="minorHAnsi" w:hAnsiTheme="minorHAnsi" w:cs="Arial"/>
                <w:color w:val="auto"/>
                <w:sz w:val="22"/>
                <w:szCs w:val="22"/>
              </w:rPr>
              <w:t>1.1, 1.2</w:t>
            </w:r>
            <w:r w:rsidRPr="009F58AE">
              <w:rPr>
                <w:rFonts w:asciiTheme="minorHAnsi" w:hAnsiTheme="minorHAnsi" w:cs="Arial"/>
                <w:color w:val="auto"/>
                <w:sz w:val="22"/>
                <w:szCs w:val="22"/>
              </w:rPr>
              <w:t>)</w:t>
            </w:r>
            <w:r w:rsidR="00D03F5F" w:rsidRPr="009F58AE">
              <w:rPr>
                <w:rFonts w:asciiTheme="minorHAnsi" w:hAnsiTheme="minorHAnsi" w:cs="Arial"/>
                <w:color w:val="auto"/>
                <w:sz w:val="22"/>
                <w:szCs w:val="22"/>
              </w:rPr>
              <w:t xml:space="preserve"> </w:t>
            </w:r>
          </w:p>
        </w:tc>
        <w:tc>
          <w:tcPr>
            <w:tcW w:w="1701" w:type="dxa"/>
            <w:vMerge w:val="restart"/>
          </w:tcPr>
          <w:p w14:paraId="0BCC3A0C" w14:textId="77777777"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CM</w:t>
            </w:r>
            <w:r w:rsidR="00B7799A" w:rsidRPr="009F58AE">
              <w:rPr>
                <w:rFonts w:asciiTheme="minorHAnsi" w:hAnsiTheme="minorHAnsi" w:cs="Arial"/>
                <w:color w:val="auto"/>
                <w:sz w:val="22"/>
                <w:szCs w:val="22"/>
              </w:rPr>
              <w:t>C</w:t>
            </w:r>
            <w:r w:rsidRPr="009F58AE">
              <w:rPr>
                <w:rFonts w:asciiTheme="minorHAnsi" w:hAnsiTheme="minorHAnsi" w:cs="Arial"/>
                <w:color w:val="auto"/>
                <w:sz w:val="22"/>
                <w:szCs w:val="22"/>
              </w:rPr>
              <w:t>CT</w:t>
            </w:r>
          </w:p>
          <w:p w14:paraId="34DB919D" w14:textId="77777777" w:rsidR="00D03F5F" w:rsidRPr="009F58AE" w:rsidRDefault="00B7799A"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w:t>
            </w:r>
            <w:r w:rsidR="00D03F5F" w:rsidRPr="009F58AE">
              <w:rPr>
                <w:rFonts w:asciiTheme="minorHAnsi" w:hAnsiTheme="minorHAnsi" w:cs="Arial"/>
                <w:color w:val="auto"/>
                <w:sz w:val="22"/>
                <w:szCs w:val="22"/>
              </w:rPr>
              <w:t>CL</w:t>
            </w:r>
          </w:p>
          <w:p w14:paraId="666DF0CD" w14:textId="77777777" w:rsidR="00D03F5F" w:rsidRPr="009F58AE" w:rsidRDefault="00B7799A"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CSC</w:t>
            </w:r>
          </w:p>
        </w:tc>
      </w:tr>
      <w:tr w:rsidR="00D03F5F" w:rsidRPr="009F58AE" w14:paraId="437D5A9E" w14:textId="77777777" w:rsidTr="00C76E20">
        <w:trPr>
          <w:trHeight w:val="705"/>
        </w:trPr>
        <w:tc>
          <w:tcPr>
            <w:tcW w:w="1668" w:type="dxa"/>
            <w:vMerge/>
          </w:tcPr>
          <w:p w14:paraId="19E3542D" w14:textId="77777777" w:rsidR="00D03F5F" w:rsidRPr="009F58AE" w:rsidRDefault="00D03F5F" w:rsidP="007B3E1A">
            <w:pPr>
              <w:pStyle w:val="Default"/>
              <w:rPr>
                <w:rFonts w:asciiTheme="minorHAnsi" w:hAnsiTheme="minorHAnsi" w:cs="Arial"/>
                <w:b/>
                <w:color w:val="auto"/>
                <w:sz w:val="22"/>
                <w:szCs w:val="22"/>
              </w:rPr>
            </w:pPr>
          </w:p>
        </w:tc>
        <w:tc>
          <w:tcPr>
            <w:tcW w:w="1559" w:type="dxa"/>
            <w:shd w:val="clear" w:color="auto" w:fill="auto"/>
          </w:tcPr>
          <w:p w14:paraId="4120F24D" w14:textId="77777777"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2. Clasificar las enfermedades en función de diferentes criterios.</w:t>
            </w:r>
          </w:p>
        </w:tc>
        <w:tc>
          <w:tcPr>
            <w:tcW w:w="2551" w:type="dxa"/>
            <w:shd w:val="clear" w:color="auto" w:fill="auto"/>
          </w:tcPr>
          <w:p w14:paraId="27FC5767" w14:textId="77777777"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2.1. Reconoce los distintos criterios de clasificación de las enfermedades.</w:t>
            </w:r>
          </w:p>
        </w:tc>
        <w:tc>
          <w:tcPr>
            <w:tcW w:w="1701" w:type="dxa"/>
          </w:tcPr>
          <w:p w14:paraId="16B1E5AF" w14:textId="77777777" w:rsidR="00D03F5F" w:rsidRPr="009F58AE" w:rsidRDefault="00B7799A" w:rsidP="00B7799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Ficha1 (1</w:t>
            </w:r>
            <w:r w:rsidR="00D03F5F" w:rsidRPr="009F58AE">
              <w:rPr>
                <w:rFonts w:asciiTheme="minorHAnsi" w:hAnsiTheme="minorHAnsi" w:cs="Arial"/>
                <w:color w:val="auto"/>
                <w:sz w:val="22"/>
                <w:szCs w:val="22"/>
              </w:rPr>
              <w:t>.3, 1.4</w:t>
            </w:r>
            <w:r w:rsidRPr="009F58AE">
              <w:rPr>
                <w:rFonts w:asciiTheme="minorHAnsi" w:hAnsiTheme="minorHAnsi" w:cs="Arial"/>
                <w:color w:val="auto"/>
                <w:sz w:val="22"/>
                <w:szCs w:val="22"/>
              </w:rPr>
              <w:t>)</w:t>
            </w:r>
          </w:p>
        </w:tc>
        <w:tc>
          <w:tcPr>
            <w:tcW w:w="1701" w:type="dxa"/>
            <w:vMerge/>
          </w:tcPr>
          <w:p w14:paraId="41C52731" w14:textId="77777777" w:rsidR="00D03F5F" w:rsidRPr="009F58AE" w:rsidRDefault="00D03F5F" w:rsidP="007B3E1A">
            <w:pPr>
              <w:pStyle w:val="Default"/>
              <w:rPr>
                <w:rFonts w:asciiTheme="minorHAnsi" w:hAnsiTheme="minorHAnsi" w:cs="Arial"/>
                <w:color w:val="auto"/>
                <w:sz w:val="22"/>
                <w:szCs w:val="22"/>
              </w:rPr>
            </w:pPr>
          </w:p>
        </w:tc>
      </w:tr>
      <w:tr w:rsidR="00A27C59" w:rsidRPr="009F58AE" w14:paraId="07F87BAB" w14:textId="77777777" w:rsidTr="00C76E20">
        <w:trPr>
          <w:trHeight w:val="1013"/>
        </w:trPr>
        <w:tc>
          <w:tcPr>
            <w:tcW w:w="1668" w:type="dxa"/>
            <w:vMerge w:val="restart"/>
          </w:tcPr>
          <w:p w14:paraId="3B0A34BE" w14:textId="77777777" w:rsidR="00A27C59" w:rsidRPr="009F58AE" w:rsidRDefault="00A27C59" w:rsidP="00A27C59">
            <w:pPr>
              <w:pStyle w:val="Default"/>
              <w:rPr>
                <w:rFonts w:asciiTheme="minorHAnsi" w:hAnsiTheme="minorHAnsi" w:cs="Arial"/>
                <w:b/>
                <w:color w:val="auto"/>
                <w:sz w:val="22"/>
                <w:szCs w:val="22"/>
              </w:rPr>
            </w:pPr>
            <w:r w:rsidRPr="009F58AE">
              <w:rPr>
                <w:rFonts w:asciiTheme="minorHAnsi" w:hAnsiTheme="minorHAnsi" w:cs="Arial"/>
                <w:b/>
                <w:color w:val="auto"/>
                <w:sz w:val="22"/>
                <w:szCs w:val="22"/>
              </w:rPr>
              <w:t>Enfermedades infecciosas.</w:t>
            </w:r>
          </w:p>
          <w:p w14:paraId="11963298" w14:textId="77777777" w:rsidR="00A27C59" w:rsidRPr="009F58AE" w:rsidRDefault="00A27C59"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Vías de transmisión.</w:t>
            </w:r>
          </w:p>
          <w:p w14:paraId="4A1FB554" w14:textId="77777777" w:rsidR="00A27C59" w:rsidRPr="009F58AE" w:rsidRDefault="00A27C59"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 xml:space="preserve">Las defensas del organismo frente a la infección. </w:t>
            </w:r>
          </w:p>
          <w:p w14:paraId="3D7C35A0" w14:textId="77777777" w:rsidR="00A27C59" w:rsidRPr="009F58AE" w:rsidRDefault="00A27C59"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Prevención.</w:t>
            </w:r>
          </w:p>
          <w:p w14:paraId="61221A5B" w14:textId="77777777" w:rsidR="00A27C59" w:rsidRPr="009F58AE" w:rsidRDefault="00A27C59"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La curación.</w:t>
            </w:r>
          </w:p>
          <w:p w14:paraId="745A1017" w14:textId="77777777" w:rsidR="00A27C59" w:rsidRPr="009F58AE" w:rsidRDefault="00A27C59" w:rsidP="00A27C59">
            <w:pPr>
              <w:pStyle w:val="Default"/>
              <w:rPr>
                <w:rFonts w:asciiTheme="minorHAnsi" w:hAnsiTheme="minorHAnsi" w:cs="Arial"/>
                <w:color w:val="auto"/>
                <w:sz w:val="22"/>
                <w:szCs w:val="22"/>
              </w:rPr>
            </w:pPr>
          </w:p>
        </w:tc>
        <w:tc>
          <w:tcPr>
            <w:tcW w:w="1559" w:type="dxa"/>
            <w:vMerge w:val="restart"/>
            <w:shd w:val="clear" w:color="auto" w:fill="auto"/>
          </w:tcPr>
          <w:p w14:paraId="3E2825F0" w14:textId="77777777" w:rsidR="00A27C59" w:rsidRPr="009F58AE" w:rsidRDefault="00A27C59" w:rsidP="00A27C59">
            <w:pPr>
              <w:pStyle w:val="Default"/>
              <w:rPr>
                <w:rFonts w:asciiTheme="minorHAnsi" w:hAnsiTheme="minorHAnsi" w:cs="Arial"/>
                <w:color w:val="auto"/>
                <w:sz w:val="22"/>
                <w:szCs w:val="22"/>
              </w:rPr>
            </w:pPr>
            <w:r w:rsidRPr="009F58AE">
              <w:rPr>
                <w:rFonts w:asciiTheme="minorHAnsi" w:hAnsiTheme="minorHAnsi" w:cs="Arial"/>
                <w:color w:val="auto"/>
                <w:sz w:val="22"/>
                <w:szCs w:val="22"/>
              </w:rPr>
              <w:t>3. Determinar las vías de transmisión de las enfermedades infecciosas.</w:t>
            </w:r>
          </w:p>
          <w:p w14:paraId="25442B1A" w14:textId="77777777" w:rsidR="00A27C59" w:rsidRPr="009F58AE" w:rsidRDefault="00A27C59" w:rsidP="00A27C59">
            <w:pPr>
              <w:pStyle w:val="Default"/>
              <w:rPr>
                <w:rFonts w:asciiTheme="minorHAnsi" w:hAnsiTheme="minorHAnsi" w:cs="Arial"/>
                <w:color w:val="auto"/>
                <w:sz w:val="22"/>
                <w:szCs w:val="22"/>
              </w:rPr>
            </w:pPr>
          </w:p>
        </w:tc>
        <w:tc>
          <w:tcPr>
            <w:tcW w:w="2551" w:type="dxa"/>
            <w:shd w:val="clear" w:color="auto" w:fill="auto"/>
          </w:tcPr>
          <w:p w14:paraId="43363FCA" w14:textId="77777777" w:rsidR="00A27C59" w:rsidRPr="009F58AE" w:rsidRDefault="00A27C59" w:rsidP="00A27C59">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3.1. </w:t>
            </w:r>
            <w:r w:rsidRPr="009F58AE">
              <w:rPr>
                <w:rFonts w:asciiTheme="minorHAnsi" w:hAnsiTheme="minorHAnsi"/>
                <w:color w:val="auto"/>
                <w:sz w:val="22"/>
                <w:szCs w:val="22"/>
              </w:rPr>
              <w:t>Reconoce las enfermedades e infecciones más comunes relacionándolas con sus causas.</w:t>
            </w:r>
          </w:p>
        </w:tc>
        <w:tc>
          <w:tcPr>
            <w:tcW w:w="1701" w:type="dxa"/>
          </w:tcPr>
          <w:p w14:paraId="1339FCD4" w14:textId="77777777" w:rsidR="00A27C59" w:rsidRPr="009F58AE" w:rsidRDefault="00A27C59" w:rsidP="00A27C59">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2 (2.1, 2.3)</w:t>
            </w:r>
          </w:p>
        </w:tc>
        <w:tc>
          <w:tcPr>
            <w:tcW w:w="1701" w:type="dxa"/>
            <w:vMerge w:val="restart"/>
          </w:tcPr>
          <w:p w14:paraId="32A51FB1" w14:textId="77777777" w:rsidR="00A27C59" w:rsidRPr="009F58AE" w:rsidRDefault="00A27C59" w:rsidP="00A27C59">
            <w:pPr>
              <w:pStyle w:val="Default"/>
              <w:rPr>
                <w:rFonts w:asciiTheme="minorHAnsi" w:hAnsiTheme="minorHAnsi" w:cs="Arial"/>
                <w:color w:val="auto"/>
                <w:sz w:val="22"/>
                <w:szCs w:val="22"/>
              </w:rPr>
            </w:pPr>
            <w:r w:rsidRPr="009F58AE">
              <w:rPr>
                <w:rFonts w:asciiTheme="minorHAnsi" w:hAnsiTheme="minorHAnsi" w:cs="Arial"/>
                <w:color w:val="auto"/>
                <w:sz w:val="22"/>
                <w:szCs w:val="22"/>
              </w:rPr>
              <w:t>CMCCT</w:t>
            </w:r>
          </w:p>
          <w:p w14:paraId="03BD9881" w14:textId="77777777" w:rsidR="00A27C59" w:rsidRPr="009F58AE" w:rsidRDefault="00A27C59" w:rsidP="00A27C59">
            <w:pPr>
              <w:pStyle w:val="Default"/>
              <w:rPr>
                <w:rFonts w:asciiTheme="minorHAnsi" w:hAnsiTheme="minorHAnsi" w:cs="Arial"/>
                <w:color w:val="auto"/>
                <w:sz w:val="22"/>
                <w:szCs w:val="22"/>
              </w:rPr>
            </w:pPr>
            <w:r w:rsidRPr="009F58AE">
              <w:rPr>
                <w:rFonts w:asciiTheme="minorHAnsi" w:hAnsiTheme="minorHAnsi" w:cs="Arial"/>
                <w:color w:val="auto"/>
                <w:sz w:val="22"/>
                <w:szCs w:val="22"/>
              </w:rPr>
              <w:t>CL</w:t>
            </w:r>
          </w:p>
          <w:p w14:paraId="1B90401E" w14:textId="77777777" w:rsidR="00A27C59" w:rsidRPr="009F58AE" w:rsidRDefault="00A27C59" w:rsidP="00A27C59">
            <w:pPr>
              <w:pStyle w:val="Default"/>
              <w:rPr>
                <w:rFonts w:asciiTheme="minorHAnsi" w:hAnsiTheme="minorHAnsi" w:cs="Arial"/>
                <w:color w:val="auto"/>
                <w:sz w:val="22"/>
                <w:szCs w:val="22"/>
              </w:rPr>
            </w:pPr>
            <w:r w:rsidRPr="009F58AE">
              <w:rPr>
                <w:rFonts w:asciiTheme="minorHAnsi" w:hAnsiTheme="minorHAnsi" w:cs="Arial"/>
                <w:color w:val="auto"/>
                <w:sz w:val="22"/>
                <w:szCs w:val="22"/>
              </w:rPr>
              <w:t>CSC</w:t>
            </w:r>
          </w:p>
        </w:tc>
      </w:tr>
      <w:tr w:rsidR="00D03F5F" w:rsidRPr="009F58AE" w14:paraId="067B5BA4" w14:textId="77777777" w:rsidTr="00C76E20">
        <w:trPr>
          <w:trHeight w:val="1012"/>
        </w:trPr>
        <w:tc>
          <w:tcPr>
            <w:tcW w:w="1668" w:type="dxa"/>
            <w:vMerge/>
          </w:tcPr>
          <w:p w14:paraId="62AD0E82" w14:textId="77777777" w:rsidR="00D03F5F" w:rsidRPr="009F58AE" w:rsidRDefault="00D03F5F" w:rsidP="007B3E1A">
            <w:pPr>
              <w:pStyle w:val="Default"/>
              <w:rPr>
                <w:rFonts w:asciiTheme="minorHAnsi" w:hAnsiTheme="minorHAnsi" w:cs="Arial"/>
                <w:b/>
                <w:color w:val="auto"/>
                <w:sz w:val="22"/>
                <w:szCs w:val="22"/>
              </w:rPr>
            </w:pPr>
          </w:p>
        </w:tc>
        <w:tc>
          <w:tcPr>
            <w:tcW w:w="1559" w:type="dxa"/>
            <w:vMerge/>
            <w:shd w:val="clear" w:color="auto" w:fill="auto"/>
          </w:tcPr>
          <w:p w14:paraId="241284B1" w14:textId="77777777" w:rsidR="00D03F5F" w:rsidRPr="009F58AE" w:rsidRDefault="00D03F5F" w:rsidP="007B3E1A">
            <w:pPr>
              <w:pStyle w:val="Default"/>
              <w:rPr>
                <w:rFonts w:asciiTheme="minorHAnsi" w:hAnsiTheme="minorHAnsi" w:cs="Arial"/>
                <w:color w:val="auto"/>
                <w:sz w:val="22"/>
                <w:szCs w:val="22"/>
              </w:rPr>
            </w:pPr>
          </w:p>
        </w:tc>
        <w:tc>
          <w:tcPr>
            <w:tcW w:w="2551" w:type="dxa"/>
            <w:shd w:val="clear" w:color="auto" w:fill="auto"/>
          </w:tcPr>
          <w:p w14:paraId="7579509E" w14:textId="77777777"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3.2 Distingue y explica los diferentes mecanismos de transmisión de las enfermedades infecciosas. </w:t>
            </w:r>
          </w:p>
          <w:p w14:paraId="4A16A0D4" w14:textId="77777777" w:rsidR="00D03F5F" w:rsidRPr="009F58AE" w:rsidRDefault="00D03F5F" w:rsidP="007B3E1A">
            <w:pPr>
              <w:pStyle w:val="Default"/>
              <w:rPr>
                <w:rFonts w:asciiTheme="minorHAnsi" w:hAnsiTheme="minorHAnsi" w:cs="Arial"/>
                <w:color w:val="auto"/>
                <w:sz w:val="22"/>
                <w:szCs w:val="22"/>
              </w:rPr>
            </w:pPr>
          </w:p>
        </w:tc>
        <w:tc>
          <w:tcPr>
            <w:tcW w:w="1701" w:type="dxa"/>
          </w:tcPr>
          <w:p w14:paraId="6124C05A" w14:textId="77777777" w:rsidR="00D03F5F" w:rsidRPr="009F58AE" w:rsidRDefault="00B7799A"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2 (</w:t>
            </w:r>
            <w:r w:rsidR="00D03F5F" w:rsidRPr="009F58AE">
              <w:rPr>
                <w:rFonts w:asciiTheme="minorHAnsi" w:hAnsiTheme="minorHAnsi" w:cs="Arial"/>
                <w:color w:val="auto"/>
                <w:sz w:val="22"/>
                <w:szCs w:val="22"/>
              </w:rPr>
              <w:t>2.2, 2.3, 2.4</w:t>
            </w:r>
            <w:r w:rsidRPr="009F58AE">
              <w:rPr>
                <w:rFonts w:asciiTheme="minorHAnsi" w:hAnsiTheme="minorHAnsi" w:cs="Arial"/>
                <w:color w:val="auto"/>
                <w:sz w:val="22"/>
                <w:szCs w:val="22"/>
              </w:rPr>
              <w:t>)</w:t>
            </w:r>
          </w:p>
        </w:tc>
        <w:tc>
          <w:tcPr>
            <w:tcW w:w="1701" w:type="dxa"/>
            <w:vMerge/>
          </w:tcPr>
          <w:p w14:paraId="59F426A5" w14:textId="77777777" w:rsidR="00D03F5F" w:rsidRPr="009F58AE" w:rsidRDefault="00D03F5F" w:rsidP="007B3E1A">
            <w:pPr>
              <w:pStyle w:val="Default"/>
              <w:rPr>
                <w:rFonts w:asciiTheme="minorHAnsi" w:hAnsiTheme="minorHAnsi" w:cs="Arial"/>
                <w:color w:val="auto"/>
                <w:sz w:val="22"/>
                <w:szCs w:val="22"/>
              </w:rPr>
            </w:pPr>
          </w:p>
        </w:tc>
      </w:tr>
      <w:tr w:rsidR="00D03F5F" w:rsidRPr="009F58AE" w14:paraId="04EA67CA" w14:textId="77777777" w:rsidTr="00C76E20">
        <w:trPr>
          <w:trHeight w:val="769"/>
        </w:trPr>
        <w:tc>
          <w:tcPr>
            <w:tcW w:w="1668" w:type="dxa"/>
            <w:vMerge/>
          </w:tcPr>
          <w:p w14:paraId="457751EF" w14:textId="77777777" w:rsidR="00D03F5F" w:rsidRPr="009F58AE" w:rsidRDefault="00D03F5F" w:rsidP="007B3E1A">
            <w:pPr>
              <w:pStyle w:val="Default"/>
              <w:rPr>
                <w:rFonts w:asciiTheme="minorHAnsi" w:hAnsiTheme="minorHAnsi" w:cs="Arial"/>
                <w:b/>
                <w:color w:val="auto"/>
                <w:sz w:val="22"/>
                <w:szCs w:val="22"/>
              </w:rPr>
            </w:pPr>
          </w:p>
        </w:tc>
        <w:tc>
          <w:tcPr>
            <w:tcW w:w="1559" w:type="dxa"/>
            <w:shd w:val="clear" w:color="auto" w:fill="auto"/>
          </w:tcPr>
          <w:p w14:paraId="0D8F0FE0" w14:textId="77777777"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4. Determinar las continuas aportaciones de las ciencias biomédicas.</w:t>
            </w:r>
          </w:p>
        </w:tc>
        <w:tc>
          <w:tcPr>
            <w:tcW w:w="2551" w:type="dxa"/>
            <w:shd w:val="clear" w:color="auto" w:fill="auto"/>
          </w:tcPr>
          <w:p w14:paraId="4460B3E1" w14:textId="77777777"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4.1. Explica cómo se defiende el organismo frente a las infecciones.</w:t>
            </w:r>
          </w:p>
          <w:p w14:paraId="4CE19EB9" w14:textId="77777777" w:rsidR="00D03F5F" w:rsidRPr="009F58AE" w:rsidRDefault="00D03F5F" w:rsidP="007B3E1A">
            <w:pPr>
              <w:pStyle w:val="Default"/>
              <w:rPr>
                <w:rFonts w:asciiTheme="minorHAnsi" w:hAnsiTheme="minorHAnsi" w:cs="Arial"/>
                <w:color w:val="auto"/>
                <w:sz w:val="22"/>
                <w:szCs w:val="22"/>
              </w:rPr>
            </w:pPr>
          </w:p>
        </w:tc>
        <w:tc>
          <w:tcPr>
            <w:tcW w:w="1701" w:type="dxa"/>
          </w:tcPr>
          <w:p w14:paraId="0692ECD6" w14:textId="77777777" w:rsidR="00D03F5F" w:rsidRPr="009F58AE" w:rsidRDefault="00B7799A" w:rsidP="00B7799A">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Ficha 3 </w:t>
            </w:r>
          </w:p>
        </w:tc>
        <w:tc>
          <w:tcPr>
            <w:tcW w:w="1701" w:type="dxa"/>
          </w:tcPr>
          <w:p w14:paraId="4D94881C" w14:textId="77777777"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CMC</w:t>
            </w:r>
            <w:r w:rsidR="00A15B39" w:rsidRPr="009F58AE">
              <w:rPr>
                <w:rFonts w:asciiTheme="minorHAnsi" w:hAnsiTheme="minorHAnsi" w:cs="Arial"/>
                <w:color w:val="auto"/>
                <w:sz w:val="22"/>
                <w:szCs w:val="22"/>
              </w:rPr>
              <w:t>C</w:t>
            </w:r>
            <w:r w:rsidRPr="009F58AE">
              <w:rPr>
                <w:rFonts w:asciiTheme="minorHAnsi" w:hAnsiTheme="minorHAnsi" w:cs="Arial"/>
                <w:color w:val="auto"/>
                <w:sz w:val="22"/>
                <w:szCs w:val="22"/>
              </w:rPr>
              <w:t>T</w:t>
            </w:r>
          </w:p>
          <w:p w14:paraId="5636871E" w14:textId="77777777" w:rsidR="00D03F5F" w:rsidRPr="009F58AE" w:rsidRDefault="00A15B39"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w:t>
            </w:r>
            <w:r w:rsidR="00D03F5F" w:rsidRPr="009F58AE">
              <w:rPr>
                <w:rFonts w:asciiTheme="minorHAnsi" w:hAnsiTheme="minorHAnsi" w:cs="Arial"/>
                <w:color w:val="auto"/>
                <w:sz w:val="22"/>
                <w:szCs w:val="22"/>
              </w:rPr>
              <w:t>CL</w:t>
            </w:r>
          </w:p>
        </w:tc>
      </w:tr>
      <w:tr w:rsidR="00D03F5F" w:rsidRPr="009F58AE" w14:paraId="7CE86F84" w14:textId="77777777" w:rsidTr="00C76E20">
        <w:trPr>
          <w:trHeight w:val="964"/>
        </w:trPr>
        <w:tc>
          <w:tcPr>
            <w:tcW w:w="1668" w:type="dxa"/>
            <w:vMerge/>
          </w:tcPr>
          <w:p w14:paraId="2F9C545A" w14:textId="77777777" w:rsidR="00D03F5F" w:rsidRPr="009F58AE" w:rsidRDefault="00D03F5F" w:rsidP="007B3E1A">
            <w:pPr>
              <w:pStyle w:val="Default"/>
              <w:rPr>
                <w:rFonts w:asciiTheme="minorHAnsi" w:hAnsiTheme="minorHAnsi" w:cs="Arial"/>
                <w:b/>
                <w:color w:val="auto"/>
                <w:sz w:val="22"/>
                <w:szCs w:val="22"/>
              </w:rPr>
            </w:pPr>
          </w:p>
        </w:tc>
        <w:tc>
          <w:tcPr>
            <w:tcW w:w="1559" w:type="dxa"/>
            <w:shd w:val="clear" w:color="auto" w:fill="auto"/>
          </w:tcPr>
          <w:p w14:paraId="1B5CBB5E" w14:textId="77777777"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5. Conocer las medidas de prevención de las enfermedades infecciosas así como su tratamiento.</w:t>
            </w:r>
          </w:p>
        </w:tc>
        <w:tc>
          <w:tcPr>
            <w:tcW w:w="2551" w:type="dxa"/>
            <w:shd w:val="clear" w:color="auto" w:fill="auto"/>
          </w:tcPr>
          <w:p w14:paraId="4F8CC13E" w14:textId="77777777"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5.1. Valora el papel de las vacunas como método de prevención de las enfermedades.</w:t>
            </w:r>
          </w:p>
        </w:tc>
        <w:tc>
          <w:tcPr>
            <w:tcW w:w="1701" w:type="dxa"/>
          </w:tcPr>
          <w:p w14:paraId="65DE34EC" w14:textId="77777777" w:rsidR="00D03F5F" w:rsidRPr="009F58AE" w:rsidRDefault="00B7799A" w:rsidP="00B7799A">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Ficha 4 </w:t>
            </w:r>
          </w:p>
        </w:tc>
        <w:tc>
          <w:tcPr>
            <w:tcW w:w="1701" w:type="dxa"/>
          </w:tcPr>
          <w:p w14:paraId="18A133EE" w14:textId="77777777"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CM</w:t>
            </w:r>
            <w:r w:rsidR="00A15B39" w:rsidRPr="009F58AE">
              <w:rPr>
                <w:rFonts w:asciiTheme="minorHAnsi" w:hAnsiTheme="minorHAnsi" w:cs="Arial"/>
                <w:color w:val="auto"/>
                <w:sz w:val="22"/>
                <w:szCs w:val="22"/>
              </w:rPr>
              <w:t>C</w:t>
            </w:r>
            <w:r w:rsidRPr="009F58AE">
              <w:rPr>
                <w:rFonts w:asciiTheme="minorHAnsi" w:hAnsiTheme="minorHAnsi" w:cs="Arial"/>
                <w:color w:val="auto"/>
                <w:sz w:val="22"/>
                <w:szCs w:val="22"/>
              </w:rPr>
              <w:t>CT</w:t>
            </w:r>
          </w:p>
          <w:p w14:paraId="7B51DE0A" w14:textId="77777777" w:rsidR="00D03F5F" w:rsidRPr="009F58AE" w:rsidRDefault="00A15B39"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w:t>
            </w:r>
            <w:r w:rsidR="00D03F5F" w:rsidRPr="009F58AE">
              <w:rPr>
                <w:rFonts w:asciiTheme="minorHAnsi" w:hAnsiTheme="minorHAnsi" w:cs="Arial"/>
                <w:color w:val="auto"/>
                <w:sz w:val="22"/>
                <w:szCs w:val="22"/>
              </w:rPr>
              <w:t>CL</w:t>
            </w:r>
          </w:p>
          <w:p w14:paraId="0EC028C3" w14:textId="77777777" w:rsidR="00D03F5F" w:rsidRPr="009F58AE" w:rsidRDefault="00D03F5F" w:rsidP="00A15B39">
            <w:pPr>
              <w:pStyle w:val="Default"/>
              <w:rPr>
                <w:rFonts w:asciiTheme="minorHAnsi" w:hAnsiTheme="minorHAnsi" w:cs="Arial"/>
                <w:color w:val="auto"/>
                <w:sz w:val="22"/>
                <w:szCs w:val="22"/>
              </w:rPr>
            </w:pPr>
            <w:r w:rsidRPr="009F58AE">
              <w:rPr>
                <w:rFonts w:asciiTheme="minorHAnsi" w:hAnsiTheme="minorHAnsi" w:cs="Arial"/>
                <w:color w:val="auto"/>
                <w:sz w:val="22"/>
                <w:szCs w:val="22"/>
              </w:rPr>
              <w:t>CS</w:t>
            </w:r>
            <w:r w:rsidR="00A15B39" w:rsidRPr="009F58AE">
              <w:rPr>
                <w:rFonts w:asciiTheme="minorHAnsi" w:hAnsiTheme="minorHAnsi" w:cs="Arial"/>
                <w:color w:val="auto"/>
                <w:sz w:val="22"/>
                <w:szCs w:val="22"/>
              </w:rPr>
              <w:t>C</w:t>
            </w:r>
          </w:p>
        </w:tc>
      </w:tr>
      <w:tr w:rsidR="00D03F5F" w:rsidRPr="009F58AE" w14:paraId="67E1937B" w14:textId="77777777" w:rsidTr="00C76E20">
        <w:tc>
          <w:tcPr>
            <w:tcW w:w="1668" w:type="dxa"/>
          </w:tcPr>
          <w:p w14:paraId="7C0B215F" w14:textId="77777777" w:rsidR="00D03F5F" w:rsidRPr="009F58AE" w:rsidRDefault="00D03F5F" w:rsidP="007B3E1A">
            <w:pPr>
              <w:pStyle w:val="Default"/>
              <w:rPr>
                <w:rFonts w:asciiTheme="minorHAnsi" w:hAnsiTheme="minorHAnsi" w:cs="Arial"/>
                <w:b/>
                <w:color w:val="auto"/>
                <w:sz w:val="22"/>
                <w:szCs w:val="22"/>
              </w:rPr>
            </w:pPr>
            <w:r w:rsidRPr="009F58AE">
              <w:rPr>
                <w:rFonts w:asciiTheme="minorHAnsi" w:hAnsiTheme="minorHAnsi" w:cs="Arial"/>
                <w:b/>
                <w:color w:val="auto"/>
                <w:sz w:val="22"/>
                <w:szCs w:val="22"/>
              </w:rPr>
              <w:t>Las enfermedades no infecciosas</w:t>
            </w:r>
          </w:p>
          <w:p w14:paraId="520C349E" w14:textId="77777777" w:rsidR="00D03F5F" w:rsidRPr="009F58AE" w:rsidRDefault="00D03F5F"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Tipos.</w:t>
            </w:r>
          </w:p>
          <w:p w14:paraId="394B7C06" w14:textId="77777777" w:rsidR="00D03F5F" w:rsidRPr="009F58AE" w:rsidRDefault="00D03F5F" w:rsidP="007B3E1A">
            <w:pPr>
              <w:pStyle w:val="Default"/>
              <w:rPr>
                <w:rFonts w:asciiTheme="minorHAnsi" w:hAnsiTheme="minorHAnsi" w:cs="Arial"/>
                <w:color w:val="auto"/>
                <w:sz w:val="22"/>
                <w:szCs w:val="22"/>
              </w:rPr>
            </w:pPr>
          </w:p>
        </w:tc>
        <w:tc>
          <w:tcPr>
            <w:tcW w:w="1559" w:type="dxa"/>
            <w:shd w:val="clear" w:color="auto" w:fill="auto"/>
          </w:tcPr>
          <w:p w14:paraId="1FE1B7DE" w14:textId="77777777" w:rsidR="00D03F5F" w:rsidRPr="009F58AE" w:rsidRDefault="00D03F5F" w:rsidP="007B3E1A">
            <w:pPr>
              <w:pStyle w:val="Default"/>
              <w:rPr>
                <w:rFonts w:asciiTheme="minorHAnsi" w:hAnsiTheme="minorHAnsi" w:cs="Arial"/>
                <w:color w:val="auto"/>
                <w:sz w:val="22"/>
                <w:szCs w:val="22"/>
              </w:rPr>
            </w:pPr>
          </w:p>
          <w:p w14:paraId="31577047" w14:textId="77777777"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6. Determinar las enfermedades no infecciosas más comunes que afectan a la población e identificar sus causas.</w:t>
            </w:r>
          </w:p>
        </w:tc>
        <w:tc>
          <w:tcPr>
            <w:tcW w:w="2551" w:type="dxa"/>
            <w:shd w:val="clear" w:color="auto" w:fill="auto"/>
          </w:tcPr>
          <w:p w14:paraId="027B2937" w14:textId="77777777" w:rsidR="00D03F5F" w:rsidRPr="009F58AE" w:rsidRDefault="00D03F5F" w:rsidP="007B3E1A">
            <w:pPr>
              <w:rPr>
                <w:rFonts w:cs="Arial"/>
              </w:rPr>
            </w:pPr>
            <w:r w:rsidRPr="009F58AE">
              <w:rPr>
                <w:rFonts w:cs="Arial"/>
              </w:rPr>
              <w:t>6.1 Reconoce las enfermedades no infecciosas más comunes e identifica sus causas.</w:t>
            </w:r>
          </w:p>
        </w:tc>
        <w:tc>
          <w:tcPr>
            <w:tcW w:w="1701" w:type="dxa"/>
          </w:tcPr>
          <w:p w14:paraId="49E8D927" w14:textId="77777777" w:rsidR="00D03F5F" w:rsidRPr="009F58AE" w:rsidRDefault="00B7799A" w:rsidP="00B7799A">
            <w:pPr>
              <w:rPr>
                <w:rFonts w:cs="Arial"/>
              </w:rPr>
            </w:pPr>
            <w:r w:rsidRPr="009F58AE">
              <w:rPr>
                <w:rFonts w:cs="Arial"/>
              </w:rPr>
              <w:t>Ficha 5</w:t>
            </w:r>
          </w:p>
        </w:tc>
        <w:tc>
          <w:tcPr>
            <w:tcW w:w="1701" w:type="dxa"/>
          </w:tcPr>
          <w:p w14:paraId="04DF9387" w14:textId="77777777" w:rsidR="00D03F5F" w:rsidRPr="009F58AE" w:rsidRDefault="00D03F5F" w:rsidP="007B3E1A">
            <w:pPr>
              <w:rPr>
                <w:rFonts w:cs="Arial"/>
              </w:rPr>
            </w:pPr>
            <w:r w:rsidRPr="009F58AE">
              <w:rPr>
                <w:rFonts w:cs="Arial"/>
              </w:rPr>
              <w:t>CM</w:t>
            </w:r>
            <w:r w:rsidR="00A15B39" w:rsidRPr="009F58AE">
              <w:rPr>
                <w:rFonts w:cs="Arial"/>
              </w:rPr>
              <w:t>C</w:t>
            </w:r>
            <w:r w:rsidRPr="009F58AE">
              <w:rPr>
                <w:rFonts w:cs="Arial"/>
              </w:rPr>
              <w:t>T</w:t>
            </w:r>
          </w:p>
          <w:p w14:paraId="102B4ACF" w14:textId="77777777" w:rsidR="00D03F5F" w:rsidRPr="009F58AE" w:rsidRDefault="00A15B39" w:rsidP="007B3E1A">
            <w:pPr>
              <w:rPr>
                <w:rFonts w:cs="Arial"/>
              </w:rPr>
            </w:pPr>
            <w:r w:rsidRPr="009F58AE">
              <w:rPr>
                <w:rFonts w:cs="Arial"/>
              </w:rPr>
              <w:t>C</w:t>
            </w:r>
            <w:r w:rsidR="00D03F5F" w:rsidRPr="009F58AE">
              <w:rPr>
                <w:rFonts w:cs="Arial"/>
              </w:rPr>
              <w:t>CL</w:t>
            </w:r>
          </w:p>
        </w:tc>
      </w:tr>
      <w:tr w:rsidR="00D03F5F" w:rsidRPr="009F58AE" w14:paraId="45AAAFE8" w14:textId="77777777" w:rsidTr="00C76E20">
        <w:trPr>
          <w:trHeight w:val="930"/>
        </w:trPr>
        <w:tc>
          <w:tcPr>
            <w:tcW w:w="1668" w:type="dxa"/>
            <w:vMerge w:val="restart"/>
          </w:tcPr>
          <w:p w14:paraId="53E3BCEF" w14:textId="77777777" w:rsidR="00D03F5F" w:rsidRPr="009F58AE" w:rsidRDefault="00D03F5F" w:rsidP="007B3E1A">
            <w:pPr>
              <w:pStyle w:val="Default"/>
              <w:rPr>
                <w:rFonts w:asciiTheme="minorHAnsi" w:hAnsiTheme="minorHAnsi" w:cs="Arial"/>
                <w:b/>
                <w:color w:val="auto"/>
                <w:sz w:val="22"/>
                <w:szCs w:val="22"/>
              </w:rPr>
            </w:pPr>
            <w:r w:rsidRPr="009F58AE">
              <w:rPr>
                <w:rFonts w:asciiTheme="minorHAnsi" w:hAnsiTheme="minorHAnsi" w:cs="Arial"/>
                <w:b/>
                <w:color w:val="auto"/>
                <w:sz w:val="22"/>
                <w:szCs w:val="22"/>
              </w:rPr>
              <w:t>Las drogodependencias</w:t>
            </w:r>
          </w:p>
          <w:p w14:paraId="62D40233" w14:textId="77777777" w:rsidR="00D03F5F" w:rsidRPr="009F58AE" w:rsidRDefault="00D03F5F"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Tipos de drogas</w:t>
            </w:r>
          </w:p>
          <w:p w14:paraId="7A655583" w14:textId="77777777" w:rsidR="00D03F5F" w:rsidRPr="009F58AE" w:rsidRDefault="00D03F5F"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Efectos de las drogas</w:t>
            </w:r>
          </w:p>
          <w:p w14:paraId="1C8E6D84" w14:textId="77777777" w:rsidR="00D03F5F" w:rsidRPr="009F58AE" w:rsidRDefault="00D03F5F"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Consecuencias del consumo de drogas</w:t>
            </w:r>
          </w:p>
          <w:p w14:paraId="1F0C1C39" w14:textId="77777777" w:rsidR="00D03F5F" w:rsidRPr="009F58AE" w:rsidRDefault="00D03F5F"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Prevención</w:t>
            </w:r>
          </w:p>
          <w:p w14:paraId="2EA3842F" w14:textId="77777777" w:rsidR="00D03F5F" w:rsidRPr="009F58AE" w:rsidRDefault="00D03F5F" w:rsidP="007B3E1A">
            <w:pPr>
              <w:pStyle w:val="Default"/>
              <w:rPr>
                <w:rFonts w:asciiTheme="minorHAnsi" w:hAnsiTheme="minorHAnsi" w:cs="Arial"/>
                <w:color w:val="auto"/>
                <w:sz w:val="22"/>
                <w:szCs w:val="22"/>
              </w:rPr>
            </w:pPr>
          </w:p>
        </w:tc>
        <w:tc>
          <w:tcPr>
            <w:tcW w:w="1559" w:type="dxa"/>
            <w:shd w:val="clear" w:color="auto" w:fill="auto"/>
          </w:tcPr>
          <w:p w14:paraId="5212D1DF" w14:textId="77777777"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7. Conocer los tipos de drogas más comunes.</w:t>
            </w:r>
          </w:p>
          <w:p w14:paraId="370A26D6" w14:textId="77777777" w:rsidR="00D03F5F" w:rsidRPr="009F58AE" w:rsidRDefault="00D03F5F" w:rsidP="007B3E1A">
            <w:pPr>
              <w:pStyle w:val="Default"/>
              <w:rPr>
                <w:rFonts w:asciiTheme="minorHAnsi" w:hAnsiTheme="minorHAnsi" w:cs="Arial"/>
                <w:color w:val="auto"/>
                <w:sz w:val="22"/>
                <w:szCs w:val="22"/>
              </w:rPr>
            </w:pPr>
          </w:p>
        </w:tc>
        <w:tc>
          <w:tcPr>
            <w:tcW w:w="2551" w:type="dxa"/>
            <w:shd w:val="clear" w:color="auto" w:fill="auto"/>
          </w:tcPr>
          <w:p w14:paraId="1B80BCE1" w14:textId="77777777"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7.1. Relaciona el consumo de sustancias tóxicas y estimulantes más comunes con su efecto en el organismo.</w:t>
            </w:r>
          </w:p>
        </w:tc>
        <w:tc>
          <w:tcPr>
            <w:tcW w:w="1701" w:type="dxa"/>
          </w:tcPr>
          <w:p w14:paraId="34DAD51D" w14:textId="77777777" w:rsidR="00D03F5F" w:rsidRPr="009F58AE" w:rsidRDefault="00B7799A"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6 (</w:t>
            </w:r>
            <w:r w:rsidR="00D03F5F" w:rsidRPr="009F58AE">
              <w:rPr>
                <w:rFonts w:asciiTheme="minorHAnsi" w:hAnsiTheme="minorHAnsi" w:cs="Arial"/>
                <w:color w:val="auto"/>
                <w:sz w:val="22"/>
                <w:szCs w:val="22"/>
              </w:rPr>
              <w:t>6.1, 6.2</w:t>
            </w:r>
            <w:r w:rsidRPr="009F58AE">
              <w:rPr>
                <w:rFonts w:asciiTheme="minorHAnsi" w:hAnsiTheme="minorHAnsi" w:cs="Arial"/>
                <w:color w:val="auto"/>
                <w:sz w:val="22"/>
                <w:szCs w:val="22"/>
              </w:rPr>
              <w:t>)</w:t>
            </w:r>
          </w:p>
        </w:tc>
        <w:tc>
          <w:tcPr>
            <w:tcW w:w="1701" w:type="dxa"/>
          </w:tcPr>
          <w:p w14:paraId="4A2E770D" w14:textId="77777777"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CM</w:t>
            </w:r>
            <w:r w:rsidR="00A15B39" w:rsidRPr="009F58AE">
              <w:rPr>
                <w:rFonts w:asciiTheme="minorHAnsi" w:hAnsiTheme="minorHAnsi" w:cs="Arial"/>
                <w:color w:val="auto"/>
                <w:sz w:val="22"/>
                <w:szCs w:val="22"/>
              </w:rPr>
              <w:t>C</w:t>
            </w:r>
            <w:r w:rsidRPr="009F58AE">
              <w:rPr>
                <w:rFonts w:asciiTheme="minorHAnsi" w:hAnsiTheme="minorHAnsi" w:cs="Arial"/>
                <w:color w:val="auto"/>
                <w:sz w:val="22"/>
                <w:szCs w:val="22"/>
              </w:rPr>
              <w:t>CT</w:t>
            </w:r>
          </w:p>
          <w:p w14:paraId="739A0C6E" w14:textId="77777777"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w:t>
            </w:r>
            <w:r w:rsidR="00A15B39" w:rsidRPr="009F58AE">
              <w:rPr>
                <w:rFonts w:asciiTheme="minorHAnsi" w:hAnsiTheme="minorHAnsi" w:cs="Arial"/>
                <w:color w:val="auto"/>
                <w:sz w:val="22"/>
                <w:szCs w:val="22"/>
              </w:rPr>
              <w:t>C</w:t>
            </w:r>
            <w:r w:rsidRPr="009F58AE">
              <w:rPr>
                <w:rFonts w:asciiTheme="minorHAnsi" w:hAnsiTheme="minorHAnsi" w:cs="Arial"/>
                <w:color w:val="auto"/>
                <w:sz w:val="22"/>
                <w:szCs w:val="22"/>
              </w:rPr>
              <w:t>L</w:t>
            </w:r>
          </w:p>
          <w:p w14:paraId="77DBC893" w14:textId="77777777" w:rsidR="00D03F5F" w:rsidRPr="009F58AE" w:rsidRDefault="00D03F5F" w:rsidP="007B3E1A">
            <w:pPr>
              <w:pStyle w:val="Default"/>
              <w:rPr>
                <w:rFonts w:asciiTheme="minorHAnsi" w:hAnsiTheme="minorHAnsi" w:cs="Arial"/>
                <w:color w:val="auto"/>
                <w:sz w:val="22"/>
                <w:szCs w:val="22"/>
              </w:rPr>
            </w:pPr>
          </w:p>
        </w:tc>
      </w:tr>
      <w:tr w:rsidR="00D03F5F" w:rsidRPr="009F58AE" w14:paraId="756F330E" w14:textId="77777777" w:rsidTr="00C76E20">
        <w:trPr>
          <w:trHeight w:val="1035"/>
        </w:trPr>
        <w:tc>
          <w:tcPr>
            <w:tcW w:w="1668" w:type="dxa"/>
            <w:vMerge/>
          </w:tcPr>
          <w:p w14:paraId="402B1E8A" w14:textId="77777777" w:rsidR="00D03F5F" w:rsidRPr="009F58AE" w:rsidRDefault="00D03F5F" w:rsidP="007B3E1A">
            <w:pPr>
              <w:pStyle w:val="Default"/>
              <w:rPr>
                <w:rFonts w:asciiTheme="minorHAnsi" w:hAnsiTheme="minorHAnsi" w:cs="Arial"/>
                <w:b/>
                <w:color w:val="auto"/>
                <w:sz w:val="22"/>
                <w:szCs w:val="22"/>
              </w:rPr>
            </w:pPr>
          </w:p>
        </w:tc>
        <w:tc>
          <w:tcPr>
            <w:tcW w:w="1559" w:type="dxa"/>
            <w:shd w:val="clear" w:color="auto" w:fill="auto"/>
          </w:tcPr>
          <w:p w14:paraId="513F6401" w14:textId="77777777"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8. Reconocer las consecuencias en el individuo y en la sociedad al seguir conductas de riesgo.</w:t>
            </w:r>
          </w:p>
        </w:tc>
        <w:tc>
          <w:tcPr>
            <w:tcW w:w="2551" w:type="dxa"/>
            <w:shd w:val="clear" w:color="auto" w:fill="auto"/>
          </w:tcPr>
          <w:p w14:paraId="07EC6C55" w14:textId="77777777" w:rsidR="008B72F9" w:rsidRPr="009F58AE" w:rsidRDefault="00D03F5F" w:rsidP="008B72F9">
            <w:pPr>
              <w:widowControl w:val="0"/>
              <w:autoSpaceDE w:val="0"/>
              <w:autoSpaceDN w:val="0"/>
              <w:adjustRightInd w:val="0"/>
              <w:spacing w:after="0" w:line="240" w:lineRule="auto"/>
              <w:rPr>
                <w:rFonts w:cs="Times New Roman"/>
              </w:rPr>
            </w:pPr>
            <w:r w:rsidRPr="009F58AE">
              <w:rPr>
                <w:rFonts w:cs="Arial"/>
              </w:rPr>
              <w:t xml:space="preserve">8.2. </w:t>
            </w:r>
            <w:r w:rsidR="008B72F9" w:rsidRPr="009F58AE">
              <w:rPr>
                <w:rFonts w:cs="Times New Roman"/>
              </w:rPr>
              <w:t xml:space="preserve"> Detecta las situaciones de riesgo para la salud relacionadas con el consumo de sustancias tóxicas y estimulantes como tabaco, alcohol, drogas, etc., contrasta sus efectos nocivos y propone medidas de prevención y control.</w:t>
            </w:r>
          </w:p>
          <w:p w14:paraId="1404B6EC" w14:textId="77777777" w:rsidR="00D03F5F" w:rsidRPr="009F58AE" w:rsidRDefault="00D03F5F" w:rsidP="007B3E1A">
            <w:pPr>
              <w:pStyle w:val="Default"/>
              <w:rPr>
                <w:rFonts w:asciiTheme="minorHAnsi" w:hAnsiTheme="minorHAnsi" w:cs="Arial"/>
                <w:color w:val="auto"/>
                <w:sz w:val="22"/>
                <w:szCs w:val="22"/>
              </w:rPr>
            </w:pPr>
          </w:p>
        </w:tc>
        <w:tc>
          <w:tcPr>
            <w:tcW w:w="1701" w:type="dxa"/>
          </w:tcPr>
          <w:p w14:paraId="13EA3E80" w14:textId="77777777" w:rsidR="00D03F5F" w:rsidRPr="009F58AE" w:rsidRDefault="00B7799A"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6 (</w:t>
            </w:r>
            <w:r w:rsidR="00D03F5F" w:rsidRPr="009F58AE">
              <w:rPr>
                <w:rFonts w:asciiTheme="minorHAnsi" w:hAnsiTheme="minorHAnsi" w:cs="Arial"/>
                <w:color w:val="auto"/>
                <w:sz w:val="22"/>
                <w:szCs w:val="22"/>
              </w:rPr>
              <w:t>6.3, 6.4</w:t>
            </w:r>
            <w:r w:rsidRPr="009F58AE">
              <w:rPr>
                <w:rFonts w:asciiTheme="minorHAnsi" w:hAnsiTheme="minorHAnsi" w:cs="Arial"/>
                <w:color w:val="auto"/>
                <w:sz w:val="22"/>
                <w:szCs w:val="22"/>
              </w:rPr>
              <w:t>)</w:t>
            </w:r>
          </w:p>
        </w:tc>
        <w:tc>
          <w:tcPr>
            <w:tcW w:w="1701" w:type="dxa"/>
          </w:tcPr>
          <w:p w14:paraId="1C6C61E9" w14:textId="77777777"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CM</w:t>
            </w:r>
            <w:r w:rsidR="00A15B39" w:rsidRPr="009F58AE">
              <w:rPr>
                <w:rFonts w:asciiTheme="minorHAnsi" w:hAnsiTheme="minorHAnsi" w:cs="Arial"/>
                <w:color w:val="auto"/>
                <w:sz w:val="22"/>
                <w:szCs w:val="22"/>
              </w:rPr>
              <w:t>C</w:t>
            </w:r>
            <w:r w:rsidRPr="009F58AE">
              <w:rPr>
                <w:rFonts w:asciiTheme="minorHAnsi" w:hAnsiTheme="minorHAnsi" w:cs="Arial"/>
                <w:color w:val="auto"/>
                <w:sz w:val="22"/>
                <w:szCs w:val="22"/>
              </w:rPr>
              <w:t>CT</w:t>
            </w:r>
          </w:p>
          <w:p w14:paraId="04F4DDF9" w14:textId="77777777" w:rsidR="00D03F5F" w:rsidRPr="009F58AE" w:rsidRDefault="00A15B39"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w:t>
            </w:r>
            <w:r w:rsidR="00D03F5F" w:rsidRPr="009F58AE">
              <w:rPr>
                <w:rFonts w:asciiTheme="minorHAnsi" w:hAnsiTheme="minorHAnsi" w:cs="Arial"/>
                <w:color w:val="auto"/>
                <w:sz w:val="22"/>
                <w:szCs w:val="22"/>
              </w:rPr>
              <w:t>CL</w:t>
            </w:r>
          </w:p>
          <w:p w14:paraId="40F44105" w14:textId="77777777" w:rsidR="00D03F5F" w:rsidRPr="009F58AE" w:rsidRDefault="00A15B39"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CSC</w:t>
            </w:r>
          </w:p>
        </w:tc>
      </w:tr>
      <w:tr w:rsidR="00D03F5F" w:rsidRPr="009F58AE" w14:paraId="396C457A" w14:textId="77777777" w:rsidTr="00C76E20">
        <w:tc>
          <w:tcPr>
            <w:tcW w:w="1668" w:type="dxa"/>
          </w:tcPr>
          <w:p w14:paraId="4606A2E9" w14:textId="77777777" w:rsidR="00D03F5F" w:rsidRPr="009F58AE" w:rsidRDefault="00D03F5F" w:rsidP="007B3E1A">
            <w:pPr>
              <w:pStyle w:val="Default"/>
              <w:rPr>
                <w:rFonts w:asciiTheme="minorHAnsi" w:hAnsiTheme="minorHAnsi" w:cs="Arial"/>
                <w:b/>
                <w:color w:val="auto"/>
                <w:sz w:val="22"/>
                <w:szCs w:val="22"/>
              </w:rPr>
            </w:pPr>
            <w:r w:rsidRPr="009F58AE">
              <w:rPr>
                <w:rFonts w:asciiTheme="minorHAnsi" w:hAnsiTheme="minorHAnsi" w:cs="Arial"/>
                <w:b/>
                <w:color w:val="auto"/>
                <w:sz w:val="22"/>
                <w:szCs w:val="22"/>
              </w:rPr>
              <w:t>La asistencia sanitaria</w:t>
            </w:r>
          </w:p>
          <w:p w14:paraId="07A4A42F" w14:textId="77777777" w:rsidR="00D03F5F" w:rsidRPr="009F58AE" w:rsidRDefault="00D03F5F"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 xml:space="preserve">Los trasplantes </w:t>
            </w:r>
          </w:p>
        </w:tc>
        <w:tc>
          <w:tcPr>
            <w:tcW w:w="1559" w:type="dxa"/>
            <w:shd w:val="clear" w:color="auto" w:fill="auto"/>
          </w:tcPr>
          <w:p w14:paraId="523B42E4" w14:textId="77777777"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10. Conocer el funcionamiento básico del sistema de salud nacional.</w:t>
            </w:r>
          </w:p>
          <w:p w14:paraId="4681F7EC" w14:textId="77777777" w:rsidR="00D03F5F" w:rsidRPr="009F58AE" w:rsidRDefault="00D03F5F" w:rsidP="007B3E1A">
            <w:pPr>
              <w:pStyle w:val="Default"/>
              <w:rPr>
                <w:rFonts w:asciiTheme="minorHAnsi" w:hAnsiTheme="minorHAnsi" w:cs="Arial"/>
                <w:color w:val="auto"/>
                <w:sz w:val="22"/>
                <w:szCs w:val="22"/>
              </w:rPr>
            </w:pPr>
          </w:p>
        </w:tc>
        <w:tc>
          <w:tcPr>
            <w:tcW w:w="2551" w:type="dxa"/>
            <w:shd w:val="clear" w:color="auto" w:fill="auto"/>
          </w:tcPr>
          <w:p w14:paraId="03110370" w14:textId="77777777"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10.1. Identifica los principales niveles de asistencia sanitaria</w:t>
            </w:r>
          </w:p>
        </w:tc>
        <w:tc>
          <w:tcPr>
            <w:tcW w:w="1701" w:type="dxa"/>
          </w:tcPr>
          <w:p w14:paraId="3EBD85FA" w14:textId="77777777" w:rsidR="00D03F5F" w:rsidRPr="009F58AE" w:rsidRDefault="00B7799A" w:rsidP="00B7799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7</w:t>
            </w:r>
          </w:p>
        </w:tc>
        <w:tc>
          <w:tcPr>
            <w:tcW w:w="1701" w:type="dxa"/>
          </w:tcPr>
          <w:p w14:paraId="07C99AB2" w14:textId="77777777"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CM</w:t>
            </w:r>
            <w:r w:rsidR="00A15B39" w:rsidRPr="009F58AE">
              <w:rPr>
                <w:rFonts w:asciiTheme="minorHAnsi" w:hAnsiTheme="minorHAnsi" w:cs="Arial"/>
                <w:color w:val="auto"/>
                <w:sz w:val="22"/>
                <w:szCs w:val="22"/>
              </w:rPr>
              <w:t>CC</w:t>
            </w:r>
            <w:r w:rsidRPr="009F58AE">
              <w:rPr>
                <w:rFonts w:asciiTheme="minorHAnsi" w:hAnsiTheme="minorHAnsi" w:cs="Arial"/>
                <w:color w:val="auto"/>
                <w:sz w:val="22"/>
                <w:szCs w:val="22"/>
              </w:rPr>
              <w:t>T</w:t>
            </w:r>
          </w:p>
          <w:p w14:paraId="5C406518" w14:textId="77777777" w:rsidR="00D03F5F" w:rsidRPr="009F58AE" w:rsidRDefault="00A15B39"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w:t>
            </w:r>
            <w:r w:rsidR="00D03F5F" w:rsidRPr="009F58AE">
              <w:rPr>
                <w:rFonts w:asciiTheme="minorHAnsi" w:hAnsiTheme="minorHAnsi" w:cs="Arial"/>
                <w:color w:val="auto"/>
                <w:sz w:val="22"/>
                <w:szCs w:val="22"/>
              </w:rPr>
              <w:t>CL</w:t>
            </w:r>
          </w:p>
          <w:p w14:paraId="2D734008" w14:textId="77777777" w:rsidR="00D03F5F" w:rsidRPr="009F58AE" w:rsidRDefault="00D03F5F" w:rsidP="00A15B39">
            <w:pPr>
              <w:pStyle w:val="Default"/>
              <w:rPr>
                <w:rFonts w:asciiTheme="minorHAnsi" w:hAnsiTheme="minorHAnsi" w:cs="Arial"/>
                <w:color w:val="auto"/>
                <w:sz w:val="22"/>
                <w:szCs w:val="22"/>
              </w:rPr>
            </w:pPr>
            <w:r w:rsidRPr="009F58AE">
              <w:rPr>
                <w:rFonts w:asciiTheme="minorHAnsi" w:hAnsiTheme="minorHAnsi" w:cs="Arial"/>
                <w:color w:val="auto"/>
                <w:sz w:val="22"/>
                <w:szCs w:val="22"/>
              </w:rPr>
              <w:t>CS</w:t>
            </w:r>
            <w:r w:rsidR="00A15B39" w:rsidRPr="009F58AE">
              <w:rPr>
                <w:rFonts w:asciiTheme="minorHAnsi" w:hAnsiTheme="minorHAnsi" w:cs="Arial"/>
                <w:color w:val="auto"/>
                <w:sz w:val="22"/>
                <w:szCs w:val="22"/>
              </w:rPr>
              <w:t>C</w:t>
            </w:r>
          </w:p>
        </w:tc>
      </w:tr>
    </w:tbl>
    <w:p w14:paraId="09B2399B" w14:textId="77777777" w:rsidR="002C2662" w:rsidRPr="009F58AE" w:rsidRDefault="002C2662" w:rsidP="002C2662">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14:paraId="1558B273" w14:textId="77777777" w:rsidR="00B7799A" w:rsidRPr="009F58AE" w:rsidRDefault="00B7799A" w:rsidP="00441BD3">
      <w:pPr>
        <w:rPr>
          <w:b/>
          <w:sz w:val="28"/>
          <w:szCs w:val="28"/>
        </w:rPr>
      </w:pPr>
    </w:p>
    <w:p w14:paraId="06C28FAB" w14:textId="77777777" w:rsidR="00441BD3" w:rsidRPr="009F58AE" w:rsidRDefault="00441BD3" w:rsidP="00441BD3">
      <w:pPr>
        <w:rPr>
          <w:b/>
          <w:sz w:val="28"/>
          <w:szCs w:val="28"/>
        </w:rPr>
      </w:pPr>
      <w:r w:rsidRPr="009F58AE">
        <w:rPr>
          <w:b/>
          <w:sz w:val="28"/>
          <w:szCs w:val="28"/>
        </w:rPr>
        <w:t>Rúbrica de estándares de aprendizaje</w:t>
      </w:r>
    </w:p>
    <w:tbl>
      <w:tblPr>
        <w:tblStyle w:val="Tablaconcuadrcula"/>
        <w:tblW w:w="9747" w:type="dxa"/>
        <w:tblLayout w:type="fixed"/>
        <w:tblLook w:val="04A0" w:firstRow="1" w:lastRow="0" w:firstColumn="1" w:lastColumn="0" w:noHBand="0" w:noVBand="1"/>
      </w:tblPr>
      <w:tblGrid>
        <w:gridCol w:w="1797"/>
        <w:gridCol w:w="1430"/>
        <w:gridCol w:w="1559"/>
        <w:gridCol w:w="1418"/>
        <w:gridCol w:w="1481"/>
        <w:gridCol w:w="1212"/>
        <w:gridCol w:w="850"/>
      </w:tblGrid>
      <w:tr w:rsidR="00D03F5F" w:rsidRPr="009F58AE" w14:paraId="4C99F6D2" w14:textId="77777777" w:rsidTr="00C76E20">
        <w:trPr>
          <w:trHeight w:val="446"/>
        </w:trPr>
        <w:tc>
          <w:tcPr>
            <w:tcW w:w="17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710E34D6" w14:textId="77777777" w:rsidR="007719DD" w:rsidRPr="009F58AE" w:rsidRDefault="007719DD">
            <w:pPr>
              <w:pStyle w:val="practicacabeceraTabla"/>
              <w:rPr>
                <w:rFonts w:asciiTheme="minorHAnsi" w:hAnsiTheme="minorHAnsi"/>
                <w:sz w:val="20"/>
                <w:szCs w:val="20"/>
                <w:lang w:eastAsia="en-US"/>
              </w:rPr>
            </w:pPr>
            <w:r w:rsidRPr="009F58AE">
              <w:rPr>
                <w:rFonts w:asciiTheme="minorHAnsi" w:hAnsiTheme="minorHAnsi"/>
                <w:sz w:val="20"/>
                <w:szCs w:val="20"/>
              </w:rPr>
              <w:lastRenderedPageBreak/>
              <w:t>Estándar de aprendizaje evaluable</w:t>
            </w:r>
          </w:p>
        </w:tc>
        <w:tc>
          <w:tcPr>
            <w:tcW w:w="1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hideMark/>
          </w:tcPr>
          <w:p w14:paraId="490DEBE7" w14:textId="77777777" w:rsidR="007719DD" w:rsidRPr="009F58AE" w:rsidRDefault="007B7916">
            <w:pPr>
              <w:pStyle w:val="practicacabeceraTabla"/>
              <w:rPr>
                <w:rFonts w:asciiTheme="minorHAnsi" w:hAnsiTheme="minorHAnsi" w:cs="Arial"/>
                <w:sz w:val="20"/>
                <w:szCs w:val="20"/>
                <w:lang w:eastAsia="en-US"/>
              </w:rPr>
            </w:pPr>
            <w:r w:rsidRPr="009F58AE">
              <w:rPr>
                <w:rFonts w:asciiTheme="minorHAnsi" w:hAnsiTheme="minorHAnsi" w:cs="Arial"/>
                <w:sz w:val="20"/>
                <w:szCs w:val="20"/>
              </w:rPr>
              <w:t>Instrumentos de evaluación*</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61FE7FE" w14:textId="77777777" w:rsidR="007719DD" w:rsidRPr="009F58AE" w:rsidRDefault="007719DD">
            <w:pPr>
              <w:pStyle w:val="practicacabeceraTabla"/>
              <w:rPr>
                <w:rFonts w:asciiTheme="minorHAnsi" w:hAnsiTheme="minorHAnsi"/>
                <w:sz w:val="20"/>
                <w:szCs w:val="20"/>
              </w:rPr>
            </w:pPr>
            <w:r w:rsidRPr="009F58AE">
              <w:rPr>
                <w:rFonts w:asciiTheme="minorHAnsi" w:hAnsiTheme="minorHAnsi"/>
                <w:sz w:val="20"/>
                <w:szCs w:val="20"/>
              </w:rPr>
              <w:t>Excelente</w:t>
            </w:r>
          </w:p>
          <w:p w14:paraId="0113C468" w14:textId="77777777" w:rsidR="007719DD" w:rsidRPr="009F58AE" w:rsidRDefault="007719DD">
            <w:pPr>
              <w:pStyle w:val="practicacabeceraTabla"/>
              <w:rPr>
                <w:rFonts w:asciiTheme="minorHAnsi" w:hAnsiTheme="minorHAnsi"/>
                <w:sz w:val="20"/>
                <w:szCs w:val="20"/>
                <w:lang w:eastAsia="en-US"/>
              </w:rPr>
            </w:pPr>
            <w:r w:rsidRPr="009F58AE">
              <w:rPr>
                <w:rFonts w:asciiTheme="minorHAnsi" w:hAnsiTheme="minorHAnsi"/>
                <w:sz w:val="20"/>
                <w:szCs w:val="20"/>
              </w:rPr>
              <w:t>3</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6E62880B" w14:textId="77777777" w:rsidR="007719DD" w:rsidRPr="009F58AE" w:rsidRDefault="007719DD">
            <w:pPr>
              <w:pStyle w:val="practicacabeceraTabla"/>
              <w:rPr>
                <w:rFonts w:asciiTheme="minorHAnsi" w:hAnsiTheme="minorHAnsi"/>
                <w:sz w:val="20"/>
                <w:szCs w:val="20"/>
              </w:rPr>
            </w:pPr>
            <w:r w:rsidRPr="009F58AE">
              <w:rPr>
                <w:rFonts w:asciiTheme="minorHAnsi" w:hAnsiTheme="minorHAnsi"/>
                <w:sz w:val="20"/>
                <w:szCs w:val="20"/>
              </w:rPr>
              <w:t>Satisfactorio</w:t>
            </w:r>
          </w:p>
          <w:p w14:paraId="550A0C07" w14:textId="77777777" w:rsidR="007719DD" w:rsidRPr="009F58AE" w:rsidRDefault="007719DD">
            <w:pPr>
              <w:pStyle w:val="practicacabeceraTabla"/>
              <w:rPr>
                <w:rFonts w:asciiTheme="minorHAnsi" w:hAnsiTheme="minorHAnsi"/>
                <w:sz w:val="20"/>
                <w:szCs w:val="20"/>
                <w:lang w:eastAsia="en-US"/>
              </w:rPr>
            </w:pPr>
            <w:r w:rsidRPr="009F58AE">
              <w:rPr>
                <w:rFonts w:asciiTheme="minorHAnsi" w:hAnsiTheme="minorHAnsi"/>
                <w:sz w:val="20"/>
                <w:szCs w:val="20"/>
              </w:rPr>
              <w:t>2</w:t>
            </w:r>
          </w:p>
        </w:tc>
        <w:tc>
          <w:tcPr>
            <w:tcW w:w="14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7D7C3B7C" w14:textId="77777777" w:rsidR="007719DD" w:rsidRPr="009F58AE" w:rsidRDefault="007719DD">
            <w:pPr>
              <w:pStyle w:val="practicacabeceraTabla"/>
              <w:rPr>
                <w:rFonts w:asciiTheme="minorHAnsi" w:hAnsiTheme="minorHAnsi"/>
                <w:sz w:val="20"/>
                <w:szCs w:val="20"/>
              </w:rPr>
            </w:pPr>
            <w:r w:rsidRPr="009F58AE">
              <w:rPr>
                <w:rFonts w:asciiTheme="minorHAnsi" w:hAnsiTheme="minorHAnsi"/>
                <w:sz w:val="20"/>
                <w:szCs w:val="20"/>
              </w:rPr>
              <w:t>En proceso</w:t>
            </w:r>
          </w:p>
          <w:p w14:paraId="2203072C" w14:textId="77777777" w:rsidR="007719DD" w:rsidRPr="009F58AE" w:rsidRDefault="007719DD">
            <w:pPr>
              <w:pStyle w:val="practicacabeceraTabla"/>
              <w:rPr>
                <w:rFonts w:asciiTheme="minorHAnsi" w:hAnsiTheme="minorHAnsi"/>
                <w:sz w:val="20"/>
                <w:szCs w:val="20"/>
                <w:lang w:eastAsia="en-US"/>
              </w:rPr>
            </w:pPr>
            <w:r w:rsidRPr="009F58AE">
              <w:rPr>
                <w:rFonts w:asciiTheme="minorHAnsi" w:hAnsiTheme="minorHAnsi"/>
                <w:sz w:val="20"/>
                <w:szCs w:val="20"/>
              </w:rPr>
              <w:t>1</w:t>
            </w:r>
          </w:p>
        </w:tc>
        <w:tc>
          <w:tcPr>
            <w:tcW w:w="12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6936F807" w14:textId="77777777" w:rsidR="007719DD" w:rsidRPr="009F58AE" w:rsidRDefault="007719DD">
            <w:pPr>
              <w:pStyle w:val="practicacabeceraTabla"/>
              <w:rPr>
                <w:rFonts w:asciiTheme="minorHAnsi" w:hAnsiTheme="minorHAnsi"/>
                <w:sz w:val="20"/>
                <w:szCs w:val="20"/>
              </w:rPr>
            </w:pPr>
            <w:r w:rsidRPr="009F58AE">
              <w:rPr>
                <w:rFonts w:asciiTheme="minorHAnsi" w:hAnsiTheme="minorHAnsi"/>
                <w:sz w:val="20"/>
                <w:szCs w:val="20"/>
              </w:rPr>
              <w:t>No logrado</w:t>
            </w:r>
          </w:p>
          <w:p w14:paraId="7CD60499" w14:textId="77777777" w:rsidR="007719DD" w:rsidRPr="009F58AE" w:rsidRDefault="007719DD">
            <w:pPr>
              <w:pStyle w:val="practicacabeceraTabla"/>
              <w:rPr>
                <w:rFonts w:asciiTheme="minorHAnsi" w:hAnsiTheme="minorHAnsi"/>
                <w:sz w:val="20"/>
                <w:szCs w:val="20"/>
                <w:lang w:eastAsia="en-US"/>
              </w:rPr>
            </w:pPr>
            <w:r w:rsidRPr="009F58AE">
              <w:rPr>
                <w:rFonts w:asciiTheme="minorHAnsi" w:hAnsiTheme="minorHAnsi"/>
                <w:sz w:val="20"/>
                <w:szCs w:val="20"/>
              </w:rPr>
              <w:t>0</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97B5C8A" w14:textId="77777777" w:rsidR="007719DD" w:rsidRPr="009F58AE" w:rsidRDefault="007719DD">
            <w:pPr>
              <w:pStyle w:val="practicacabeceraTabla"/>
              <w:rPr>
                <w:rFonts w:asciiTheme="minorHAnsi" w:hAnsiTheme="minorHAnsi"/>
                <w:sz w:val="20"/>
                <w:szCs w:val="20"/>
                <w:lang w:eastAsia="en-US"/>
              </w:rPr>
            </w:pPr>
            <w:r w:rsidRPr="009F58AE">
              <w:rPr>
                <w:rFonts w:asciiTheme="minorHAnsi" w:hAnsiTheme="minorHAnsi"/>
                <w:sz w:val="20"/>
                <w:szCs w:val="20"/>
              </w:rPr>
              <w:t>Puntos</w:t>
            </w:r>
          </w:p>
        </w:tc>
      </w:tr>
      <w:tr w:rsidR="00D03F5F" w:rsidRPr="009F58AE" w14:paraId="17126858" w14:textId="77777777" w:rsidTr="00C76E20">
        <w:trPr>
          <w:trHeight w:val="424"/>
        </w:trPr>
        <w:tc>
          <w:tcPr>
            <w:tcW w:w="1797" w:type="dxa"/>
            <w:tcBorders>
              <w:top w:val="single" w:sz="4" w:space="0" w:color="A6A6A6" w:themeColor="background1" w:themeShade="A6"/>
              <w:left w:val="single" w:sz="4" w:space="0" w:color="auto"/>
              <w:bottom w:val="single" w:sz="4" w:space="0" w:color="A6A6A6" w:themeColor="background1" w:themeShade="A6"/>
              <w:right w:val="single" w:sz="4" w:space="0" w:color="auto"/>
            </w:tcBorders>
            <w:hideMark/>
          </w:tcPr>
          <w:p w14:paraId="499EA437"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1.1. Argumenta las implicaciones que tienen los hábitos para la salud, y justifica con ejemplos las elecciones que realiza o puede realizar para promoverla individual y colectivamente.</w:t>
            </w:r>
          </w:p>
        </w:tc>
        <w:tc>
          <w:tcPr>
            <w:tcW w:w="1430" w:type="dxa"/>
            <w:tcBorders>
              <w:top w:val="single" w:sz="4" w:space="0" w:color="A6A6A6" w:themeColor="background1" w:themeShade="A6"/>
              <w:left w:val="single" w:sz="4" w:space="0" w:color="auto"/>
              <w:bottom w:val="single" w:sz="4" w:space="0" w:color="A6A6A6" w:themeColor="background1" w:themeShade="A6"/>
              <w:right w:val="single" w:sz="4" w:space="0" w:color="auto"/>
            </w:tcBorders>
            <w:hideMark/>
          </w:tcPr>
          <w:p w14:paraId="660EA839" w14:textId="77777777" w:rsidR="007719DD" w:rsidRPr="009F58AE" w:rsidRDefault="007719DD">
            <w:pPr>
              <w:pStyle w:val="prcticatextoTabla"/>
              <w:rPr>
                <w:rFonts w:asciiTheme="minorHAnsi" w:hAnsiTheme="minorHAnsi" w:cs="Arial"/>
                <w:sz w:val="20"/>
                <w:szCs w:val="20"/>
                <w:lang w:eastAsia="en-US"/>
              </w:rPr>
            </w:pPr>
            <w:r w:rsidRPr="009F58AE">
              <w:rPr>
                <w:rFonts w:asciiTheme="minorHAnsi" w:hAnsiTheme="minorHAnsi" w:cs="Arial"/>
                <w:sz w:val="20"/>
                <w:szCs w:val="20"/>
              </w:rPr>
              <w:t xml:space="preserve">1, 2, 3, 4, 43 </w:t>
            </w:r>
          </w:p>
        </w:tc>
        <w:tc>
          <w:tcPr>
            <w:tcW w:w="1559" w:type="dxa"/>
            <w:tcBorders>
              <w:top w:val="single" w:sz="4" w:space="0" w:color="A6A6A6" w:themeColor="background1" w:themeShade="A6"/>
              <w:left w:val="single" w:sz="4" w:space="0" w:color="auto"/>
              <w:bottom w:val="single" w:sz="4" w:space="0" w:color="A6A6A6" w:themeColor="background1" w:themeShade="A6"/>
              <w:right w:val="single" w:sz="4" w:space="0" w:color="auto"/>
            </w:tcBorders>
            <w:hideMark/>
          </w:tcPr>
          <w:p w14:paraId="5B586F2B"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Explica de manera adecuada los conceptos, aportando bastantes ejemplos válidos.</w:t>
            </w:r>
          </w:p>
        </w:tc>
        <w:tc>
          <w:tcPr>
            <w:tcW w:w="1418" w:type="dxa"/>
            <w:tcBorders>
              <w:top w:val="single" w:sz="4" w:space="0" w:color="A6A6A6" w:themeColor="background1" w:themeShade="A6"/>
              <w:left w:val="single" w:sz="4" w:space="0" w:color="auto"/>
              <w:bottom w:val="single" w:sz="4" w:space="0" w:color="A6A6A6" w:themeColor="background1" w:themeShade="A6"/>
              <w:right w:val="single" w:sz="4" w:space="0" w:color="auto"/>
            </w:tcBorders>
            <w:hideMark/>
          </w:tcPr>
          <w:p w14:paraId="6AADA401"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Explica los conceptos de manera algo incompleta, aunque válida,  aportando algunos pocos ejemplos válidos.</w:t>
            </w:r>
          </w:p>
        </w:tc>
        <w:tc>
          <w:tcPr>
            <w:tcW w:w="1481" w:type="dxa"/>
            <w:tcBorders>
              <w:top w:val="single" w:sz="4" w:space="0" w:color="A6A6A6" w:themeColor="background1" w:themeShade="A6"/>
              <w:left w:val="single" w:sz="4" w:space="0" w:color="auto"/>
              <w:bottom w:val="single" w:sz="4" w:space="0" w:color="A6A6A6" w:themeColor="background1" w:themeShade="A6"/>
              <w:right w:val="single" w:sz="4" w:space="0" w:color="auto"/>
            </w:tcBorders>
            <w:hideMark/>
          </w:tcPr>
          <w:p w14:paraId="22799CF9"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 xml:space="preserve">Explica los conceptos con errores, con aportación escasa o nula de ejemplos válidos. </w:t>
            </w:r>
          </w:p>
        </w:tc>
        <w:tc>
          <w:tcPr>
            <w:tcW w:w="1212" w:type="dxa"/>
            <w:tcBorders>
              <w:top w:val="single" w:sz="4" w:space="0" w:color="A6A6A6" w:themeColor="background1" w:themeShade="A6"/>
              <w:left w:val="single" w:sz="4" w:space="0" w:color="auto"/>
              <w:bottom w:val="single" w:sz="4" w:space="0" w:color="A6A6A6" w:themeColor="background1" w:themeShade="A6"/>
              <w:right w:val="single" w:sz="4" w:space="0" w:color="auto"/>
            </w:tcBorders>
            <w:hideMark/>
          </w:tcPr>
          <w:p w14:paraId="2E87B16F"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26AEB2E9" w14:textId="77777777" w:rsidR="007719DD" w:rsidRPr="009F58AE" w:rsidRDefault="007719DD">
            <w:pPr>
              <w:pStyle w:val="prcticatextoTabla"/>
              <w:rPr>
                <w:rFonts w:asciiTheme="minorHAnsi" w:hAnsiTheme="minorHAnsi"/>
                <w:sz w:val="20"/>
                <w:szCs w:val="20"/>
                <w:lang w:eastAsia="en-US"/>
              </w:rPr>
            </w:pPr>
          </w:p>
        </w:tc>
      </w:tr>
      <w:tr w:rsidR="00D03F5F" w:rsidRPr="009F58AE" w14:paraId="7390F825" w14:textId="77777777" w:rsidTr="00C76E20">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14:paraId="3839A753"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2.1. Diferencia entre síntomas y signos de la enfermedad.</w:t>
            </w: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14:paraId="16D4ED34" w14:textId="77777777" w:rsidR="007719DD" w:rsidRPr="009F58AE" w:rsidRDefault="007719DD">
            <w:pPr>
              <w:pStyle w:val="prcticatextoTabla"/>
              <w:rPr>
                <w:rFonts w:asciiTheme="minorHAnsi" w:hAnsiTheme="minorHAnsi" w:cs="Arial"/>
                <w:sz w:val="20"/>
                <w:szCs w:val="20"/>
                <w:lang w:eastAsia="en-US"/>
              </w:rPr>
            </w:pPr>
            <w:r w:rsidRPr="009F58AE">
              <w:rPr>
                <w:rFonts w:asciiTheme="minorHAnsi" w:hAnsiTheme="minorHAnsi" w:cs="Arial"/>
                <w:sz w:val="20"/>
                <w:szCs w:val="20"/>
              </w:rPr>
              <w:t xml:space="preserve">44, 45 </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14:paraId="019C9366"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Explica de manera adecuada los conceptos, identificando todos los elementos importantes y sus relaciones.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14:paraId="6ECF69AC"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 xml:space="preserve">Explica los conceptos de manera algo incompleta, aunque válida,  identificando bastantes de los elementos importantes y sus relaciones. </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14:paraId="2615DF7A"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Explica los conceptos con errores,  identificando pocos de los elementos importantes y sus relaciones.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14:paraId="302B113B"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14:paraId="7F40C9F7" w14:textId="77777777" w:rsidR="007719DD" w:rsidRPr="009F58AE" w:rsidRDefault="007719DD">
            <w:pPr>
              <w:pStyle w:val="prcticatextoTabla"/>
              <w:rPr>
                <w:rFonts w:asciiTheme="minorHAnsi" w:hAnsiTheme="minorHAnsi"/>
                <w:sz w:val="20"/>
                <w:szCs w:val="20"/>
                <w:lang w:eastAsia="en-US"/>
              </w:rPr>
            </w:pPr>
          </w:p>
        </w:tc>
      </w:tr>
      <w:tr w:rsidR="00D03F5F" w:rsidRPr="009F58AE" w14:paraId="668BE79D" w14:textId="77777777" w:rsidTr="00C76E20">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14:paraId="1B8CA78B"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3.1. Reconoce los distintos criterios de clasificación de las enfermedades.</w:t>
            </w: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14:paraId="7E043BF6" w14:textId="77777777" w:rsidR="007719DD" w:rsidRPr="009F58AE" w:rsidRDefault="007719DD">
            <w:pPr>
              <w:pStyle w:val="prcticatextoTabla"/>
              <w:rPr>
                <w:rFonts w:asciiTheme="minorHAnsi" w:hAnsiTheme="minorHAnsi" w:cs="Arial"/>
                <w:sz w:val="20"/>
                <w:szCs w:val="20"/>
                <w:lang w:eastAsia="en-US"/>
              </w:rPr>
            </w:pPr>
            <w:r w:rsidRPr="009F58AE">
              <w:rPr>
                <w:rFonts w:asciiTheme="minorHAnsi" w:hAnsiTheme="minorHAnsi" w:cs="Arial"/>
                <w:sz w:val="20"/>
                <w:szCs w:val="20"/>
              </w:rPr>
              <w:t>5, 6, 7, 46, 47</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14:paraId="037D3C9D"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Resuelve correctamente todas las actividades.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14:paraId="768B0A67"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Resuelve correctamente la mayoría de las actividades, con fallos en algunas de ellas.</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14:paraId="4F1B1A89"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Resuelve las actividades pero tiene fallos en bastantes de ellas.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14:paraId="5DD5E331"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14:paraId="7179BE71" w14:textId="77777777" w:rsidR="007719DD" w:rsidRPr="009F58AE" w:rsidRDefault="007719DD">
            <w:pPr>
              <w:pStyle w:val="prcticatextoTabla"/>
              <w:rPr>
                <w:rFonts w:asciiTheme="minorHAnsi" w:hAnsiTheme="minorHAnsi"/>
                <w:sz w:val="20"/>
                <w:szCs w:val="20"/>
                <w:lang w:eastAsia="en-US"/>
              </w:rPr>
            </w:pPr>
          </w:p>
        </w:tc>
      </w:tr>
      <w:tr w:rsidR="00A27C59" w:rsidRPr="009F58AE" w14:paraId="74F9E36C" w14:textId="77777777" w:rsidTr="00C80C35">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14:paraId="204167E6" w14:textId="77777777" w:rsidR="00A27C59" w:rsidRPr="009F58AE" w:rsidRDefault="00A27C59" w:rsidP="00C80C35">
            <w:pPr>
              <w:pStyle w:val="Default"/>
              <w:rPr>
                <w:rFonts w:asciiTheme="minorHAnsi" w:hAnsiTheme="minorHAnsi" w:cs="Arial"/>
                <w:color w:val="auto"/>
                <w:sz w:val="20"/>
                <w:szCs w:val="20"/>
              </w:rPr>
            </w:pPr>
            <w:r w:rsidRPr="009F58AE">
              <w:rPr>
                <w:rFonts w:asciiTheme="minorHAnsi" w:hAnsiTheme="minorHAnsi" w:cs="Arial"/>
                <w:color w:val="auto"/>
                <w:sz w:val="20"/>
                <w:szCs w:val="20"/>
              </w:rPr>
              <w:t xml:space="preserve">4.1. </w:t>
            </w:r>
            <w:r w:rsidRPr="009F58AE">
              <w:rPr>
                <w:rFonts w:asciiTheme="minorHAnsi" w:hAnsiTheme="minorHAnsi"/>
                <w:color w:val="auto"/>
                <w:sz w:val="20"/>
                <w:szCs w:val="20"/>
              </w:rPr>
              <w:t>Reconoce las enfermedades e infecciones más comunes relacionándolas con sus causas.</w:t>
            </w:r>
          </w:p>
        </w:tc>
        <w:tc>
          <w:tcPr>
            <w:tcW w:w="1430" w:type="dxa"/>
            <w:tcBorders>
              <w:top w:val="single" w:sz="4" w:space="0" w:color="A6A6A6" w:themeColor="background1" w:themeShade="A6"/>
              <w:left w:val="single" w:sz="4" w:space="0" w:color="auto"/>
              <w:bottom w:val="single" w:sz="4" w:space="0" w:color="auto"/>
              <w:right w:val="single" w:sz="4" w:space="0" w:color="auto"/>
            </w:tcBorders>
          </w:tcPr>
          <w:p w14:paraId="083BB1AF" w14:textId="77777777" w:rsidR="00A27C59" w:rsidRPr="009F58AE" w:rsidRDefault="00A27C59" w:rsidP="00C80C35">
            <w:pPr>
              <w:pStyle w:val="prcticatextoTabla"/>
              <w:rPr>
                <w:rFonts w:asciiTheme="minorHAnsi" w:hAnsiTheme="minorHAnsi" w:cs="Arial"/>
                <w:sz w:val="20"/>
                <w:szCs w:val="20"/>
              </w:rPr>
            </w:pPr>
            <w:r w:rsidRPr="009F58AE">
              <w:rPr>
                <w:rFonts w:asciiTheme="minorHAnsi" w:hAnsiTheme="minorHAnsi" w:cs="Arial"/>
                <w:sz w:val="20"/>
                <w:szCs w:val="20"/>
              </w:rPr>
              <w:t>9, 11, 14, 15, 16, 26, 27, 48, 51, 54, 55</w:t>
            </w:r>
          </w:p>
          <w:p w14:paraId="751C32DB" w14:textId="77777777" w:rsidR="00A27C59" w:rsidRPr="009F58AE" w:rsidRDefault="00A27C59" w:rsidP="00C80C35">
            <w:pPr>
              <w:pStyle w:val="prcticatextoTabla"/>
              <w:rPr>
                <w:rFonts w:asciiTheme="minorHAnsi" w:hAnsiTheme="minorHAnsi" w:cs="Arial"/>
                <w:sz w:val="20"/>
                <w:szCs w:val="20"/>
                <w:lang w:eastAsia="en-US"/>
              </w:rPr>
            </w:pP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14:paraId="55D7E2CF" w14:textId="77777777" w:rsidR="00A27C59" w:rsidRPr="009F58AE" w:rsidRDefault="00A27C59" w:rsidP="00C80C35">
            <w:pPr>
              <w:pStyle w:val="prcticatextoTabla"/>
              <w:rPr>
                <w:rFonts w:asciiTheme="minorHAnsi" w:hAnsiTheme="minorHAnsi"/>
                <w:sz w:val="20"/>
                <w:szCs w:val="20"/>
                <w:lang w:eastAsia="en-US"/>
              </w:rPr>
            </w:pPr>
            <w:r w:rsidRPr="009F58AE">
              <w:rPr>
                <w:rFonts w:asciiTheme="minorHAnsi" w:hAnsiTheme="minorHAnsi"/>
                <w:sz w:val="20"/>
                <w:szCs w:val="20"/>
              </w:rPr>
              <w:t>Reconoce las enfermedades e infecciones más comunes relacionándolas con sus causas adecuadamente.</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14:paraId="562504BA" w14:textId="77777777" w:rsidR="00A27C59" w:rsidRPr="009F58AE" w:rsidRDefault="00A27C59" w:rsidP="00C80C35">
            <w:pPr>
              <w:rPr>
                <w:sz w:val="20"/>
                <w:szCs w:val="20"/>
              </w:rPr>
            </w:pPr>
            <w:r w:rsidRPr="009F58AE">
              <w:rPr>
                <w:sz w:val="20"/>
                <w:szCs w:val="20"/>
              </w:rPr>
              <w:t>Reconoce las enfermedades e infecciones más comunes relacionándolas con sus causas cometiendo pocos errores.</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14:paraId="65333221" w14:textId="77777777" w:rsidR="00A27C59" w:rsidRPr="009F58AE" w:rsidRDefault="00A27C59" w:rsidP="00C80C35">
            <w:pPr>
              <w:rPr>
                <w:sz w:val="20"/>
                <w:szCs w:val="20"/>
              </w:rPr>
            </w:pPr>
            <w:r w:rsidRPr="009F58AE">
              <w:rPr>
                <w:sz w:val="20"/>
                <w:szCs w:val="20"/>
              </w:rPr>
              <w:t>Reconoce las enfermedades e infecciones más comunes relacionándolas con sus causas cometiendo muchos errores.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14:paraId="7816FEAA" w14:textId="77777777" w:rsidR="00A27C59" w:rsidRPr="009F58AE" w:rsidRDefault="00A27C59" w:rsidP="00C80C35">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14:paraId="2534C86E" w14:textId="77777777" w:rsidR="00A27C59" w:rsidRPr="009F58AE" w:rsidRDefault="00A27C59" w:rsidP="00C80C35">
            <w:pPr>
              <w:pStyle w:val="prcticatextoTabla"/>
              <w:rPr>
                <w:rFonts w:asciiTheme="minorHAnsi" w:hAnsiTheme="minorHAnsi"/>
                <w:sz w:val="20"/>
                <w:szCs w:val="20"/>
                <w:lang w:eastAsia="en-US"/>
              </w:rPr>
            </w:pPr>
          </w:p>
        </w:tc>
      </w:tr>
      <w:tr w:rsidR="00A27C59" w:rsidRPr="009F58AE" w14:paraId="005C9091" w14:textId="77777777" w:rsidTr="00C80C35">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14:paraId="3196A0AB" w14:textId="77777777" w:rsidR="00A27C59" w:rsidRPr="009F58AE" w:rsidRDefault="00A27C59" w:rsidP="00C80C35">
            <w:pPr>
              <w:pStyle w:val="Default"/>
              <w:rPr>
                <w:rFonts w:asciiTheme="minorHAnsi" w:hAnsiTheme="minorHAnsi" w:cs="Arial"/>
                <w:color w:val="auto"/>
                <w:sz w:val="20"/>
                <w:szCs w:val="20"/>
              </w:rPr>
            </w:pPr>
            <w:r w:rsidRPr="009F58AE">
              <w:rPr>
                <w:rFonts w:asciiTheme="minorHAnsi" w:hAnsiTheme="minorHAnsi" w:cs="Arial"/>
                <w:color w:val="auto"/>
                <w:sz w:val="20"/>
                <w:szCs w:val="20"/>
              </w:rPr>
              <w:t xml:space="preserve">4.2 Distingue y explica los diferentes mecanismos de transmisión de las enfermedades  </w:t>
            </w: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14:paraId="7A9E9277" w14:textId="77777777" w:rsidR="00A27C59" w:rsidRPr="009F58AE" w:rsidRDefault="00A27C59" w:rsidP="00C80C35">
            <w:pPr>
              <w:pStyle w:val="prcticatextoTabla"/>
              <w:rPr>
                <w:rFonts w:asciiTheme="minorHAnsi" w:hAnsiTheme="minorHAnsi" w:cs="Arial"/>
                <w:sz w:val="20"/>
                <w:szCs w:val="20"/>
                <w:lang w:eastAsia="en-US"/>
              </w:rPr>
            </w:pPr>
            <w:r w:rsidRPr="009F58AE">
              <w:rPr>
                <w:rFonts w:asciiTheme="minorHAnsi" w:hAnsiTheme="minorHAnsi" w:cs="Arial"/>
                <w:sz w:val="20"/>
                <w:szCs w:val="20"/>
              </w:rPr>
              <w:t xml:space="preserve">8, 10, 12, 13, 15, 16, 17, 52 </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14:paraId="3065D0F9" w14:textId="77777777" w:rsidR="00A27C59" w:rsidRPr="009F58AE" w:rsidRDefault="00A27C59" w:rsidP="00C80C35">
            <w:pPr>
              <w:pStyle w:val="prcticatextoTabla"/>
              <w:rPr>
                <w:rFonts w:asciiTheme="minorHAnsi" w:hAnsiTheme="minorHAnsi"/>
                <w:sz w:val="20"/>
                <w:szCs w:val="20"/>
                <w:lang w:eastAsia="en-US"/>
              </w:rPr>
            </w:pPr>
            <w:r w:rsidRPr="009F58AE">
              <w:rPr>
                <w:rFonts w:asciiTheme="minorHAnsi" w:hAnsiTheme="minorHAnsi"/>
                <w:sz w:val="20"/>
                <w:szCs w:val="20"/>
              </w:rPr>
              <w:t>Explica de manera adecuada los conceptos, identificando todos los elementos importantes y sus relaciones.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14:paraId="4D0EB01B" w14:textId="77777777" w:rsidR="00A27C59" w:rsidRPr="009F58AE" w:rsidRDefault="00A27C59" w:rsidP="00C80C35">
            <w:pPr>
              <w:pStyle w:val="prcticatextoTabla"/>
              <w:rPr>
                <w:rFonts w:asciiTheme="minorHAnsi" w:hAnsiTheme="minorHAnsi"/>
                <w:sz w:val="20"/>
                <w:szCs w:val="20"/>
                <w:lang w:eastAsia="en-US"/>
              </w:rPr>
            </w:pPr>
            <w:r w:rsidRPr="009F58AE">
              <w:rPr>
                <w:rFonts w:asciiTheme="minorHAnsi" w:hAnsiTheme="minorHAnsi"/>
                <w:sz w:val="20"/>
                <w:szCs w:val="20"/>
              </w:rPr>
              <w:t xml:space="preserve">Explica los conceptos de manera algo incompleta, aunque válida,  identificando bastantes de los elementos importantes y sus relaciones. </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14:paraId="4786D8DF" w14:textId="77777777" w:rsidR="00A27C59" w:rsidRPr="009F58AE" w:rsidRDefault="00A27C59" w:rsidP="00C80C35">
            <w:pPr>
              <w:pStyle w:val="prcticatextoTabla"/>
              <w:rPr>
                <w:rFonts w:asciiTheme="minorHAnsi" w:hAnsiTheme="minorHAnsi"/>
                <w:sz w:val="20"/>
                <w:szCs w:val="20"/>
                <w:lang w:eastAsia="en-US"/>
              </w:rPr>
            </w:pPr>
            <w:r w:rsidRPr="009F58AE">
              <w:rPr>
                <w:rFonts w:asciiTheme="minorHAnsi" w:hAnsiTheme="minorHAnsi"/>
                <w:sz w:val="20"/>
                <w:szCs w:val="20"/>
              </w:rPr>
              <w:t>Explica los conceptos con errores,  identificando pocos de los elementos importantes y sus relaciones.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14:paraId="1B3AAD6B" w14:textId="77777777" w:rsidR="00A27C59" w:rsidRPr="009F58AE" w:rsidRDefault="00A27C59" w:rsidP="00C80C35">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14:paraId="351BA382" w14:textId="77777777" w:rsidR="00A27C59" w:rsidRPr="009F58AE" w:rsidRDefault="00A27C59" w:rsidP="00C80C35">
            <w:pPr>
              <w:pStyle w:val="prcticatextoTabla"/>
              <w:rPr>
                <w:rFonts w:asciiTheme="minorHAnsi" w:hAnsiTheme="minorHAnsi"/>
                <w:sz w:val="20"/>
                <w:szCs w:val="20"/>
                <w:lang w:eastAsia="en-US"/>
              </w:rPr>
            </w:pPr>
          </w:p>
        </w:tc>
      </w:tr>
      <w:tr w:rsidR="00A27C59" w:rsidRPr="009F58AE" w14:paraId="5B1C9B4F" w14:textId="77777777" w:rsidTr="00C80C35">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14:paraId="7A22B216" w14:textId="77777777" w:rsidR="00A27C59" w:rsidRPr="009F58AE" w:rsidRDefault="00A27C59" w:rsidP="00C80C35">
            <w:pPr>
              <w:widowControl w:val="0"/>
              <w:autoSpaceDE w:val="0"/>
              <w:autoSpaceDN w:val="0"/>
              <w:adjustRightInd w:val="0"/>
              <w:rPr>
                <w:rFonts w:cs="Times New Roman"/>
                <w:sz w:val="20"/>
                <w:szCs w:val="20"/>
              </w:rPr>
            </w:pPr>
            <w:r w:rsidRPr="009F58AE">
              <w:rPr>
                <w:rFonts w:cs="Arial"/>
                <w:sz w:val="20"/>
                <w:szCs w:val="20"/>
              </w:rPr>
              <w:lastRenderedPageBreak/>
              <w:t xml:space="preserve">5.1. </w:t>
            </w:r>
            <w:r w:rsidRPr="009F58AE">
              <w:rPr>
                <w:rFonts w:cs="Times New Roman"/>
                <w:sz w:val="20"/>
                <w:szCs w:val="20"/>
              </w:rPr>
              <w:t xml:space="preserve">Explica en qué consiste el proceso de inmunidad, valorando el papel de las vacunas como </w:t>
            </w:r>
            <w:r w:rsidRPr="009F58AE">
              <w:rPr>
                <w:sz w:val="20"/>
                <w:szCs w:val="20"/>
              </w:rPr>
              <w:t>método de prevención de las enfermedades.</w:t>
            </w:r>
          </w:p>
          <w:p w14:paraId="2016E4AA" w14:textId="77777777" w:rsidR="00A27C59" w:rsidRPr="009F58AE" w:rsidRDefault="00A27C59" w:rsidP="00C80C35">
            <w:pPr>
              <w:pStyle w:val="Default"/>
              <w:rPr>
                <w:rFonts w:asciiTheme="minorHAnsi" w:hAnsiTheme="minorHAnsi" w:cs="Arial"/>
                <w:color w:val="auto"/>
                <w:sz w:val="20"/>
                <w:szCs w:val="20"/>
              </w:rPr>
            </w:pP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14:paraId="294F1A90" w14:textId="77777777" w:rsidR="00A27C59" w:rsidRPr="009F58AE" w:rsidRDefault="00A27C59" w:rsidP="00C80C35">
            <w:pPr>
              <w:pStyle w:val="prcticatextoTabla"/>
              <w:rPr>
                <w:rFonts w:asciiTheme="minorHAnsi" w:hAnsiTheme="minorHAnsi" w:cs="Arial"/>
                <w:sz w:val="20"/>
                <w:szCs w:val="20"/>
                <w:lang w:eastAsia="en-US"/>
              </w:rPr>
            </w:pPr>
            <w:r w:rsidRPr="009F58AE">
              <w:rPr>
                <w:rFonts w:asciiTheme="minorHAnsi" w:hAnsiTheme="minorHAnsi" w:cs="Arial"/>
                <w:sz w:val="20"/>
                <w:szCs w:val="20"/>
              </w:rPr>
              <w:t>18, 19, 20, 21, 22, 23, 54</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14:paraId="5ABAC0C1" w14:textId="77777777" w:rsidR="00A27C59" w:rsidRPr="009F58AE" w:rsidRDefault="00A27C59" w:rsidP="00C80C35">
            <w:pPr>
              <w:pStyle w:val="prcticatextoTabla"/>
              <w:rPr>
                <w:rFonts w:asciiTheme="minorHAnsi" w:hAnsiTheme="minorHAnsi"/>
                <w:sz w:val="20"/>
                <w:szCs w:val="20"/>
                <w:lang w:eastAsia="en-US"/>
              </w:rPr>
            </w:pPr>
            <w:r w:rsidRPr="009F58AE">
              <w:rPr>
                <w:rFonts w:asciiTheme="minorHAnsi" w:hAnsiTheme="minorHAnsi" w:cs="Times New Roman"/>
                <w:sz w:val="20"/>
                <w:szCs w:val="20"/>
              </w:rPr>
              <w:t xml:space="preserve">Explica </w:t>
            </w:r>
            <w:r w:rsidRPr="009F58AE">
              <w:rPr>
                <w:rFonts w:asciiTheme="minorHAnsi" w:hAnsiTheme="minorHAnsi"/>
                <w:sz w:val="20"/>
                <w:szCs w:val="20"/>
              </w:rPr>
              <w:t xml:space="preserve">con claridad </w:t>
            </w:r>
            <w:r w:rsidRPr="009F58AE">
              <w:rPr>
                <w:rFonts w:asciiTheme="minorHAnsi" w:hAnsiTheme="minorHAnsi" w:cs="Times New Roman"/>
                <w:sz w:val="20"/>
                <w:szCs w:val="20"/>
              </w:rPr>
              <w:t xml:space="preserve">en qué consiste el proceso de inmunidad, valorando el papel de las vacunas como </w:t>
            </w:r>
            <w:r w:rsidRPr="009F58AE">
              <w:rPr>
                <w:rFonts w:asciiTheme="minorHAnsi" w:hAnsiTheme="minorHAnsi"/>
                <w:sz w:val="20"/>
                <w:szCs w:val="20"/>
              </w:rPr>
              <w:t>método de prevención de las enfermedades.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14:paraId="4981A007" w14:textId="77777777" w:rsidR="00A27C59" w:rsidRPr="009F58AE" w:rsidRDefault="00A27C59" w:rsidP="00C80C35">
            <w:pPr>
              <w:pStyle w:val="prcticatextoTabla"/>
              <w:rPr>
                <w:rFonts w:asciiTheme="minorHAnsi" w:hAnsiTheme="minorHAnsi"/>
                <w:sz w:val="20"/>
                <w:szCs w:val="20"/>
                <w:lang w:eastAsia="en-US"/>
              </w:rPr>
            </w:pPr>
            <w:r w:rsidRPr="009F58AE">
              <w:rPr>
                <w:rFonts w:asciiTheme="minorHAnsi" w:hAnsiTheme="minorHAnsi" w:cs="Times New Roman"/>
                <w:sz w:val="20"/>
                <w:szCs w:val="20"/>
              </w:rPr>
              <w:t xml:space="preserve">Explica en qué consiste el proceso de inmunidad, valorando el papel de las vacunas como </w:t>
            </w:r>
            <w:r w:rsidRPr="009F58AE">
              <w:rPr>
                <w:rFonts w:asciiTheme="minorHAnsi" w:hAnsiTheme="minorHAnsi"/>
                <w:sz w:val="20"/>
                <w:szCs w:val="20"/>
              </w:rPr>
              <w:t xml:space="preserve">método de prevención de las </w:t>
            </w:r>
            <w:proofErr w:type="spellStart"/>
            <w:r w:rsidRPr="009F58AE">
              <w:rPr>
                <w:rFonts w:asciiTheme="minorHAnsi" w:hAnsiTheme="minorHAnsi"/>
                <w:sz w:val="20"/>
                <w:szCs w:val="20"/>
              </w:rPr>
              <w:t>enfermedades.de</w:t>
            </w:r>
            <w:proofErr w:type="spellEnd"/>
            <w:r w:rsidRPr="009F58AE">
              <w:rPr>
                <w:rFonts w:asciiTheme="minorHAnsi" w:hAnsiTheme="minorHAnsi"/>
                <w:sz w:val="20"/>
                <w:szCs w:val="20"/>
              </w:rPr>
              <w:t xml:space="preserve"> manera algo incompleta, aunque válida. </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14:paraId="0CE5064F" w14:textId="77777777" w:rsidR="00A27C59" w:rsidRPr="009F58AE" w:rsidRDefault="00BB3871" w:rsidP="00BB3871">
            <w:pPr>
              <w:pStyle w:val="prcticatextoTabla"/>
              <w:rPr>
                <w:rFonts w:asciiTheme="minorHAnsi" w:hAnsiTheme="minorHAnsi"/>
                <w:sz w:val="20"/>
                <w:szCs w:val="20"/>
                <w:lang w:eastAsia="en-US"/>
              </w:rPr>
            </w:pPr>
            <w:r w:rsidRPr="009F58AE">
              <w:rPr>
                <w:rFonts w:asciiTheme="minorHAnsi" w:hAnsiTheme="minorHAnsi" w:cs="Times New Roman"/>
                <w:sz w:val="20"/>
                <w:szCs w:val="20"/>
              </w:rPr>
              <w:t xml:space="preserve">Explica </w:t>
            </w:r>
            <w:r w:rsidR="00A27C59" w:rsidRPr="009F58AE">
              <w:rPr>
                <w:rFonts w:asciiTheme="minorHAnsi" w:hAnsiTheme="minorHAnsi" w:cs="Times New Roman"/>
                <w:sz w:val="20"/>
                <w:szCs w:val="20"/>
              </w:rPr>
              <w:t xml:space="preserve">en qué consiste el proceso de inmunidad, valorando el papel de las vacunas como </w:t>
            </w:r>
            <w:r w:rsidR="00A27C59" w:rsidRPr="009F58AE">
              <w:rPr>
                <w:rFonts w:asciiTheme="minorHAnsi" w:hAnsiTheme="minorHAnsi"/>
                <w:sz w:val="20"/>
                <w:szCs w:val="20"/>
              </w:rPr>
              <w:t xml:space="preserve">método de prevención de las enfermedades. </w:t>
            </w:r>
            <w:proofErr w:type="gramStart"/>
            <w:r w:rsidR="00A27C59" w:rsidRPr="009F58AE">
              <w:rPr>
                <w:rFonts w:asciiTheme="minorHAnsi" w:hAnsiTheme="minorHAnsi"/>
                <w:sz w:val="20"/>
                <w:szCs w:val="20"/>
              </w:rPr>
              <w:t>con</w:t>
            </w:r>
            <w:proofErr w:type="gramEnd"/>
            <w:r w:rsidR="00A27C59" w:rsidRPr="009F58AE">
              <w:rPr>
                <w:rFonts w:asciiTheme="minorHAnsi" w:hAnsiTheme="minorHAnsi"/>
                <w:sz w:val="20"/>
                <w:szCs w:val="20"/>
              </w:rPr>
              <w:t xml:space="preserve"> errores.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14:paraId="492FCF67" w14:textId="77777777" w:rsidR="00A27C59" w:rsidRPr="009F58AE" w:rsidRDefault="00A27C59" w:rsidP="00C80C35">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14:paraId="4A347FEE" w14:textId="77777777" w:rsidR="00A27C59" w:rsidRPr="009F58AE" w:rsidRDefault="00A27C59" w:rsidP="00C80C35">
            <w:pPr>
              <w:pStyle w:val="prcticatextoTabla"/>
              <w:rPr>
                <w:rFonts w:asciiTheme="minorHAnsi" w:hAnsiTheme="minorHAnsi"/>
                <w:sz w:val="20"/>
                <w:szCs w:val="20"/>
                <w:lang w:eastAsia="en-US"/>
              </w:rPr>
            </w:pPr>
          </w:p>
        </w:tc>
      </w:tr>
      <w:tr w:rsidR="00D03F5F" w:rsidRPr="009F58AE" w14:paraId="7D41BEAC" w14:textId="77777777" w:rsidTr="00C76E20">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14:paraId="737F1B55"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6.1. Valora el papel de las vacunas como método de prevención de las enfermedades.</w:t>
            </w: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14:paraId="6E4892D2" w14:textId="77777777" w:rsidR="007719DD" w:rsidRPr="009F58AE" w:rsidRDefault="007719DD">
            <w:pPr>
              <w:pStyle w:val="prcticatextoTabla"/>
              <w:rPr>
                <w:rFonts w:asciiTheme="minorHAnsi" w:hAnsiTheme="minorHAnsi" w:cs="Arial"/>
                <w:sz w:val="20"/>
                <w:szCs w:val="20"/>
                <w:lang w:eastAsia="en-US"/>
              </w:rPr>
            </w:pPr>
            <w:r w:rsidRPr="009F58AE">
              <w:rPr>
                <w:rFonts w:asciiTheme="minorHAnsi" w:hAnsiTheme="minorHAnsi" w:cs="Arial"/>
                <w:sz w:val="20"/>
                <w:szCs w:val="20"/>
              </w:rPr>
              <w:t>24, 25, 26, 55</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14:paraId="713587BC"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Expone con claridad el proceso, identificando todos los elementos importantes.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14:paraId="2DA52478"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 xml:space="preserve">Expone el proceso de manera algo incompleta, aunque válida, identificando bastantes de los elementos importantes. </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14:paraId="3374DC19"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Expone el proceso con errores, identificando pocos de los elementos importantes.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14:paraId="252C7005"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14:paraId="34D2277D" w14:textId="77777777" w:rsidR="007719DD" w:rsidRPr="009F58AE" w:rsidRDefault="007719DD">
            <w:pPr>
              <w:pStyle w:val="prcticatextoTabla"/>
              <w:rPr>
                <w:rFonts w:asciiTheme="minorHAnsi" w:hAnsiTheme="minorHAnsi"/>
                <w:sz w:val="20"/>
                <w:szCs w:val="20"/>
                <w:lang w:eastAsia="en-US"/>
              </w:rPr>
            </w:pPr>
          </w:p>
        </w:tc>
      </w:tr>
      <w:tr w:rsidR="00D03F5F" w:rsidRPr="009F58AE" w14:paraId="40509313" w14:textId="77777777" w:rsidTr="00C76E20">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14:paraId="5E3CCBA3"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6.2 Propone métodos para evitar el contagio y propagación de las enfermedades infecciosas más comunes.</w:t>
            </w: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14:paraId="5D5D0F7E" w14:textId="77777777" w:rsidR="007719DD" w:rsidRPr="009F58AE" w:rsidRDefault="007719DD">
            <w:pPr>
              <w:pStyle w:val="prcticatextoTabla"/>
              <w:rPr>
                <w:rFonts w:asciiTheme="minorHAnsi" w:hAnsiTheme="minorHAnsi" w:cs="Arial"/>
                <w:sz w:val="20"/>
                <w:szCs w:val="20"/>
                <w:lang w:eastAsia="en-US"/>
              </w:rPr>
            </w:pPr>
            <w:r w:rsidRPr="009F58AE">
              <w:rPr>
                <w:rFonts w:asciiTheme="minorHAnsi" w:hAnsiTheme="minorHAnsi" w:cs="Arial"/>
                <w:sz w:val="20"/>
                <w:szCs w:val="20"/>
              </w:rPr>
              <w:t>27, 53, 56, 57, Tarea de investigación</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14:paraId="56284876"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Explica de manera adecuada los métodos, aportando bastantes ejemplos válidos.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14:paraId="6270C216"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Explica los métodos de manera algo incompleta, aunque válida,  aportando algunos pocos ejemplos válidos.</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14:paraId="1AD2C36D"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 xml:space="preserve">Explica los métodos con errores, con aportación escasa o nula de ejemplos válidos. </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14:paraId="229FE2A0"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14:paraId="6AC5C62D" w14:textId="77777777" w:rsidR="007719DD" w:rsidRPr="009F58AE" w:rsidRDefault="007719DD">
            <w:pPr>
              <w:pStyle w:val="prcticatextoTabla"/>
              <w:rPr>
                <w:rFonts w:asciiTheme="minorHAnsi" w:hAnsiTheme="minorHAnsi"/>
                <w:sz w:val="20"/>
                <w:szCs w:val="20"/>
                <w:lang w:eastAsia="en-US"/>
              </w:rPr>
            </w:pPr>
          </w:p>
        </w:tc>
      </w:tr>
      <w:tr w:rsidR="00D03F5F" w:rsidRPr="009F58AE" w14:paraId="0CD127E4" w14:textId="77777777" w:rsidTr="00C76E20">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14:paraId="6E271AF0"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6.3 Conoce hábitos de vida saludable para prevenir las enfermedades infecciosas y los identifica como medio de promoción de su salud y la de los demás.</w:t>
            </w: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14:paraId="6D415DA0" w14:textId="77777777" w:rsidR="007719DD" w:rsidRPr="009F58AE" w:rsidRDefault="007719DD">
            <w:pPr>
              <w:pStyle w:val="prcticatextoTabla"/>
              <w:rPr>
                <w:rFonts w:asciiTheme="minorHAnsi" w:hAnsiTheme="minorHAnsi" w:cs="Arial"/>
                <w:sz w:val="20"/>
                <w:szCs w:val="20"/>
                <w:lang w:eastAsia="en-US"/>
              </w:rPr>
            </w:pPr>
            <w:r w:rsidRPr="009F58AE">
              <w:rPr>
                <w:rFonts w:asciiTheme="minorHAnsi" w:hAnsiTheme="minorHAnsi" w:cs="Arial"/>
                <w:sz w:val="20"/>
                <w:szCs w:val="20"/>
              </w:rPr>
              <w:t>49, 50, Tarea de investigación</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14:paraId="7FB1A773"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Explica de manera adecuada los conceptos, identificando todos los elementos importantes y sus relaciones.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14:paraId="5D71EF5F"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 xml:space="preserve">Explica los conceptos de manera algo incompleta, aunque válida,  identificando bastantes de los elementos importantes y sus relaciones. </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14:paraId="76F8EE71"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Explica los conceptos con errores,  identificando pocos de los elementos importantes y sus relaciones.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14:paraId="46E06A93"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14:paraId="2A655741" w14:textId="77777777" w:rsidR="007719DD" w:rsidRPr="009F58AE" w:rsidRDefault="007719DD">
            <w:pPr>
              <w:pStyle w:val="prcticatextoTabla"/>
              <w:rPr>
                <w:rFonts w:asciiTheme="minorHAnsi" w:hAnsiTheme="minorHAnsi"/>
                <w:sz w:val="20"/>
                <w:szCs w:val="20"/>
                <w:lang w:eastAsia="en-US"/>
              </w:rPr>
            </w:pPr>
          </w:p>
        </w:tc>
      </w:tr>
      <w:tr w:rsidR="00D03F5F" w:rsidRPr="009F58AE" w14:paraId="2B56CDE3" w14:textId="77777777" w:rsidTr="00C76E20">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14:paraId="4EF4100C"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7.1 Reconoce las enfermedades no infecciosas más comunes e identifica sus causas.</w:t>
            </w: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14:paraId="04187B5F" w14:textId="77777777" w:rsidR="007719DD" w:rsidRPr="009F58AE" w:rsidRDefault="007719DD">
            <w:pPr>
              <w:pStyle w:val="prcticatextoTabla"/>
              <w:rPr>
                <w:rFonts w:asciiTheme="minorHAnsi" w:hAnsiTheme="minorHAnsi" w:cs="Arial"/>
                <w:sz w:val="20"/>
                <w:szCs w:val="20"/>
                <w:lang w:eastAsia="en-US"/>
              </w:rPr>
            </w:pPr>
            <w:r w:rsidRPr="009F58AE">
              <w:rPr>
                <w:rFonts w:asciiTheme="minorHAnsi" w:hAnsiTheme="minorHAnsi" w:cs="Arial"/>
                <w:sz w:val="20"/>
                <w:szCs w:val="20"/>
              </w:rPr>
              <w:t>28, 29, 32, 58, 59, 60, 61, 62, Técnicas de trabajo y experimentación</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14:paraId="3A41AB47"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Explica de manera adecuada los conceptos, identificando todos los elementos importantes y sus relaciones.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14:paraId="04548C60"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 xml:space="preserve">Explica los conceptos de manera algo incompleta, aunque válida,  identificando bastantes de los elementos importantes y sus relaciones. </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14:paraId="3A9A0096"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Explica los conceptos con errores,  identificando pocos de los elementos importantes y sus relaciones.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14:paraId="41155FCC"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14:paraId="6C08DEC3" w14:textId="77777777" w:rsidR="007719DD" w:rsidRPr="009F58AE" w:rsidRDefault="007719DD">
            <w:pPr>
              <w:pStyle w:val="prcticatextoTabla"/>
              <w:rPr>
                <w:rFonts w:asciiTheme="minorHAnsi" w:hAnsiTheme="minorHAnsi"/>
                <w:sz w:val="20"/>
                <w:szCs w:val="20"/>
                <w:lang w:eastAsia="en-US"/>
              </w:rPr>
            </w:pPr>
          </w:p>
        </w:tc>
      </w:tr>
      <w:tr w:rsidR="00D03F5F" w:rsidRPr="009F58AE" w14:paraId="2D5AD3BA" w14:textId="77777777" w:rsidTr="00C76E20">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14:paraId="3C25386F" w14:textId="77777777" w:rsidR="007719DD" w:rsidRPr="009F58AE" w:rsidRDefault="007719DD">
            <w:pPr>
              <w:rPr>
                <w:sz w:val="20"/>
                <w:szCs w:val="20"/>
                <w:lang w:eastAsia="en-US"/>
              </w:rPr>
            </w:pPr>
            <w:r w:rsidRPr="009F58AE">
              <w:rPr>
                <w:sz w:val="20"/>
                <w:szCs w:val="20"/>
              </w:rPr>
              <w:lastRenderedPageBreak/>
              <w:t>8.1. Enumera los hábitos saludables que permiten prevenir algunas enfermedades no infecciosas.</w:t>
            </w: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14:paraId="7AF2D249" w14:textId="77777777" w:rsidR="007719DD" w:rsidRPr="009F58AE" w:rsidRDefault="007719DD">
            <w:pPr>
              <w:pStyle w:val="prcticatextoTabla"/>
              <w:rPr>
                <w:rFonts w:asciiTheme="minorHAnsi" w:hAnsiTheme="minorHAnsi" w:cs="Arial"/>
                <w:sz w:val="20"/>
                <w:szCs w:val="20"/>
                <w:lang w:eastAsia="en-US"/>
              </w:rPr>
            </w:pPr>
            <w:r w:rsidRPr="009F58AE">
              <w:rPr>
                <w:rFonts w:asciiTheme="minorHAnsi" w:hAnsiTheme="minorHAnsi" w:cs="Arial"/>
                <w:sz w:val="20"/>
                <w:szCs w:val="20"/>
              </w:rPr>
              <w:t>30, 31, 60</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14:paraId="507A442A"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Resuelve correctamente todas las actividades.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14:paraId="7D95CCA8"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Resuelve correctamente la mayoría de las actividades, con fallos en algunas de ellas.</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14:paraId="76D93B38"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Resuelve las actividades pero tiene fallos en bastantes de ellas.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14:paraId="06C1CCA8"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14:paraId="53D4FF81" w14:textId="77777777" w:rsidR="007719DD" w:rsidRPr="009F58AE" w:rsidRDefault="007719DD">
            <w:pPr>
              <w:pStyle w:val="prcticatextoTabla"/>
              <w:rPr>
                <w:rFonts w:asciiTheme="minorHAnsi" w:hAnsiTheme="minorHAnsi"/>
                <w:sz w:val="20"/>
                <w:szCs w:val="20"/>
                <w:lang w:eastAsia="en-US"/>
              </w:rPr>
            </w:pPr>
          </w:p>
        </w:tc>
      </w:tr>
      <w:tr w:rsidR="00D03F5F" w:rsidRPr="009F58AE" w14:paraId="65E42A67" w14:textId="77777777" w:rsidTr="00C76E20">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14:paraId="10795493" w14:textId="77777777" w:rsidR="007719DD" w:rsidRPr="009F58AE" w:rsidRDefault="007719DD">
            <w:pPr>
              <w:rPr>
                <w:sz w:val="20"/>
                <w:szCs w:val="20"/>
                <w:lang w:eastAsia="en-US"/>
              </w:rPr>
            </w:pPr>
            <w:r w:rsidRPr="009F58AE">
              <w:rPr>
                <w:sz w:val="20"/>
                <w:szCs w:val="20"/>
              </w:rPr>
              <w:t>9.1. Relaciona el consumo de sustancias tóxicas y estimulantes más comunes con su efecto en el organismo.</w:t>
            </w:r>
          </w:p>
        </w:tc>
        <w:tc>
          <w:tcPr>
            <w:tcW w:w="1430" w:type="dxa"/>
            <w:tcBorders>
              <w:top w:val="single" w:sz="4" w:space="0" w:color="A6A6A6" w:themeColor="background1" w:themeShade="A6"/>
              <w:left w:val="single" w:sz="4" w:space="0" w:color="auto"/>
              <w:bottom w:val="single" w:sz="4" w:space="0" w:color="auto"/>
              <w:right w:val="single" w:sz="4" w:space="0" w:color="auto"/>
            </w:tcBorders>
          </w:tcPr>
          <w:p w14:paraId="19AE4241" w14:textId="77777777" w:rsidR="007719DD" w:rsidRPr="009F58AE" w:rsidRDefault="007719DD">
            <w:pPr>
              <w:pStyle w:val="prcticatextoTabla"/>
              <w:rPr>
                <w:rFonts w:asciiTheme="minorHAnsi" w:hAnsiTheme="minorHAnsi" w:cs="Arial"/>
                <w:sz w:val="20"/>
                <w:szCs w:val="20"/>
              </w:rPr>
            </w:pPr>
            <w:r w:rsidRPr="009F58AE">
              <w:rPr>
                <w:rFonts w:asciiTheme="minorHAnsi" w:hAnsiTheme="minorHAnsi" w:cs="Arial"/>
                <w:sz w:val="20"/>
                <w:szCs w:val="20"/>
              </w:rPr>
              <w:t>33, 34,35, 36</w:t>
            </w:r>
          </w:p>
          <w:p w14:paraId="4D306997" w14:textId="77777777" w:rsidR="007719DD" w:rsidRPr="009F58AE" w:rsidRDefault="007719DD">
            <w:pPr>
              <w:pStyle w:val="prcticatextoTabla"/>
              <w:rPr>
                <w:rFonts w:asciiTheme="minorHAnsi" w:hAnsiTheme="minorHAnsi" w:cs="Arial"/>
                <w:sz w:val="20"/>
                <w:szCs w:val="20"/>
                <w:lang w:eastAsia="en-US"/>
              </w:rPr>
            </w:pP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14:paraId="554FA59D"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Resuelve correctamente todas las actividades.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14:paraId="6B91571E"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Resuelve correctamente la mayoría de las actividades, con fallos en algunas de ellas.</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14:paraId="41C806FF"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Resuelve las actividades pero tiene fallos en bastantes de ellas.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14:paraId="31C12A19"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14:paraId="5A78C32B" w14:textId="77777777" w:rsidR="007719DD" w:rsidRPr="009F58AE" w:rsidRDefault="007719DD">
            <w:pPr>
              <w:pStyle w:val="prcticatextoTabla"/>
              <w:rPr>
                <w:rFonts w:asciiTheme="minorHAnsi" w:hAnsiTheme="minorHAnsi"/>
                <w:sz w:val="20"/>
                <w:szCs w:val="20"/>
                <w:lang w:eastAsia="en-US"/>
              </w:rPr>
            </w:pPr>
          </w:p>
        </w:tc>
      </w:tr>
      <w:tr w:rsidR="00A27C59" w:rsidRPr="009F58AE" w14:paraId="06A91544" w14:textId="77777777" w:rsidTr="00C80C35">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14:paraId="7D3B8CD4" w14:textId="77777777" w:rsidR="00A27C59" w:rsidRPr="009F58AE" w:rsidRDefault="00A27C59" w:rsidP="00C80C35">
            <w:pPr>
              <w:widowControl w:val="0"/>
              <w:autoSpaceDE w:val="0"/>
              <w:autoSpaceDN w:val="0"/>
              <w:adjustRightInd w:val="0"/>
              <w:rPr>
                <w:rFonts w:cs="Times New Roman"/>
                <w:sz w:val="20"/>
                <w:szCs w:val="20"/>
              </w:rPr>
            </w:pPr>
            <w:r w:rsidRPr="009F58AE">
              <w:rPr>
                <w:rFonts w:cs="Arial"/>
                <w:sz w:val="20"/>
                <w:szCs w:val="20"/>
              </w:rPr>
              <w:t xml:space="preserve">10.1. </w:t>
            </w:r>
            <w:r w:rsidRPr="009F58AE">
              <w:rPr>
                <w:rFonts w:cs="Times New Roman"/>
                <w:sz w:val="20"/>
                <w:szCs w:val="20"/>
              </w:rPr>
              <w:t xml:space="preserve">Detecta las situaciones de riesgo para la salud relacionadas con el consumo de sustancias tóxicas y estimulantes como tabaco, alcohol, drogas, etc., contrasta sus efectos nocivos y </w:t>
            </w:r>
            <w:r w:rsidRPr="009F58AE">
              <w:rPr>
                <w:sz w:val="20"/>
                <w:szCs w:val="20"/>
              </w:rPr>
              <w:t>propone medidas de prevención y control.</w:t>
            </w: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14:paraId="709691EE" w14:textId="77777777" w:rsidR="00A27C59" w:rsidRPr="009F58AE" w:rsidRDefault="00A27C59" w:rsidP="00C80C35">
            <w:pPr>
              <w:pStyle w:val="prcticatextoTabla"/>
              <w:rPr>
                <w:rFonts w:asciiTheme="minorHAnsi" w:hAnsiTheme="minorHAnsi" w:cs="Arial"/>
                <w:sz w:val="20"/>
                <w:szCs w:val="20"/>
                <w:lang w:eastAsia="en-US"/>
              </w:rPr>
            </w:pPr>
            <w:r w:rsidRPr="009F58AE">
              <w:rPr>
                <w:rFonts w:asciiTheme="minorHAnsi" w:hAnsiTheme="minorHAnsi" w:cs="Arial"/>
                <w:sz w:val="20"/>
                <w:szCs w:val="20"/>
              </w:rPr>
              <w:t>63, 64</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14:paraId="5B694D79" w14:textId="77777777" w:rsidR="00A27C59" w:rsidRPr="009F58AE" w:rsidRDefault="00A27C59" w:rsidP="00C80C35">
            <w:pPr>
              <w:pStyle w:val="prcticatextoTabla"/>
              <w:rPr>
                <w:rFonts w:asciiTheme="minorHAnsi" w:hAnsiTheme="minorHAnsi"/>
                <w:sz w:val="20"/>
                <w:szCs w:val="20"/>
                <w:lang w:eastAsia="en-US"/>
              </w:rPr>
            </w:pPr>
            <w:r w:rsidRPr="009F58AE">
              <w:rPr>
                <w:rFonts w:asciiTheme="minorHAnsi" w:hAnsiTheme="minorHAnsi" w:cs="Times New Roman"/>
                <w:sz w:val="20"/>
                <w:szCs w:val="20"/>
              </w:rPr>
              <w:t xml:space="preserve">Detecta las situaciones de riesgo para la salud relacionadas con el consumo de sustancias tóxicas y estimulantes como tabaco, alcohol, drogas, etc., contrasta sus efectos nocivos y </w:t>
            </w:r>
            <w:r w:rsidRPr="009F58AE">
              <w:rPr>
                <w:rFonts w:asciiTheme="minorHAnsi" w:hAnsiTheme="minorHAnsi"/>
                <w:sz w:val="20"/>
                <w:szCs w:val="20"/>
              </w:rPr>
              <w:t>propone medidas de prevención y control de manera adecuada.</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14:paraId="71CDF817" w14:textId="77777777" w:rsidR="00A27C59" w:rsidRPr="009F58AE" w:rsidRDefault="00A27C59" w:rsidP="00C80C35">
            <w:pPr>
              <w:pStyle w:val="prcticatextoTabla"/>
              <w:rPr>
                <w:rFonts w:asciiTheme="minorHAnsi" w:hAnsiTheme="minorHAnsi"/>
                <w:sz w:val="20"/>
                <w:szCs w:val="20"/>
                <w:lang w:eastAsia="en-US"/>
              </w:rPr>
            </w:pPr>
            <w:r w:rsidRPr="009F58AE">
              <w:rPr>
                <w:rFonts w:asciiTheme="minorHAnsi" w:hAnsiTheme="minorHAnsi" w:cs="Times New Roman"/>
                <w:sz w:val="20"/>
                <w:szCs w:val="20"/>
              </w:rPr>
              <w:t xml:space="preserve">Detecta las situaciones de riesgo para la salud relacionadas con el consumo de sustancias tóxicas y estimulantes como tabaco, alcohol, drogas, etc., contrasta sus efectos nocivos y </w:t>
            </w:r>
            <w:r w:rsidRPr="009F58AE">
              <w:rPr>
                <w:rFonts w:asciiTheme="minorHAnsi" w:hAnsiTheme="minorHAnsi"/>
                <w:sz w:val="20"/>
                <w:szCs w:val="20"/>
              </w:rPr>
              <w:t>propone medidas de prevención y control cometiendo pocos errores.</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14:paraId="05B38218" w14:textId="77777777" w:rsidR="00A27C59" w:rsidRPr="009F58AE" w:rsidRDefault="00A27C59" w:rsidP="00C80C35">
            <w:pPr>
              <w:pStyle w:val="prcticatextoTabla"/>
              <w:rPr>
                <w:rFonts w:asciiTheme="minorHAnsi" w:hAnsiTheme="minorHAnsi"/>
                <w:sz w:val="20"/>
                <w:szCs w:val="20"/>
                <w:lang w:eastAsia="en-US"/>
              </w:rPr>
            </w:pPr>
            <w:r w:rsidRPr="009F58AE">
              <w:rPr>
                <w:rFonts w:asciiTheme="minorHAnsi" w:hAnsiTheme="minorHAnsi" w:cs="Times New Roman"/>
                <w:sz w:val="20"/>
                <w:szCs w:val="20"/>
              </w:rPr>
              <w:t xml:space="preserve">Detecta las situaciones de riesgo para la salud relacionadas con el consumo de sustancias tóxicas y estimulantes como tabaco, alcohol, drogas, etc., contrasta sus efectos nocivos y </w:t>
            </w:r>
            <w:r w:rsidRPr="009F58AE">
              <w:rPr>
                <w:rFonts w:asciiTheme="minorHAnsi" w:hAnsiTheme="minorHAnsi"/>
                <w:sz w:val="20"/>
                <w:szCs w:val="20"/>
              </w:rPr>
              <w:t>propone medidas de prevención y control cometiendo muchos errores.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14:paraId="52929062" w14:textId="77777777" w:rsidR="00A27C59" w:rsidRPr="009F58AE" w:rsidRDefault="00A27C59" w:rsidP="00C80C35">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14:paraId="5BB9EC3F" w14:textId="77777777" w:rsidR="00A27C59" w:rsidRPr="009F58AE" w:rsidRDefault="00A27C59" w:rsidP="00C80C35">
            <w:pPr>
              <w:pStyle w:val="prcticatextoTabla"/>
              <w:rPr>
                <w:rFonts w:asciiTheme="minorHAnsi" w:hAnsiTheme="minorHAnsi"/>
                <w:sz w:val="20"/>
                <w:szCs w:val="20"/>
                <w:lang w:eastAsia="en-US"/>
              </w:rPr>
            </w:pPr>
          </w:p>
        </w:tc>
      </w:tr>
      <w:tr w:rsidR="00D03F5F" w:rsidRPr="009F58AE" w14:paraId="0F15142F" w14:textId="77777777" w:rsidTr="00C76E20">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14:paraId="1FA18628" w14:textId="77777777" w:rsidR="007719DD" w:rsidRPr="009F58AE" w:rsidRDefault="007719DD">
            <w:pPr>
              <w:rPr>
                <w:sz w:val="20"/>
                <w:szCs w:val="20"/>
                <w:lang w:eastAsia="en-US"/>
              </w:rPr>
            </w:pPr>
            <w:r w:rsidRPr="009F58AE">
              <w:rPr>
                <w:sz w:val="20"/>
                <w:szCs w:val="20"/>
              </w:rPr>
              <w:t>10.2. Identifica las consecuencias de seguir conductas de riesgo con las drogas, para el individuo y la sociedad.</w:t>
            </w: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14:paraId="12A465B4" w14:textId="77777777" w:rsidR="007719DD" w:rsidRPr="009F58AE" w:rsidRDefault="007719DD">
            <w:pPr>
              <w:pStyle w:val="prcticatextoTabla"/>
              <w:rPr>
                <w:rFonts w:asciiTheme="minorHAnsi" w:hAnsiTheme="minorHAnsi" w:cs="Arial"/>
                <w:sz w:val="20"/>
                <w:szCs w:val="20"/>
                <w:lang w:eastAsia="en-US"/>
              </w:rPr>
            </w:pPr>
            <w:r w:rsidRPr="009F58AE">
              <w:rPr>
                <w:rFonts w:asciiTheme="minorHAnsi" w:hAnsiTheme="minorHAnsi" w:cs="Arial"/>
                <w:sz w:val="20"/>
                <w:szCs w:val="20"/>
              </w:rPr>
              <w:t>36, 65</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14:paraId="47DE7492"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Explica de manera adecuada los conceptos, identificando todos los elementos importantes y sus relaciones.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14:paraId="3C2AD823"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 xml:space="preserve">Explica los conceptos de manera algo incompleta, aunque válida,  identificando bastantes de los elementos importantes y sus relaciones. </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14:paraId="52B27B0C"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Explica los conceptos con errores,  identificando pocos de los elementos importantes y sus relaciones.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14:paraId="24276E60"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14:paraId="17C22BC0" w14:textId="77777777" w:rsidR="007719DD" w:rsidRPr="009F58AE" w:rsidRDefault="007719DD">
            <w:pPr>
              <w:pStyle w:val="prcticatextoTabla"/>
              <w:rPr>
                <w:rFonts w:asciiTheme="minorHAnsi" w:hAnsiTheme="minorHAnsi"/>
                <w:sz w:val="20"/>
                <w:szCs w:val="20"/>
                <w:lang w:eastAsia="en-US"/>
              </w:rPr>
            </w:pPr>
          </w:p>
        </w:tc>
      </w:tr>
      <w:tr w:rsidR="00D03F5F" w:rsidRPr="009F58AE" w14:paraId="055177D2" w14:textId="77777777" w:rsidTr="00C76E20">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14:paraId="36B401BA" w14:textId="77777777" w:rsidR="007719DD" w:rsidRPr="009F58AE" w:rsidRDefault="007719DD">
            <w:pPr>
              <w:rPr>
                <w:sz w:val="20"/>
                <w:szCs w:val="20"/>
                <w:lang w:eastAsia="en-US"/>
              </w:rPr>
            </w:pPr>
            <w:r w:rsidRPr="009F58AE">
              <w:rPr>
                <w:sz w:val="20"/>
                <w:szCs w:val="20"/>
              </w:rPr>
              <w:t>11.1. Propone medidas de prevención y control en la lucha contra la drogodependencia.</w:t>
            </w: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14:paraId="32B30E51" w14:textId="77777777" w:rsidR="007719DD" w:rsidRPr="009F58AE" w:rsidRDefault="007719DD">
            <w:pPr>
              <w:pStyle w:val="prcticatextoTabla"/>
              <w:rPr>
                <w:rFonts w:asciiTheme="minorHAnsi" w:hAnsiTheme="minorHAnsi" w:cs="Arial"/>
                <w:sz w:val="20"/>
                <w:szCs w:val="20"/>
                <w:lang w:eastAsia="en-US"/>
              </w:rPr>
            </w:pPr>
            <w:r w:rsidRPr="009F58AE">
              <w:rPr>
                <w:rFonts w:asciiTheme="minorHAnsi" w:hAnsiTheme="minorHAnsi" w:cs="Arial"/>
                <w:sz w:val="20"/>
                <w:szCs w:val="20"/>
              </w:rPr>
              <w:t>65</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14:paraId="1A3919C9"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 xml:space="preserve">Explica de manera adecuada las medidas, identificando todos los </w:t>
            </w:r>
            <w:r w:rsidRPr="009F58AE">
              <w:rPr>
                <w:rFonts w:asciiTheme="minorHAnsi" w:hAnsiTheme="minorHAnsi"/>
                <w:sz w:val="20"/>
                <w:szCs w:val="20"/>
              </w:rPr>
              <w:lastRenderedPageBreak/>
              <w:t>elementos importantes y sus relaciones.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14:paraId="1B9EFE20"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lastRenderedPageBreak/>
              <w:t xml:space="preserve">Explica las medidas de manera algo incompleta, aunque válida,  identificando </w:t>
            </w:r>
            <w:r w:rsidRPr="009F58AE">
              <w:rPr>
                <w:rFonts w:asciiTheme="minorHAnsi" w:hAnsiTheme="minorHAnsi"/>
                <w:sz w:val="20"/>
                <w:szCs w:val="20"/>
              </w:rPr>
              <w:lastRenderedPageBreak/>
              <w:t xml:space="preserve">bastantes de los elementos importantes y sus relaciones. </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14:paraId="3D87DDC1"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lastRenderedPageBreak/>
              <w:t xml:space="preserve">Explica las medidas con errores,  identificando pocos de los elementos </w:t>
            </w:r>
            <w:r w:rsidRPr="009F58AE">
              <w:rPr>
                <w:rFonts w:asciiTheme="minorHAnsi" w:hAnsiTheme="minorHAnsi"/>
                <w:sz w:val="20"/>
                <w:szCs w:val="20"/>
              </w:rPr>
              <w:lastRenderedPageBreak/>
              <w:t xml:space="preserve">importantes y sus relaciones. </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14:paraId="2052FD92"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lastRenderedPageBreak/>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14:paraId="2AD69651" w14:textId="77777777" w:rsidR="007719DD" w:rsidRPr="009F58AE" w:rsidRDefault="007719DD">
            <w:pPr>
              <w:pStyle w:val="prcticatextoTabla"/>
              <w:rPr>
                <w:rFonts w:asciiTheme="minorHAnsi" w:hAnsiTheme="minorHAnsi"/>
                <w:sz w:val="20"/>
                <w:szCs w:val="20"/>
                <w:lang w:eastAsia="en-US"/>
              </w:rPr>
            </w:pPr>
          </w:p>
        </w:tc>
      </w:tr>
      <w:tr w:rsidR="00D03F5F" w:rsidRPr="009F58AE" w14:paraId="3C3D5F7E" w14:textId="77777777" w:rsidTr="00C76E20">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14:paraId="216E7753" w14:textId="77777777" w:rsidR="007719DD" w:rsidRPr="009F58AE" w:rsidRDefault="007719DD">
            <w:pPr>
              <w:rPr>
                <w:sz w:val="20"/>
                <w:szCs w:val="20"/>
                <w:lang w:eastAsia="en-US"/>
              </w:rPr>
            </w:pPr>
            <w:r w:rsidRPr="009F58AE">
              <w:rPr>
                <w:sz w:val="20"/>
                <w:szCs w:val="20"/>
              </w:rPr>
              <w:t>12.1. Identifica los principales niveles de asistencia sanitaria</w:t>
            </w: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14:paraId="25E4824C" w14:textId="77777777" w:rsidR="007719DD" w:rsidRPr="009F58AE" w:rsidRDefault="007719DD">
            <w:pPr>
              <w:pStyle w:val="prcticatextoTabla"/>
              <w:rPr>
                <w:rFonts w:asciiTheme="minorHAnsi" w:hAnsiTheme="minorHAnsi" w:cs="Arial"/>
                <w:sz w:val="20"/>
                <w:szCs w:val="20"/>
                <w:lang w:eastAsia="en-US"/>
              </w:rPr>
            </w:pPr>
            <w:r w:rsidRPr="009F58AE">
              <w:rPr>
                <w:rFonts w:asciiTheme="minorHAnsi" w:hAnsiTheme="minorHAnsi" w:cs="Arial"/>
                <w:sz w:val="20"/>
                <w:szCs w:val="20"/>
              </w:rPr>
              <w:t>37, 38, 39, 40, 66, 67, 68</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14:paraId="4A675A9A"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Resuelve correctamente todas las actividades.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14:paraId="7A0B9A3D"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Resuelve correctamente la mayoría de las actividades, con fallos en algunas de ellas.</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14:paraId="2A28FD43"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Resuelve las actividades pero tiene fallos en bastantes de ellas.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14:paraId="0188CAC9"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14:paraId="77D83385" w14:textId="77777777" w:rsidR="007719DD" w:rsidRPr="009F58AE" w:rsidRDefault="007719DD">
            <w:pPr>
              <w:pStyle w:val="prcticatextoTabla"/>
              <w:rPr>
                <w:rFonts w:asciiTheme="minorHAnsi" w:hAnsiTheme="minorHAnsi"/>
                <w:sz w:val="20"/>
                <w:szCs w:val="20"/>
                <w:lang w:eastAsia="en-US"/>
              </w:rPr>
            </w:pPr>
          </w:p>
        </w:tc>
      </w:tr>
      <w:tr w:rsidR="00D03F5F" w:rsidRPr="009F58AE" w14:paraId="19E4AF97" w14:textId="77777777" w:rsidTr="00F07B20">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14:paraId="198532A0" w14:textId="77777777" w:rsidR="007719DD" w:rsidRPr="009F58AE" w:rsidRDefault="007719DD">
            <w:pPr>
              <w:rPr>
                <w:sz w:val="20"/>
                <w:szCs w:val="20"/>
                <w:lang w:eastAsia="en-US"/>
              </w:rPr>
            </w:pPr>
            <w:r w:rsidRPr="009F58AE">
              <w:rPr>
                <w:sz w:val="20"/>
                <w:szCs w:val="20"/>
              </w:rPr>
              <w:t>13.1. Detalla la importancia que tiene para la sociedad y para el ser humano la donación de células, sangre y órganos.</w:t>
            </w: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14:paraId="25F3F367" w14:textId="77777777" w:rsidR="007719DD" w:rsidRPr="009F58AE" w:rsidRDefault="007719DD">
            <w:pPr>
              <w:pStyle w:val="prcticatextoTabla"/>
              <w:rPr>
                <w:rFonts w:asciiTheme="minorHAnsi" w:hAnsiTheme="minorHAnsi" w:cs="Arial"/>
                <w:sz w:val="20"/>
                <w:szCs w:val="20"/>
                <w:lang w:eastAsia="en-US"/>
              </w:rPr>
            </w:pPr>
            <w:r w:rsidRPr="009F58AE">
              <w:rPr>
                <w:rFonts w:asciiTheme="minorHAnsi" w:hAnsiTheme="minorHAnsi" w:cs="Arial"/>
                <w:sz w:val="20"/>
                <w:szCs w:val="20"/>
              </w:rPr>
              <w:t>41, 42, 69, 70</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14:paraId="1ACD70A4"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Explica de manera adecuada los conceptos, identificando todos los elementos importantes y sus relaciones.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14:paraId="5666FC39"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 xml:space="preserve">Explica los conceptos de manera algo incompleta, aunque válida,  identificando bastantes de los elementos importantes y sus relaciones. </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14:paraId="47E6FCD6"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Explica los conceptos con errores,  identificando pocos de los elementos importantes y sus relaciones.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14:paraId="037E6753"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14:paraId="234E9CDE" w14:textId="77777777" w:rsidR="007719DD" w:rsidRPr="009F58AE" w:rsidRDefault="007719DD">
            <w:pPr>
              <w:pStyle w:val="prcticatextoTabla"/>
              <w:rPr>
                <w:rFonts w:asciiTheme="minorHAnsi" w:hAnsiTheme="minorHAnsi"/>
                <w:sz w:val="20"/>
                <w:szCs w:val="20"/>
                <w:lang w:eastAsia="en-US"/>
              </w:rPr>
            </w:pPr>
          </w:p>
        </w:tc>
      </w:tr>
      <w:tr w:rsidR="00F07B20" w:rsidRPr="009F58AE" w14:paraId="3763B0CD" w14:textId="77777777" w:rsidTr="00F07B20">
        <w:trPr>
          <w:trHeight w:val="424"/>
        </w:trPr>
        <w:tc>
          <w:tcPr>
            <w:tcW w:w="1797" w:type="dxa"/>
            <w:tcBorders>
              <w:top w:val="single" w:sz="4" w:space="0" w:color="auto"/>
              <w:left w:val="single" w:sz="4" w:space="0" w:color="auto"/>
              <w:bottom w:val="single" w:sz="4" w:space="0" w:color="auto"/>
              <w:right w:val="single" w:sz="4" w:space="0" w:color="auto"/>
            </w:tcBorders>
          </w:tcPr>
          <w:p w14:paraId="7530FD82" w14:textId="77777777" w:rsidR="00F07B20" w:rsidRPr="009F58AE" w:rsidRDefault="00F07B20" w:rsidP="001839D0">
            <w:pPr>
              <w:rPr>
                <w:rFonts w:cs="Arial"/>
                <w:sz w:val="20"/>
                <w:szCs w:val="20"/>
              </w:rPr>
            </w:pPr>
            <w:r w:rsidRPr="009F58AE">
              <w:t>14.1. Conoce los principales centros de investigación biotecnológica de Andalucía y sus áreas de desarrollo.</w:t>
            </w:r>
          </w:p>
        </w:tc>
        <w:tc>
          <w:tcPr>
            <w:tcW w:w="1430" w:type="dxa"/>
            <w:tcBorders>
              <w:top w:val="single" w:sz="4" w:space="0" w:color="auto"/>
              <w:left w:val="single" w:sz="4" w:space="0" w:color="auto"/>
              <w:bottom w:val="single" w:sz="4" w:space="0" w:color="auto"/>
              <w:right w:val="single" w:sz="4" w:space="0" w:color="auto"/>
            </w:tcBorders>
          </w:tcPr>
          <w:p w14:paraId="737A5344" w14:textId="77777777" w:rsidR="00F07B20" w:rsidRPr="009F58AE" w:rsidRDefault="00F07B20" w:rsidP="001839D0">
            <w:pPr>
              <w:rPr>
                <w:rFonts w:cs="Arial"/>
                <w:sz w:val="20"/>
                <w:szCs w:val="20"/>
              </w:rPr>
            </w:pPr>
            <w:r w:rsidRPr="009F58AE">
              <w:rPr>
                <w:rFonts w:cs="Arial"/>
                <w:sz w:val="20"/>
                <w:szCs w:val="20"/>
              </w:rPr>
              <w:t>41, 42, 69, 70</w:t>
            </w:r>
          </w:p>
        </w:tc>
        <w:tc>
          <w:tcPr>
            <w:tcW w:w="1559" w:type="dxa"/>
            <w:tcBorders>
              <w:top w:val="single" w:sz="4" w:space="0" w:color="auto"/>
              <w:left w:val="single" w:sz="4" w:space="0" w:color="auto"/>
              <w:bottom w:val="single" w:sz="4" w:space="0" w:color="auto"/>
              <w:right w:val="single" w:sz="4" w:space="0" w:color="auto"/>
            </w:tcBorders>
          </w:tcPr>
          <w:p w14:paraId="36D95F66" w14:textId="77777777" w:rsidR="00F07B20" w:rsidRPr="009F58AE" w:rsidRDefault="00F07B20">
            <w:pPr>
              <w:pStyle w:val="prcticatextoTabla"/>
              <w:rPr>
                <w:rFonts w:asciiTheme="minorHAnsi" w:hAnsiTheme="minorHAnsi"/>
                <w:sz w:val="20"/>
                <w:szCs w:val="20"/>
              </w:rPr>
            </w:pPr>
            <w:r w:rsidRPr="009F58AE">
              <w:rPr>
                <w:rFonts w:asciiTheme="minorHAnsi" w:hAnsiTheme="minorHAnsi"/>
                <w:sz w:val="20"/>
                <w:szCs w:val="20"/>
              </w:rPr>
              <w:t>Explica de manera adecuada los conceptos, identificando todos los elementos importantes y sus relaciones.</w:t>
            </w:r>
          </w:p>
        </w:tc>
        <w:tc>
          <w:tcPr>
            <w:tcW w:w="1418" w:type="dxa"/>
            <w:tcBorders>
              <w:top w:val="single" w:sz="4" w:space="0" w:color="auto"/>
              <w:left w:val="single" w:sz="4" w:space="0" w:color="auto"/>
              <w:bottom w:val="single" w:sz="4" w:space="0" w:color="auto"/>
              <w:right w:val="single" w:sz="4" w:space="0" w:color="auto"/>
            </w:tcBorders>
          </w:tcPr>
          <w:p w14:paraId="4C2DA418" w14:textId="77777777" w:rsidR="00F07B20" w:rsidRPr="009F58AE" w:rsidRDefault="00F07B20">
            <w:pPr>
              <w:pStyle w:val="prcticatextoTabla"/>
              <w:rPr>
                <w:rFonts w:asciiTheme="minorHAnsi" w:hAnsiTheme="minorHAnsi"/>
                <w:sz w:val="20"/>
                <w:szCs w:val="20"/>
              </w:rPr>
            </w:pPr>
            <w:r w:rsidRPr="009F58AE">
              <w:rPr>
                <w:rFonts w:asciiTheme="minorHAnsi" w:hAnsiTheme="minorHAnsi"/>
                <w:sz w:val="20"/>
                <w:szCs w:val="20"/>
              </w:rPr>
              <w:t xml:space="preserve">Explica los conceptos de manera algo incompleta, aunque válida,  identificando bastantes de los elementos importantes y sus relaciones. </w:t>
            </w:r>
          </w:p>
        </w:tc>
        <w:tc>
          <w:tcPr>
            <w:tcW w:w="1481" w:type="dxa"/>
            <w:tcBorders>
              <w:top w:val="single" w:sz="4" w:space="0" w:color="auto"/>
              <w:left w:val="single" w:sz="4" w:space="0" w:color="auto"/>
              <w:bottom w:val="single" w:sz="4" w:space="0" w:color="auto"/>
              <w:right w:val="single" w:sz="4" w:space="0" w:color="auto"/>
            </w:tcBorders>
          </w:tcPr>
          <w:p w14:paraId="0DFD16F8" w14:textId="77777777" w:rsidR="00F07B20" w:rsidRPr="009F58AE" w:rsidRDefault="00F07B20">
            <w:pPr>
              <w:pStyle w:val="prcticatextoTabla"/>
              <w:rPr>
                <w:rFonts w:asciiTheme="minorHAnsi" w:hAnsiTheme="minorHAnsi"/>
                <w:sz w:val="20"/>
                <w:szCs w:val="20"/>
              </w:rPr>
            </w:pPr>
            <w:r w:rsidRPr="009F58AE">
              <w:rPr>
                <w:rFonts w:asciiTheme="minorHAnsi" w:hAnsiTheme="minorHAnsi"/>
                <w:sz w:val="20"/>
                <w:szCs w:val="20"/>
              </w:rPr>
              <w:t>Explica los conceptos con errores,  identificando pocos de los elementos importantes y sus relaciones.</w:t>
            </w:r>
          </w:p>
        </w:tc>
        <w:tc>
          <w:tcPr>
            <w:tcW w:w="1212" w:type="dxa"/>
            <w:tcBorders>
              <w:top w:val="single" w:sz="4" w:space="0" w:color="auto"/>
              <w:left w:val="single" w:sz="4" w:space="0" w:color="auto"/>
              <w:bottom w:val="single" w:sz="4" w:space="0" w:color="auto"/>
              <w:right w:val="single" w:sz="4" w:space="0" w:color="auto"/>
            </w:tcBorders>
          </w:tcPr>
          <w:p w14:paraId="4166F14D" w14:textId="77777777" w:rsidR="00F07B20" w:rsidRPr="009F58AE" w:rsidRDefault="00F07B20">
            <w:pPr>
              <w:pStyle w:val="prcticatextoTabla"/>
              <w:rPr>
                <w:rFonts w:asciiTheme="minorHAnsi" w:hAnsiTheme="minorHAnsi"/>
                <w:sz w:val="20"/>
                <w:szCs w:val="20"/>
              </w:rPr>
            </w:pPr>
            <w:r w:rsidRPr="009F58AE">
              <w:rPr>
                <w:rFonts w:asciiTheme="minorHAnsi" w:hAnsiTheme="minorHAnsi"/>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14:paraId="2543DC35" w14:textId="77777777" w:rsidR="00F07B20" w:rsidRPr="009F58AE" w:rsidRDefault="00F07B20">
            <w:pPr>
              <w:pStyle w:val="prcticatextoTabla"/>
              <w:rPr>
                <w:rFonts w:asciiTheme="minorHAnsi" w:hAnsiTheme="minorHAnsi"/>
                <w:sz w:val="20"/>
                <w:szCs w:val="20"/>
              </w:rPr>
            </w:pPr>
          </w:p>
        </w:tc>
      </w:tr>
      <w:tr w:rsidR="00F07B20" w:rsidRPr="009F58AE" w14:paraId="390C43AF" w14:textId="77777777" w:rsidTr="00C76E20">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tcPr>
          <w:p w14:paraId="06827042" w14:textId="77777777" w:rsidR="00F07B20" w:rsidRPr="009F58AE" w:rsidRDefault="00F07B20" w:rsidP="001839D0">
            <w:pPr>
              <w:rPr>
                <w:rFonts w:cs="Arial"/>
                <w:sz w:val="20"/>
                <w:szCs w:val="20"/>
              </w:rPr>
            </w:pPr>
            <w:r w:rsidRPr="009F58AE">
              <w:rPr>
                <w:rFonts w:cs="Arial"/>
                <w:sz w:val="20"/>
                <w:szCs w:val="20"/>
              </w:rPr>
              <w:t>14.1</w:t>
            </w:r>
            <w:r w:rsidRPr="009F58AE">
              <w:rPr>
                <w:sz w:val="20"/>
                <w:szCs w:val="20"/>
              </w:rPr>
              <w:t xml:space="preserve"> Identifica los términos más frecuentes del vocabulario científico, expresándose de forma correcta tanto oralmente como por escrito.</w:t>
            </w:r>
          </w:p>
        </w:tc>
        <w:tc>
          <w:tcPr>
            <w:tcW w:w="1430" w:type="dxa"/>
            <w:tcBorders>
              <w:top w:val="single" w:sz="4" w:space="0" w:color="A6A6A6" w:themeColor="background1" w:themeShade="A6"/>
              <w:left w:val="single" w:sz="4" w:space="0" w:color="auto"/>
              <w:bottom w:val="single" w:sz="4" w:space="0" w:color="auto"/>
              <w:right w:val="single" w:sz="4" w:space="0" w:color="auto"/>
            </w:tcBorders>
          </w:tcPr>
          <w:p w14:paraId="551947E7" w14:textId="77777777" w:rsidR="00F07B20" w:rsidRPr="009F58AE" w:rsidRDefault="00F07B20" w:rsidP="001839D0">
            <w:pPr>
              <w:rPr>
                <w:rFonts w:cs="Arial"/>
                <w:sz w:val="20"/>
                <w:szCs w:val="20"/>
              </w:rPr>
            </w:pPr>
            <w:r w:rsidRPr="009F58AE">
              <w:rPr>
                <w:rFonts w:cs="Arial"/>
                <w:sz w:val="20"/>
                <w:szCs w:val="20"/>
              </w:rPr>
              <w:t>Técnicas de estudio</w:t>
            </w:r>
          </w:p>
          <w:p w14:paraId="45E83E09" w14:textId="77777777" w:rsidR="00F07B20" w:rsidRPr="009F58AE" w:rsidRDefault="00F07B20" w:rsidP="001839D0">
            <w:pPr>
              <w:rPr>
                <w:rFonts w:cs="Arial"/>
                <w:sz w:val="20"/>
                <w:szCs w:val="20"/>
              </w:rPr>
            </w:pPr>
            <w:r w:rsidRPr="009F58AE">
              <w:rPr>
                <w:rFonts w:cs="Arial"/>
                <w:sz w:val="20"/>
                <w:szCs w:val="20"/>
              </w:rPr>
              <w:t>Tarea de investigación</w:t>
            </w:r>
          </w:p>
        </w:tc>
        <w:tc>
          <w:tcPr>
            <w:tcW w:w="1559" w:type="dxa"/>
            <w:tcBorders>
              <w:top w:val="single" w:sz="4" w:space="0" w:color="A6A6A6" w:themeColor="background1" w:themeShade="A6"/>
              <w:left w:val="single" w:sz="4" w:space="0" w:color="auto"/>
              <w:bottom w:val="single" w:sz="4" w:space="0" w:color="auto"/>
              <w:right w:val="single" w:sz="4" w:space="0" w:color="auto"/>
            </w:tcBorders>
          </w:tcPr>
          <w:p w14:paraId="79A0C64B" w14:textId="77777777" w:rsidR="00F07B20" w:rsidRPr="009F58AE" w:rsidRDefault="00F07B20">
            <w:pPr>
              <w:pStyle w:val="prcticatextoTabla"/>
              <w:rPr>
                <w:rFonts w:asciiTheme="minorHAnsi" w:hAnsiTheme="minorHAnsi"/>
                <w:sz w:val="20"/>
                <w:szCs w:val="20"/>
              </w:rPr>
            </w:pPr>
            <w:r w:rsidRPr="009F58AE">
              <w:rPr>
                <w:rFonts w:asciiTheme="minorHAnsi" w:hAnsiTheme="minorHAnsi"/>
                <w:sz w:val="20"/>
                <w:szCs w:val="20"/>
              </w:rPr>
              <w:t>Identifica los términos más frecuentes del vocabulario científico, expresándose de forma correcta tanto oralmente como por escrito.</w:t>
            </w:r>
          </w:p>
        </w:tc>
        <w:tc>
          <w:tcPr>
            <w:tcW w:w="1418" w:type="dxa"/>
            <w:tcBorders>
              <w:top w:val="single" w:sz="4" w:space="0" w:color="A6A6A6" w:themeColor="background1" w:themeShade="A6"/>
              <w:left w:val="single" w:sz="4" w:space="0" w:color="auto"/>
              <w:bottom w:val="single" w:sz="4" w:space="0" w:color="auto"/>
              <w:right w:val="single" w:sz="4" w:space="0" w:color="auto"/>
            </w:tcBorders>
          </w:tcPr>
          <w:p w14:paraId="27E42216" w14:textId="77777777" w:rsidR="00F07B20" w:rsidRPr="009F58AE" w:rsidRDefault="00F07B20">
            <w:pPr>
              <w:pStyle w:val="prcticatextoTabla"/>
              <w:rPr>
                <w:rFonts w:asciiTheme="minorHAnsi" w:hAnsiTheme="minorHAnsi"/>
                <w:sz w:val="20"/>
                <w:szCs w:val="20"/>
              </w:rPr>
            </w:pPr>
            <w:r w:rsidRPr="009F58AE">
              <w:rPr>
                <w:rFonts w:asciiTheme="minorHAnsi" w:hAnsiTheme="minorHAnsi"/>
                <w:sz w:val="20"/>
                <w:szCs w:val="20"/>
              </w:rPr>
              <w:t>Identifica los términos más frecuentes del vocabulario científico, cometiendo pocos errores tanto oralmente como por escrito.</w:t>
            </w:r>
          </w:p>
        </w:tc>
        <w:tc>
          <w:tcPr>
            <w:tcW w:w="1481" w:type="dxa"/>
            <w:tcBorders>
              <w:top w:val="single" w:sz="4" w:space="0" w:color="A6A6A6" w:themeColor="background1" w:themeShade="A6"/>
              <w:left w:val="single" w:sz="4" w:space="0" w:color="auto"/>
              <w:bottom w:val="single" w:sz="4" w:space="0" w:color="auto"/>
              <w:right w:val="single" w:sz="4" w:space="0" w:color="auto"/>
            </w:tcBorders>
          </w:tcPr>
          <w:p w14:paraId="75FC5CC3" w14:textId="77777777" w:rsidR="00F07B20" w:rsidRPr="009F58AE" w:rsidRDefault="00F07B20">
            <w:pPr>
              <w:pStyle w:val="prcticatextoTabla"/>
              <w:rPr>
                <w:rFonts w:asciiTheme="minorHAnsi" w:hAnsiTheme="minorHAnsi"/>
                <w:sz w:val="20"/>
                <w:szCs w:val="20"/>
              </w:rPr>
            </w:pPr>
            <w:r w:rsidRPr="009F58AE">
              <w:rPr>
                <w:rFonts w:asciiTheme="minorHAnsi" w:hAnsiTheme="minorHAnsi"/>
                <w:sz w:val="20"/>
                <w:szCs w:val="20"/>
              </w:rPr>
              <w:t>Identifica los términos más frecuentes del vocabulario científico, cometiendo muchos errores tanto oralmente como por escrito.</w:t>
            </w:r>
          </w:p>
        </w:tc>
        <w:tc>
          <w:tcPr>
            <w:tcW w:w="1212" w:type="dxa"/>
            <w:tcBorders>
              <w:top w:val="single" w:sz="4" w:space="0" w:color="A6A6A6" w:themeColor="background1" w:themeShade="A6"/>
              <w:left w:val="single" w:sz="4" w:space="0" w:color="auto"/>
              <w:bottom w:val="single" w:sz="4" w:space="0" w:color="auto"/>
              <w:right w:val="single" w:sz="4" w:space="0" w:color="auto"/>
            </w:tcBorders>
          </w:tcPr>
          <w:p w14:paraId="6D7F9C93" w14:textId="77777777" w:rsidR="00F07B20" w:rsidRPr="009F58AE" w:rsidRDefault="00F07B20">
            <w:pPr>
              <w:pStyle w:val="prcticatextoTabla"/>
              <w:rPr>
                <w:rFonts w:asciiTheme="minorHAnsi" w:hAnsiTheme="minorHAnsi"/>
                <w:sz w:val="20"/>
                <w:szCs w:val="20"/>
              </w:rPr>
            </w:pPr>
            <w:r w:rsidRPr="009F58AE">
              <w:rPr>
                <w:rFonts w:asciiTheme="minorHAnsi" w:hAnsiTheme="minorHAnsi"/>
                <w:sz w:val="20"/>
                <w:szCs w:val="20"/>
              </w:rPr>
              <w:t>No utiliza los términos más frecuentes del vocabulario científico o lo hace de manera totalmente errónea.</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14:paraId="53A6976E" w14:textId="77777777" w:rsidR="00F07B20" w:rsidRPr="009F58AE" w:rsidRDefault="00F07B20">
            <w:pPr>
              <w:pStyle w:val="prcticatextoTabla"/>
              <w:rPr>
                <w:rFonts w:asciiTheme="minorHAnsi" w:hAnsiTheme="minorHAnsi"/>
                <w:sz w:val="20"/>
                <w:szCs w:val="20"/>
              </w:rPr>
            </w:pPr>
          </w:p>
        </w:tc>
      </w:tr>
    </w:tbl>
    <w:p w14:paraId="268D598E" w14:textId="77777777" w:rsidR="00112B5C" w:rsidRPr="009F58AE" w:rsidRDefault="00112B5C" w:rsidP="00112B5C">
      <w:pPr>
        <w:rPr>
          <w:sz w:val="20"/>
          <w:szCs w:val="20"/>
        </w:rPr>
      </w:pPr>
      <w:r w:rsidRPr="009F58AE">
        <w:rPr>
          <w:sz w:val="20"/>
          <w:szCs w:val="20"/>
        </w:rPr>
        <w:t>*Los números corresponden a las actividades del LA.</w:t>
      </w:r>
    </w:p>
    <w:p w14:paraId="17B17348" w14:textId="77777777" w:rsidR="001839D0" w:rsidRPr="009F58AE" w:rsidRDefault="001839D0" w:rsidP="00DD3CFC">
      <w:pPr>
        <w:ind w:left="360"/>
        <w:jc w:val="both"/>
        <w:rPr>
          <w:rFonts w:cs="Times New Roman"/>
          <w:bCs/>
          <w:sz w:val="28"/>
          <w:szCs w:val="28"/>
        </w:rPr>
      </w:pPr>
    </w:p>
    <w:p w14:paraId="0DA04AB4" w14:textId="77777777" w:rsidR="00C76E20" w:rsidRPr="009F58AE" w:rsidRDefault="00C76E20">
      <w:pPr>
        <w:rPr>
          <w:rFonts w:cs="Times New Roman"/>
          <w:bCs/>
          <w:sz w:val="24"/>
          <w:szCs w:val="24"/>
        </w:rPr>
      </w:pPr>
      <w:r w:rsidRPr="009F58AE">
        <w:rPr>
          <w:rFonts w:cs="Times New Roman"/>
          <w:bCs/>
          <w:sz w:val="24"/>
          <w:szCs w:val="24"/>
        </w:rPr>
        <w:br w:type="page"/>
      </w:r>
    </w:p>
    <w:p w14:paraId="595EA20C" w14:textId="77777777" w:rsidR="00DD3CFC" w:rsidRPr="009F58AE" w:rsidRDefault="00C978DE" w:rsidP="00C76E20">
      <w:pPr>
        <w:shd w:val="clear" w:color="auto" w:fill="FFFFFF"/>
        <w:rPr>
          <w:b/>
          <w:sz w:val="50"/>
          <w:szCs w:val="50"/>
        </w:rPr>
      </w:pPr>
      <w:r w:rsidRPr="009F58AE">
        <w:rPr>
          <w:b/>
          <w:sz w:val="50"/>
          <w:szCs w:val="50"/>
        </w:rPr>
        <w:lastRenderedPageBreak/>
        <w:t>U</w:t>
      </w:r>
      <w:r w:rsidR="00DD3CFC" w:rsidRPr="009F58AE">
        <w:rPr>
          <w:b/>
          <w:sz w:val="50"/>
          <w:szCs w:val="50"/>
        </w:rPr>
        <w:t>nidad 1</w:t>
      </w:r>
      <w:r w:rsidR="00C76E20" w:rsidRPr="009F58AE">
        <w:rPr>
          <w:b/>
          <w:sz w:val="50"/>
          <w:szCs w:val="50"/>
        </w:rPr>
        <w:t>.</w:t>
      </w:r>
      <w:r w:rsidR="00DD3CFC" w:rsidRPr="009F58AE">
        <w:rPr>
          <w:b/>
          <w:sz w:val="50"/>
          <w:szCs w:val="50"/>
        </w:rPr>
        <w:t xml:space="preserve"> PROCESOS GEOLÓGICOS INTERNOS</w:t>
      </w:r>
    </w:p>
    <w:p w14:paraId="1E7B8B37" w14:textId="77777777" w:rsidR="00C76E20" w:rsidRPr="009F58AE" w:rsidRDefault="00C76E20" w:rsidP="00441BD3">
      <w:pPr>
        <w:rPr>
          <w:b/>
          <w:sz w:val="28"/>
          <w:szCs w:val="28"/>
        </w:rPr>
      </w:pPr>
    </w:p>
    <w:p w14:paraId="04988331" w14:textId="77777777" w:rsidR="00441BD3" w:rsidRPr="009F58AE" w:rsidRDefault="00441BD3" w:rsidP="00441BD3">
      <w:pPr>
        <w:rPr>
          <w:b/>
          <w:sz w:val="28"/>
          <w:szCs w:val="28"/>
        </w:rPr>
      </w:pPr>
      <w:r w:rsidRPr="009F58AE">
        <w:rPr>
          <w:b/>
          <w:sz w:val="28"/>
          <w:szCs w:val="28"/>
        </w:rPr>
        <w:t>Objetivos</w:t>
      </w:r>
    </w:p>
    <w:p w14:paraId="69EDA9D8" w14:textId="77777777" w:rsidR="00C978DE" w:rsidRPr="009F58AE" w:rsidRDefault="00C978DE" w:rsidP="00C80C35">
      <w:pPr>
        <w:pStyle w:val="Prrafodelista"/>
        <w:numPr>
          <w:ilvl w:val="0"/>
          <w:numId w:val="13"/>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Diferenciar los procesos geológicos internos de los externos e identificar sus efectos en el relieve.</w:t>
      </w:r>
    </w:p>
    <w:p w14:paraId="5D99A267" w14:textId="77777777" w:rsidR="00C978DE" w:rsidRPr="009F58AE" w:rsidRDefault="00C978DE" w:rsidP="00C80C35">
      <w:pPr>
        <w:pStyle w:val="Prrafodelista"/>
        <w:numPr>
          <w:ilvl w:val="0"/>
          <w:numId w:val="13"/>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Conocer cómo se originan los seísmos, los efectos que generan y las zonas del planeta donde abundan más.</w:t>
      </w:r>
    </w:p>
    <w:p w14:paraId="69F82893" w14:textId="77777777" w:rsidR="00C978DE" w:rsidRPr="009F58AE" w:rsidRDefault="00C978DE" w:rsidP="00C80C35">
      <w:pPr>
        <w:pStyle w:val="Prrafodelista"/>
        <w:numPr>
          <w:ilvl w:val="0"/>
          <w:numId w:val="13"/>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Conocer los mecanismos de erupción volcánica y las causas de que existan diferentes tipos de erupciones.</w:t>
      </w:r>
    </w:p>
    <w:p w14:paraId="70398377" w14:textId="77777777" w:rsidR="00C978DE" w:rsidRPr="009F58AE" w:rsidRDefault="00C978DE" w:rsidP="00C80C35">
      <w:pPr>
        <w:pStyle w:val="Prrafodelista"/>
        <w:numPr>
          <w:ilvl w:val="0"/>
          <w:numId w:val="13"/>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Valorar el riesgo sísmico y volcánico existente en la zona en que habitas.</w:t>
      </w:r>
    </w:p>
    <w:p w14:paraId="697553EE" w14:textId="77777777" w:rsidR="00C978DE" w:rsidRPr="009F58AE" w:rsidRDefault="00C978DE" w:rsidP="00C80C35">
      <w:pPr>
        <w:pStyle w:val="Prrafodelista"/>
        <w:numPr>
          <w:ilvl w:val="0"/>
          <w:numId w:val="13"/>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Valorar el papel de la prevención y la predicción a la hora de reducir los daños y el número de víctimas que causan los terremotos y los volcanes.</w:t>
      </w:r>
    </w:p>
    <w:p w14:paraId="5521BA49" w14:textId="77777777" w:rsidR="00C978DE" w:rsidRPr="009F58AE" w:rsidRDefault="00C978DE" w:rsidP="00C80C35">
      <w:pPr>
        <w:pStyle w:val="Prrafodelista"/>
        <w:numPr>
          <w:ilvl w:val="0"/>
          <w:numId w:val="13"/>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Realizar una tarea de investigación.</w:t>
      </w:r>
    </w:p>
    <w:p w14:paraId="09F460C8" w14:textId="77777777" w:rsidR="00112B5C" w:rsidRPr="009F58AE" w:rsidRDefault="00112B5C" w:rsidP="00112B5C">
      <w:pPr>
        <w:jc w:val="both"/>
        <w:rPr>
          <w:b/>
          <w:bCs/>
          <w:sz w:val="28"/>
          <w:szCs w:val="28"/>
        </w:rPr>
      </w:pPr>
    </w:p>
    <w:p w14:paraId="7F319F76" w14:textId="77777777" w:rsidR="00112B5C" w:rsidRPr="009F58AE" w:rsidRDefault="00112B5C" w:rsidP="00112B5C">
      <w:pPr>
        <w:rPr>
          <w:b/>
          <w:sz w:val="28"/>
          <w:szCs w:val="28"/>
        </w:rPr>
      </w:pPr>
      <w:r w:rsidRPr="009F58AE">
        <w:rPr>
          <w:b/>
          <w:sz w:val="28"/>
          <w:szCs w:val="28"/>
        </w:rPr>
        <w:t>Programación didáctica de la unidad</w:t>
      </w:r>
    </w:p>
    <w:tbl>
      <w:tblPr>
        <w:tblStyle w:val="Tablaconcuadrcula"/>
        <w:tblW w:w="9606" w:type="dxa"/>
        <w:tblLook w:val="04A0" w:firstRow="1" w:lastRow="0" w:firstColumn="1" w:lastColumn="0" w:noHBand="0" w:noVBand="1"/>
      </w:tblPr>
      <w:tblGrid>
        <w:gridCol w:w="2296"/>
        <w:gridCol w:w="1828"/>
        <w:gridCol w:w="2103"/>
        <w:gridCol w:w="1823"/>
        <w:gridCol w:w="1556"/>
      </w:tblGrid>
      <w:tr w:rsidR="00C978DE" w:rsidRPr="009F58AE" w14:paraId="4A1BDF49" w14:textId="77777777" w:rsidTr="005952CC">
        <w:trPr>
          <w:trHeight w:val="517"/>
        </w:trPr>
        <w:tc>
          <w:tcPr>
            <w:tcW w:w="2296" w:type="dxa"/>
          </w:tcPr>
          <w:p w14:paraId="2DBF64A9" w14:textId="77777777" w:rsidR="00C978DE" w:rsidRPr="009F58AE" w:rsidRDefault="00C978DE" w:rsidP="005952CC">
            <w:pPr>
              <w:jc w:val="center"/>
              <w:rPr>
                <w:rFonts w:cs="Arial"/>
                <w:b/>
              </w:rPr>
            </w:pPr>
            <w:r w:rsidRPr="009F58AE">
              <w:rPr>
                <w:rFonts w:cs="Arial"/>
                <w:b/>
              </w:rPr>
              <w:t>Contenidos</w:t>
            </w:r>
          </w:p>
        </w:tc>
        <w:tc>
          <w:tcPr>
            <w:tcW w:w="1828" w:type="dxa"/>
          </w:tcPr>
          <w:p w14:paraId="2285655D" w14:textId="77777777" w:rsidR="00C978DE" w:rsidRPr="009F58AE" w:rsidRDefault="00C978DE" w:rsidP="005952CC">
            <w:pPr>
              <w:jc w:val="center"/>
              <w:rPr>
                <w:rFonts w:cs="Arial"/>
                <w:b/>
              </w:rPr>
            </w:pPr>
            <w:r w:rsidRPr="009F58AE">
              <w:rPr>
                <w:rFonts w:cs="Arial"/>
                <w:b/>
              </w:rPr>
              <w:t>Criterios de evaluación</w:t>
            </w:r>
          </w:p>
        </w:tc>
        <w:tc>
          <w:tcPr>
            <w:tcW w:w="2103" w:type="dxa"/>
          </w:tcPr>
          <w:p w14:paraId="728E5C93" w14:textId="77777777" w:rsidR="00C978DE" w:rsidRPr="009F58AE" w:rsidRDefault="00C978DE" w:rsidP="005952CC">
            <w:pPr>
              <w:jc w:val="center"/>
              <w:rPr>
                <w:rFonts w:cs="Arial"/>
                <w:b/>
              </w:rPr>
            </w:pPr>
            <w:r w:rsidRPr="009F58AE">
              <w:rPr>
                <w:rFonts w:cs="Arial"/>
                <w:b/>
              </w:rPr>
              <w:t>Estándares de aprendizaje</w:t>
            </w:r>
          </w:p>
        </w:tc>
        <w:tc>
          <w:tcPr>
            <w:tcW w:w="1823" w:type="dxa"/>
          </w:tcPr>
          <w:p w14:paraId="5A8271A8" w14:textId="77777777" w:rsidR="00C978DE" w:rsidRPr="009F58AE" w:rsidRDefault="00600727" w:rsidP="005952CC">
            <w:pPr>
              <w:jc w:val="center"/>
              <w:rPr>
                <w:rFonts w:cs="Arial"/>
                <w:b/>
              </w:rPr>
            </w:pPr>
            <w:r w:rsidRPr="009F58AE">
              <w:rPr>
                <w:rFonts w:cs="Arial"/>
                <w:b/>
              </w:rPr>
              <w:t>Instrumentos de evaluación (actividades del LA)</w:t>
            </w:r>
          </w:p>
        </w:tc>
        <w:tc>
          <w:tcPr>
            <w:tcW w:w="1556" w:type="dxa"/>
          </w:tcPr>
          <w:p w14:paraId="594F166B" w14:textId="77777777" w:rsidR="00C978DE" w:rsidRPr="009F58AE" w:rsidRDefault="00C978DE" w:rsidP="005952CC">
            <w:pPr>
              <w:jc w:val="center"/>
              <w:rPr>
                <w:rFonts w:cs="Arial"/>
                <w:b/>
              </w:rPr>
            </w:pPr>
            <w:r w:rsidRPr="009F58AE">
              <w:rPr>
                <w:rFonts w:cs="Arial"/>
                <w:b/>
              </w:rPr>
              <w:t>Competencias clave</w:t>
            </w:r>
          </w:p>
        </w:tc>
      </w:tr>
      <w:tr w:rsidR="00C978DE" w:rsidRPr="009F58AE" w14:paraId="7828F082" w14:textId="77777777" w:rsidTr="005952CC">
        <w:tc>
          <w:tcPr>
            <w:tcW w:w="2296" w:type="dxa"/>
          </w:tcPr>
          <w:p w14:paraId="2A51DA3F" w14:textId="77777777" w:rsidR="00C978DE" w:rsidRPr="009F58AE" w:rsidRDefault="00C978DE" w:rsidP="005952CC">
            <w:pPr>
              <w:rPr>
                <w:rFonts w:cs="Arial"/>
              </w:rPr>
            </w:pPr>
            <w:r w:rsidRPr="009F58AE">
              <w:rPr>
                <w:rFonts w:cs="Arial"/>
                <w:b/>
              </w:rPr>
              <w:t>El relieve y su evolución</w:t>
            </w:r>
          </w:p>
          <w:p w14:paraId="212E7DDA" w14:textId="77777777" w:rsidR="00C978DE" w:rsidRPr="009F58AE" w:rsidRDefault="00C978DE"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evolución del relieve</w:t>
            </w:r>
          </w:p>
        </w:tc>
        <w:tc>
          <w:tcPr>
            <w:tcW w:w="1828" w:type="dxa"/>
          </w:tcPr>
          <w:p w14:paraId="0F9EDB4E" w14:textId="77777777" w:rsidR="00C978DE" w:rsidRPr="009F58AE" w:rsidRDefault="00C978DE" w:rsidP="005952CC">
            <w:pPr>
              <w:rPr>
                <w:rFonts w:cs="Arial"/>
              </w:rPr>
            </w:pPr>
            <w:r w:rsidRPr="009F58AE">
              <w:rPr>
                <w:rFonts w:cs="Arial"/>
              </w:rPr>
              <w:t>1. Reconocer los principales rasgos del relieve terrestre y las causas de su singularidad.</w:t>
            </w:r>
          </w:p>
        </w:tc>
        <w:tc>
          <w:tcPr>
            <w:tcW w:w="2103" w:type="dxa"/>
          </w:tcPr>
          <w:p w14:paraId="5C500145" w14:textId="77777777" w:rsidR="00C978DE" w:rsidRPr="009F58AE" w:rsidRDefault="00C978DE" w:rsidP="005952CC">
            <w:pPr>
              <w:rPr>
                <w:rFonts w:cs="Arial"/>
              </w:rPr>
            </w:pPr>
            <w:r w:rsidRPr="009F58AE">
              <w:rPr>
                <w:rFonts w:cs="Arial"/>
              </w:rPr>
              <w:t>1.1. Identifica las grandes formas del relieve oceánico y continental.</w:t>
            </w:r>
          </w:p>
        </w:tc>
        <w:tc>
          <w:tcPr>
            <w:tcW w:w="1823" w:type="dxa"/>
          </w:tcPr>
          <w:p w14:paraId="044DAE47" w14:textId="77777777" w:rsidR="00C978DE" w:rsidRPr="009F58AE" w:rsidRDefault="00C978DE" w:rsidP="005952CC">
            <w:pPr>
              <w:rPr>
                <w:rFonts w:cs="Arial"/>
              </w:rPr>
            </w:pPr>
            <w:r w:rsidRPr="009F58AE">
              <w:rPr>
                <w:rFonts w:cs="Arial"/>
              </w:rPr>
              <w:t>1, 2, 3, 4, 5, 6, 7, 8, 9, 10, 11, 12, 13, 14, 58,59, 60, 61</w:t>
            </w:r>
          </w:p>
        </w:tc>
        <w:tc>
          <w:tcPr>
            <w:tcW w:w="1556" w:type="dxa"/>
          </w:tcPr>
          <w:p w14:paraId="33239716" w14:textId="77777777" w:rsidR="00C978DE" w:rsidRPr="009F58AE" w:rsidRDefault="00C978DE" w:rsidP="005952CC">
            <w:pPr>
              <w:rPr>
                <w:rFonts w:cs="Arial"/>
              </w:rPr>
            </w:pPr>
            <w:r w:rsidRPr="009F58AE">
              <w:rPr>
                <w:rFonts w:cs="Arial"/>
              </w:rPr>
              <w:t>CMCCT</w:t>
            </w:r>
          </w:p>
          <w:p w14:paraId="7767F0CB" w14:textId="77777777" w:rsidR="00C978DE" w:rsidRPr="009F58AE" w:rsidRDefault="00C978DE" w:rsidP="005952CC">
            <w:pPr>
              <w:rPr>
                <w:rFonts w:cs="Arial"/>
              </w:rPr>
            </w:pPr>
            <w:r w:rsidRPr="009F58AE">
              <w:rPr>
                <w:rFonts w:cs="Arial"/>
              </w:rPr>
              <w:t>CAA</w:t>
            </w:r>
          </w:p>
          <w:p w14:paraId="698D98B9" w14:textId="77777777" w:rsidR="00C978DE" w:rsidRPr="009F58AE" w:rsidRDefault="00C978DE" w:rsidP="005952CC">
            <w:pPr>
              <w:rPr>
                <w:rFonts w:cs="Arial"/>
                <w:lang w:val="en-US"/>
              </w:rPr>
            </w:pPr>
            <w:r w:rsidRPr="009F58AE">
              <w:rPr>
                <w:rFonts w:cs="Arial"/>
              </w:rPr>
              <w:t>CCL</w:t>
            </w:r>
          </w:p>
        </w:tc>
      </w:tr>
      <w:tr w:rsidR="00C978DE" w:rsidRPr="009F58AE" w14:paraId="60875116" w14:textId="77777777" w:rsidTr="00C978DE">
        <w:trPr>
          <w:trHeight w:val="1460"/>
        </w:trPr>
        <w:tc>
          <w:tcPr>
            <w:tcW w:w="2296" w:type="dxa"/>
            <w:vMerge w:val="restart"/>
          </w:tcPr>
          <w:p w14:paraId="559F9C5E" w14:textId="77777777" w:rsidR="00C978DE" w:rsidRPr="009F58AE" w:rsidRDefault="00C978DE" w:rsidP="005952CC">
            <w:pPr>
              <w:rPr>
                <w:rFonts w:cs="Arial"/>
                <w:b/>
              </w:rPr>
            </w:pPr>
            <w:r w:rsidRPr="009F58AE">
              <w:rPr>
                <w:rFonts w:cs="Arial"/>
                <w:b/>
              </w:rPr>
              <w:t>Procesos geológicos externos e internos</w:t>
            </w:r>
          </w:p>
          <w:p w14:paraId="673EA6C6" w14:textId="77777777" w:rsidR="00C978DE" w:rsidRPr="009F58AE" w:rsidRDefault="00C978DE"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Motor de los procesos geológicos externos e internos</w:t>
            </w:r>
          </w:p>
        </w:tc>
        <w:tc>
          <w:tcPr>
            <w:tcW w:w="1828" w:type="dxa"/>
          </w:tcPr>
          <w:p w14:paraId="6990F7F5" w14:textId="77777777" w:rsidR="00C978DE" w:rsidRPr="009F58AE" w:rsidRDefault="00C978DE" w:rsidP="005952CC">
            <w:pPr>
              <w:rPr>
                <w:rFonts w:cs="Arial"/>
              </w:rPr>
            </w:pPr>
            <w:r w:rsidRPr="009F58AE">
              <w:rPr>
                <w:rFonts w:cs="Arial"/>
              </w:rPr>
              <w:t>2. Diferenciar los cambios en la superficie terrestre generados por la energía del interior terrestre de los de origen externo.</w:t>
            </w:r>
          </w:p>
        </w:tc>
        <w:tc>
          <w:tcPr>
            <w:tcW w:w="2103" w:type="dxa"/>
          </w:tcPr>
          <w:p w14:paraId="79855FC5" w14:textId="77777777" w:rsidR="00C978DE" w:rsidRPr="009F58AE" w:rsidRDefault="00C978DE" w:rsidP="005952CC">
            <w:pPr>
              <w:rPr>
                <w:rFonts w:cs="Arial"/>
              </w:rPr>
            </w:pPr>
            <w:r w:rsidRPr="009F58AE">
              <w:rPr>
                <w:rFonts w:cs="Arial"/>
              </w:rPr>
              <w:t>2.1. Diferencia un proceso geológico externo de uno interno e identifica sus efectos en el relieve.</w:t>
            </w:r>
          </w:p>
        </w:tc>
        <w:tc>
          <w:tcPr>
            <w:tcW w:w="1823" w:type="dxa"/>
          </w:tcPr>
          <w:p w14:paraId="0CB80CBE" w14:textId="77777777" w:rsidR="00C978DE" w:rsidRPr="009F58AE" w:rsidRDefault="00C978DE" w:rsidP="005952CC">
            <w:pPr>
              <w:rPr>
                <w:rFonts w:cs="Arial"/>
              </w:rPr>
            </w:pPr>
            <w:r w:rsidRPr="009F58AE">
              <w:rPr>
                <w:rFonts w:cs="Arial"/>
              </w:rPr>
              <w:t>15, 16, 20, 62, 63, 64, 65, 66</w:t>
            </w:r>
          </w:p>
        </w:tc>
        <w:tc>
          <w:tcPr>
            <w:tcW w:w="1556" w:type="dxa"/>
            <w:vMerge w:val="restart"/>
          </w:tcPr>
          <w:p w14:paraId="0BCD9863" w14:textId="77777777" w:rsidR="00C978DE" w:rsidRPr="009F58AE" w:rsidRDefault="00C978DE" w:rsidP="005952CC">
            <w:pPr>
              <w:rPr>
                <w:rFonts w:cs="Arial"/>
                <w:lang w:val="en-US"/>
              </w:rPr>
            </w:pPr>
            <w:r w:rsidRPr="009F58AE">
              <w:rPr>
                <w:rFonts w:cs="Arial"/>
                <w:lang w:val="en-US"/>
              </w:rPr>
              <w:t>CMCCT</w:t>
            </w:r>
          </w:p>
          <w:p w14:paraId="695BCCC1" w14:textId="77777777" w:rsidR="00C978DE" w:rsidRPr="009F58AE" w:rsidRDefault="00C978DE" w:rsidP="005952CC">
            <w:pPr>
              <w:rPr>
                <w:rFonts w:cs="Arial"/>
                <w:lang w:val="en-US"/>
              </w:rPr>
            </w:pPr>
            <w:r w:rsidRPr="009F58AE">
              <w:rPr>
                <w:rFonts w:cs="Arial"/>
                <w:lang w:val="en-US"/>
              </w:rPr>
              <w:t>CAA</w:t>
            </w:r>
          </w:p>
          <w:p w14:paraId="01CAEA33" w14:textId="77777777" w:rsidR="00C978DE" w:rsidRPr="009F58AE" w:rsidRDefault="00C978DE" w:rsidP="005952CC">
            <w:pPr>
              <w:rPr>
                <w:rFonts w:cs="Arial"/>
                <w:lang w:val="en-US"/>
              </w:rPr>
            </w:pPr>
            <w:r w:rsidRPr="009F58AE">
              <w:rPr>
                <w:rFonts w:cs="Arial"/>
                <w:lang w:val="en-US"/>
              </w:rPr>
              <w:t>CCL</w:t>
            </w:r>
          </w:p>
        </w:tc>
      </w:tr>
      <w:tr w:rsidR="00A27C59" w:rsidRPr="009F58AE" w14:paraId="5CED963E" w14:textId="77777777" w:rsidTr="00C978DE">
        <w:trPr>
          <w:trHeight w:val="1669"/>
        </w:trPr>
        <w:tc>
          <w:tcPr>
            <w:tcW w:w="2296" w:type="dxa"/>
            <w:vMerge/>
          </w:tcPr>
          <w:p w14:paraId="423E996D" w14:textId="77777777" w:rsidR="00A27C59" w:rsidRPr="009F58AE" w:rsidRDefault="00A27C59" w:rsidP="005952CC">
            <w:pPr>
              <w:rPr>
                <w:rFonts w:cs="Arial"/>
                <w:b/>
                <w:lang w:val="en-US"/>
              </w:rPr>
            </w:pPr>
          </w:p>
        </w:tc>
        <w:tc>
          <w:tcPr>
            <w:tcW w:w="1828" w:type="dxa"/>
          </w:tcPr>
          <w:p w14:paraId="7690D2AC" w14:textId="77777777" w:rsidR="00A27C59" w:rsidRPr="009F58AE" w:rsidRDefault="00A27C59" w:rsidP="005952CC">
            <w:pPr>
              <w:rPr>
                <w:rFonts w:cs="Arial"/>
              </w:rPr>
            </w:pPr>
            <w:r w:rsidRPr="009F58AE">
              <w:rPr>
                <w:rFonts w:cs="Arial"/>
              </w:rPr>
              <w:t xml:space="preserve">3. </w:t>
            </w:r>
            <w:r w:rsidRPr="009F58AE">
              <w:rPr>
                <w:rFonts w:eastAsia="Times New Roman" w:cs="Arial"/>
                <w:lang w:val="es-ES_tradnl"/>
              </w:rPr>
              <w:t>Relacionar los procesos geológicos externos con la energía que los activa y diferenciarlos de los procesos internos.</w:t>
            </w:r>
          </w:p>
        </w:tc>
        <w:tc>
          <w:tcPr>
            <w:tcW w:w="2103" w:type="dxa"/>
          </w:tcPr>
          <w:p w14:paraId="2CEEF5CA" w14:textId="77777777" w:rsidR="00A27C59" w:rsidRPr="009F58AE" w:rsidRDefault="00A27C59" w:rsidP="00C80C35">
            <w:pPr>
              <w:widowControl w:val="0"/>
              <w:autoSpaceDE w:val="0"/>
              <w:autoSpaceDN w:val="0"/>
              <w:adjustRightInd w:val="0"/>
              <w:rPr>
                <w:rFonts w:cs="Times New Roman"/>
              </w:rPr>
            </w:pPr>
            <w:r w:rsidRPr="009F58AE">
              <w:rPr>
                <w:rFonts w:cs="Times New Roman"/>
              </w:rPr>
              <w:t>3.1. Relaciona la energía solar con los procesos externos y justifica el papel de la gravedad en su dinámica.</w:t>
            </w:r>
          </w:p>
        </w:tc>
        <w:tc>
          <w:tcPr>
            <w:tcW w:w="1823" w:type="dxa"/>
          </w:tcPr>
          <w:p w14:paraId="66581009" w14:textId="77777777" w:rsidR="00A27C59" w:rsidRPr="009F58AE" w:rsidRDefault="00A27C59" w:rsidP="005952CC">
            <w:pPr>
              <w:rPr>
                <w:rFonts w:cs="Arial"/>
              </w:rPr>
            </w:pPr>
            <w:r w:rsidRPr="009F58AE">
              <w:rPr>
                <w:rFonts w:cs="Arial"/>
              </w:rPr>
              <w:t>17, 18, 19, 20, 67, 68</w:t>
            </w:r>
          </w:p>
        </w:tc>
        <w:tc>
          <w:tcPr>
            <w:tcW w:w="1556" w:type="dxa"/>
            <w:vMerge/>
          </w:tcPr>
          <w:p w14:paraId="5B6C1850" w14:textId="77777777" w:rsidR="00A27C59" w:rsidRPr="009F58AE" w:rsidRDefault="00A27C59" w:rsidP="005952CC">
            <w:pPr>
              <w:rPr>
                <w:rFonts w:cs="Arial"/>
              </w:rPr>
            </w:pPr>
          </w:p>
        </w:tc>
      </w:tr>
      <w:tr w:rsidR="00C978DE" w:rsidRPr="009F58AE" w14:paraId="20FFE81A" w14:textId="77777777" w:rsidTr="005952CC">
        <w:trPr>
          <w:trHeight w:val="1814"/>
        </w:trPr>
        <w:tc>
          <w:tcPr>
            <w:tcW w:w="2296" w:type="dxa"/>
            <w:vMerge w:val="restart"/>
          </w:tcPr>
          <w:p w14:paraId="21A9B8EB" w14:textId="77777777" w:rsidR="00C978DE" w:rsidRPr="009F58AE" w:rsidRDefault="00C978DE" w:rsidP="0004596C">
            <w:r w:rsidRPr="009F58AE">
              <w:t>Manifestaciones de la energía interna de la Tierra</w:t>
            </w:r>
          </w:p>
          <w:p w14:paraId="0727D489" w14:textId="77777777" w:rsidR="00C978DE" w:rsidRPr="009F58AE" w:rsidRDefault="00C978DE" w:rsidP="0004596C">
            <w:r w:rsidRPr="009F58AE">
              <w:t>Terremotos o seísmos</w:t>
            </w:r>
          </w:p>
          <w:p w14:paraId="1E1131FC" w14:textId="77777777" w:rsidR="00C978DE" w:rsidRPr="009F58AE" w:rsidRDefault="00C978DE" w:rsidP="0004596C">
            <w:r w:rsidRPr="009F58AE">
              <w:t>Volcanes</w:t>
            </w:r>
          </w:p>
          <w:p w14:paraId="14B75C74" w14:textId="77777777" w:rsidR="00C978DE" w:rsidRPr="009F58AE" w:rsidRDefault="00C978DE" w:rsidP="0004596C">
            <w:r w:rsidRPr="009F58AE">
              <w:t>Distribución planetaria de terremotos y volcanes</w:t>
            </w:r>
          </w:p>
          <w:p w14:paraId="596281B1" w14:textId="77777777" w:rsidR="0004596C" w:rsidRPr="009F58AE" w:rsidRDefault="0004596C" w:rsidP="0004596C">
            <w:r w:rsidRPr="009F58AE">
              <w:t>Riesgo sísmico en Andalucía</w:t>
            </w:r>
          </w:p>
        </w:tc>
        <w:tc>
          <w:tcPr>
            <w:tcW w:w="1828" w:type="dxa"/>
            <w:vMerge w:val="restart"/>
          </w:tcPr>
          <w:p w14:paraId="33163BF1" w14:textId="77777777" w:rsidR="00C978DE" w:rsidRPr="009F58AE" w:rsidRDefault="00C978DE" w:rsidP="005952CC">
            <w:pPr>
              <w:rPr>
                <w:rFonts w:cs="Arial"/>
              </w:rPr>
            </w:pPr>
            <w:r w:rsidRPr="009F58AE">
              <w:rPr>
                <w:rFonts w:cs="Arial"/>
              </w:rPr>
              <w:t>4. Relacionar la actividad sísmica y volcánica con la dinámica del interior terrestre y justificar su distribución planetaria.</w:t>
            </w:r>
          </w:p>
          <w:p w14:paraId="770661D1" w14:textId="77777777" w:rsidR="00C978DE" w:rsidRPr="009F58AE" w:rsidRDefault="00C978DE" w:rsidP="005952CC">
            <w:pPr>
              <w:rPr>
                <w:rFonts w:cs="Arial"/>
              </w:rPr>
            </w:pPr>
          </w:p>
        </w:tc>
        <w:tc>
          <w:tcPr>
            <w:tcW w:w="2103" w:type="dxa"/>
          </w:tcPr>
          <w:p w14:paraId="4AE383E3" w14:textId="77777777" w:rsidR="00C978DE" w:rsidRPr="009F58AE" w:rsidRDefault="00C978DE" w:rsidP="005952CC">
            <w:pPr>
              <w:rPr>
                <w:rFonts w:cs="Arial"/>
              </w:rPr>
            </w:pPr>
            <w:r w:rsidRPr="009F58AE">
              <w:rPr>
                <w:rFonts w:cs="Arial"/>
              </w:rPr>
              <w:t>4.1. Conoce y describe cómo se originan los seísmos y los efectos que generan.</w:t>
            </w:r>
          </w:p>
        </w:tc>
        <w:tc>
          <w:tcPr>
            <w:tcW w:w="1823" w:type="dxa"/>
          </w:tcPr>
          <w:p w14:paraId="15478A23" w14:textId="77777777" w:rsidR="00C978DE" w:rsidRPr="009F58AE" w:rsidRDefault="00C978DE" w:rsidP="005952CC">
            <w:pPr>
              <w:rPr>
                <w:rFonts w:cs="Arial"/>
              </w:rPr>
            </w:pPr>
            <w:r w:rsidRPr="009F58AE">
              <w:rPr>
                <w:rFonts w:cs="Arial"/>
              </w:rPr>
              <w:t>21, 22, 23, 24, 26, 27, 30, 69, 72, 75, 76</w:t>
            </w:r>
          </w:p>
        </w:tc>
        <w:tc>
          <w:tcPr>
            <w:tcW w:w="1556" w:type="dxa"/>
            <w:vMerge w:val="restart"/>
          </w:tcPr>
          <w:p w14:paraId="748B1F0D" w14:textId="77777777" w:rsidR="00C978DE" w:rsidRPr="009F58AE" w:rsidRDefault="00C978DE" w:rsidP="005952CC">
            <w:pPr>
              <w:rPr>
                <w:rFonts w:cs="Arial"/>
              </w:rPr>
            </w:pPr>
            <w:r w:rsidRPr="009F58AE">
              <w:rPr>
                <w:rFonts w:cs="Arial"/>
              </w:rPr>
              <w:t>CMCCT</w:t>
            </w:r>
          </w:p>
          <w:p w14:paraId="18333AB9" w14:textId="77777777" w:rsidR="00C978DE" w:rsidRPr="009F58AE" w:rsidRDefault="00C978DE" w:rsidP="005952CC">
            <w:pPr>
              <w:rPr>
                <w:rFonts w:cs="Arial"/>
              </w:rPr>
            </w:pPr>
            <w:r w:rsidRPr="009F58AE">
              <w:rPr>
                <w:rFonts w:cs="Arial"/>
              </w:rPr>
              <w:t>CAA</w:t>
            </w:r>
          </w:p>
          <w:p w14:paraId="00608E92" w14:textId="77777777" w:rsidR="00C978DE" w:rsidRPr="009F58AE" w:rsidRDefault="00C978DE" w:rsidP="005952CC">
            <w:pPr>
              <w:rPr>
                <w:rFonts w:cs="Arial"/>
              </w:rPr>
            </w:pPr>
            <w:r w:rsidRPr="009F58AE">
              <w:rPr>
                <w:rFonts w:cs="Arial"/>
              </w:rPr>
              <w:t>CCL</w:t>
            </w:r>
          </w:p>
          <w:p w14:paraId="134A35D5" w14:textId="77777777" w:rsidR="00C978DE" w:rsidRPr="009F58AE" w:rsidRDefault="00C978DE" w:rsidP="005952CC">
            <w:pPr>
              <w:rPr>
                <w:rFonts w:cs="Arial"/>
              </w:rPr>
            </w:pPr>
            <w:r w:rsidRPr="009F58AE">
              <w:rPr>
                <w:rFonts w:cs="Arial"/>
              </w:rPr>
              <w:t>CD</w:t>
            </w:r>
          </w:p>
        </w:tc>
      </w:tr>
      <w:tr w:rsidR="00C978DE" w:rsidRPr="009F58AE" w14:paraId="3AA438C7" w14:textId="77777777" w:rsidTr="005952CC">
        <w:trPr>
          <w:trHeight w:val="1290"/>
        </w:trPr>
        <w:tc>
          <w:tcPr>
            <w:tcW w:w="2296" w:type="dxa"/>
            <w:vMerge/>
          </w:tcPr>
          <w:p w14:paraId="1477E660" w14:textId="77777777" w:rsidR="00C978DE" w:rsidRPr="009F58AE" w:rsidRDefault="00C978DE" w:rsidP="005952CC">
            <w:pPr>
              <w:rPr>
                <w:rFonts w:cs="Arial"/>
                <w:b/>
              </w:rPr>
            </w:pPr>
          </w:p>
        </w:tc>
        <w:tc>
          <w:tcPr>
            <w:tcW w:w="1828" w:type="dxa"/>
            <w:vMerge/>
          </w:tcPr>
          <w:p w14:paraId="56CDAE04" w14:textId="77777777" w:rsidR="00C978DE" w:rsidRPr="009F58AE" w:rsidRDefault="00C978DE" w:rsidP="005952CC">
            <w:pPr>
              <w:rPr>
                <w:rFonts w:cs="Arial"/>
              </w:rPr>
            </w:pPr>
          </w:p>
        </w:tc>
        <w:tc>
          <w:tcPr>
            <w:tcW w:w="2103" w:type="dxa"/>
          </w:tcPr>
          <w:p w14:paraId="2B99B1B0" w14:textId="77777777" w:rsidR="00C978DE" w:rsidRPr="009F58AE" w:rsidRDefault="00C978DE" w:rsidP="005952CC">
            <w:pPr>
              <w:rPr>
                <w:rFonts w:cs="Arial"/>
              </w:rPr>
            </w:pPr>
            <w:r w:rsidRPr="009F58AE">
              <w:rPr>
                <w:rFonts w:cs="Arial"/>
              </w:rPr>
              <w:t>4.2. Justifica la existencia de zonas en las que los terremotos son más frecuentes y de mayor magnitud.</w:t>
            </w:r>
          </w:p>
        </w:tc>
        <w:tc>
          <w:tcPr>
            <w:tcW w:w="1823" w:type="dxa"/>
          </w:tcPr>
          <w:p w14:paraId="4242656F" w14:textId="77777777" w:rsidR="00C978DE" w:rsidRPr="009F58AE" w:rsidRDefault="00C978DE" w:rsidP="005952CC">
            <w:pPr>
              <w:rPr>
                <w:rFonts w:cs="Arial"/>
              </w:rPr>
            </w:pPr>
            <w:r w:rsidRPr="009F58AE">
              <w:rPr>
                <w:rFonts w:cs="Arial"/>
              </w:rPr>
              <w:t>25, 28, 29, 31, 70, 71, 73, 74, 77</w:t>
            </w:r>
          </w:p>
        </w:tc>
        <w:tc>
          <w:tcPr>
            <w:tcW w:w="1556" w:type="dxa"/>
            <w:vMerge/>
          </w:tcPr>
          <w:p w14:paraId="083A2B85" w14:textId="77777777" w:rsidR="00C978DE" w:rsidRPr="009F58AE" w:rsidRDefault="00C978DE" w:rsidP="005952CC">
            <w:pPr>
              <w:rPr>
                <w:rFonts w:cs="Arial"/>
              </w:rPr>
            </w:pPr>
          </w:p>
        </w:tc>
      </w:tr>
      <w:tr w:rsidR="00C978DE" w:rsidRPr="000C6EE8" w14:paraId="76E81CAC" w14:textId="77777777" w:rsidTr="005952CC">
        <w:tc>
          <w:tcPr>
            <w:tcW w:w="2296" w:type="dxa"/>
          </w:tcPr>
          <w:p w14:paraId="4922EB41" w14:textId="77777777" w:rsidR="00C978DE" w:rsidRPr="009F58AE" w:rsidRDefault="00C978DE" w:rsidP="005952CC">
            <w:pPr>
              <w:rPr>
                <w:rFonts w:cs="Arial"/>
                <w:b/>
              </w:rPr>
            </w:pPr>
            <w:r w:rsidRPr="009F58AE">
              <w:rPr>
                <w:rFonts w:cs="Arial"/>
                <w:b/>
              </w:rPr>
              <w:t>La actividad volcánica y el relieve</w:t>
            </w:r>
          </w:p>
          <w:p w14:paraId="5BA808F5" w14:textId="77777777" w:rsidR="00C978DE" w:rsidRPr="009F58AE" w:rsidRDefault="00C978DE"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Tipos de erupciones, materiales arrojados y relieves asociados</w:t>
            </w:r>
          </w:p>
          <w:p w14:paraId="586C91DE" w14:textId="77777777" w:rsidR="00C978DE" w:rsidRPr="009F58AE" w:rsidRDefault="00C978DE"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Vulcanismo en España</w:t>
            </w:r>
          </w:p>
        </w:tc>
        <w:tc>
          <w:tcPr>
            <w:tcW w:w="1828" w:type="dxa"/>
          </w:tcPr>
          <w:p w14:paraId="5824DCF2" w14:textId="77777777" w:rsidR="00C978DE" w:rsidRPr="009F58AE" w:rsidRDefault="00C978DE" w:rsidP="005952CC">
            <w:pPr>
              <w:rPr>
                <w:rFonts w:cs="Arial"/>
              </w:rPr>
            </w:pPr>
            <w:r w:rsidRPr="009F58AE">
              <w:rPr>
                <w:rFonts w:cs="Arial"/>
              </w:rPr>
              <w:t>5. Analizar las actividades sísmica y volcánica, sus características y los efectos que generan.</w:t>
            </w:r>
          </w:p>
        </w:tc>
        <w:tc>
          <w:tcPr>
            <w:tcW w:w="2103" w:type="dxa"/>
          </w:tcPr>
          <w:p w14:paraId="193D0DF4" w14:textId="77777777" w:rsidR="00C978DE" w:rsidRPr="009F58AE" w:rsidRDefault="00C978DE" w:rsidP="005952CC">
            <w:pPr>
              <w:rPr>
                <w:rFonts w:cs="Arial"/>
                <w:b/>
              </w:rPr>
            </w:pPr>
            <w:r w:rsidRPr="009F58AE">
              <w:rPr>
                <w:rFonts w:cs="Arial"/>
              </w:rPr>
              <w:t>5.1. Relaciona los tipos de erupción volcánica con el magma que los origina y los asocia con su peligrosidad.</w:t>
            </w:r>
          </w:p>
        </w:tc>
        <w:tc>
          <w:tcPr>
            <w:tcW w:w="1823" w:type="dxa"/>
          </w:tcPr>
          <w:p w14:paraId="564CFB8B" w14:textId="77777777" w:rsidR="00C978DE" w:rsidRPr="009F58AE" w:rsidRDefault="00C978DE" w:rsidP="005952CC">
            <w:pPr>
              <w:rPr>
                <w:rFonts w:cs="Arial"/>
              </w:rPr>
            </w:pPr>
            <w:r w:rsidRPr="009F58AE">
              <w:rPr>
                <w:rFonts w:cs="Arial"/>
              </w:rPr>
              <w:t>32, 33, 34, 35, 36, 37, 38, 39, 40, 78, 79, 80, 81, 82, 83</w:t>
            </w:r>
          </w:p>
        </w:tc>
        <w:tc>
          <w:tcPr>
            <w:tcW w:w="1556" w:type="dxa"/>
          </w:tcPr>
          <w:p w14:paraId="625ADC49" w14:textId="77777777" w:rsidR="00C978DE" w:rsidRPr="009F58AE" w:rsidRDefault="00C978DE" w:rsidP="005952CC">
            <w:pPr>
              <w:rPr>
                <w:rFonts w:cs="Arial"/>
                <w:lang w:val="en-US"/>
              </w:rPr>
            </w:pPr>
            <w:r w:rsidRPr="009F58AE">
              <w:rPr>
                <w:rFonts w:cs="Arial"/>
                <w:lang w:val="en-US"/>
              </w:rPr>
              <w:t>CMCCT</w:t>
            </w:r>
          </w:p>
          <w:p w14:paraId="52C1BFB9" w14:textId="77777777" w:rsidR="00C978DE" w:rsidRPr="009F58AE" w:rsidRDefault="00C978DE" w:rsidP="005952CC">
            <w:pPr>
              <w:rPr>
                <w:rFonts w:cs="Arial"/>
                <w:lang w:val="en-US"/>
              </w:rPr>
            </w:pPr>
            <w:r w:rsidRPr="009F58AE">
              <w:rPr>
                <w:rFonts w:cs="Arial"/>
                <w:lang w:val="en-US"/>
              </w:rPr>
              <w:t>CAA</w:t>
            </w:r>
          </w:p>
          <w:p w14:paraId="6DE508ED" w14:textId="77777777" w:rsidR="00C978DE" w:rsidRPr="009F58AE" w:rsidRDefault="00C978DE" w:rsidP="005952CC">
            <w:pPr>
              <w:rPr>
                <w:rFonts w:cs="Arial"/>
                <w:lang w:val="en-US"/>
              </w:rPr>
            </w:pPr>
            <w:r w:rsidRPr="009F58AE">
              <w:rPr>
                <w:rFonts w:cs="Arial"/>
                <w:lang w:val="en-US"/>
              </w:rPr>
              <w:t>CCL</w:t>
            </w:r>
          </w:p>
          <w:p w14:paraId="06945B72" w14:textId="77777777" w:rsidR="00C978DE" w:rsidRPr="009F58AE" w:rsidRDefault="00C978DE" w:rsidP="005952CC">
            <w:pPr>
              <w:rPr>
                <w:rFonts w:cs="Arial"/>
                <w:lang w:val="en-US"/>
              </w:rPr>
            </w:pPr>
            <w:r w:rsidRPr="009F58AE">
              <w:rPr>
                <w:rFonts w:cs="Arial"/>
                <w:lang w:val="en-US"/>
              </w:rPr>
              <w:t>CCEC</w:t>
            </w:r>
          </w:p>
          <w:p w14:paraId="0484D4E6" w14:textId="77777777" w:rsidR="00C978DE" w:rsidRPr="009F58AE" w:rsidRDefault="00C978DE" w:rsidP="005952CC">
            <w:pPr>
              <w:rPr>
                <w:rFonts w:cs="Arial"/>
                <w:lang w:val="en-US"/>
              </w:rPr>
            </w:pPr>
            <w:r w:rsidRPr="009F58AE">
              <w:rPr>
                <w:rFonts w:cs="Arial"/>
                <w:lang w:val="en-US"/>
              </w:rPr>
              <w:t>CD</w:t>
            </w:r>
          </w:p>
        </w:tc>
      </w:tr>
      <w:tr w:rsidR="00C978DE" w:rsidRPr="009F58AE" w14:paraId="53A109EA" w14:textId="77777777" w:rsidTr="00AA03B4">
        <w:trPr>
          <w:trHeight w:val="1366"/>
        </w:trPr>
        <w:tc>
          <w:tcPr>
            <w:tcW w:w="2296" w:type="dxa"/>
            <w:vMerge w:val="restart"/>
          </w:tcPr>
          <w:p w14:paraId="41A0D743" w14:textId="77777777" w:rsidR="00C978DE" w:rsidRPr="009F58AE" w:rsidRDefault="00C978DE" w:rsidP="005952CC">
            <w:pPr>
              <w:rPr>
                <w:rFonts w:cs="Arial"/>
                <w:b/>
              </w:rPr>
            </w:pPr>
            <w:r w:rsidRPr="009F58AE">
              <w:rPr>
                <w:rFonts w:cs="Arial"/>
                <w:b/>
              </w:rPr>
              <w:t>Los riesgos sísmico y volcánico</w:t>
            </w:r>
          </w:p>
          <w:p w14:paraId="526F0B04" w14:textId="77777777" w:rsidR="00C978DE" w:rsidRPr="009F58AE" w:rsidRDefault="00C978DE"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El riesgo sísmico</w:t>
            </w:r>
          </w:p>
          <w:p w14:paraId="090684F4" w14:textId="77777777" w:rsidR="00C978DE" w:rsidRPr="009F58AE" w:rsidRDefault="00C978DE"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El riesgo volcánico</w:t>
            </w:r>
          </w:p>
          <w:p w14:paraId="5A2738B7" w14:textId="77777777" w:rsidR="00C978DE" w:rsidRPr="009F58AE" w:rsidRDefault="00C978DE"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Predicción sísmica y volcánica</w:t>
            </w:r>
          </w:p>
          <w:p w14:paraId="2DB7A78A" w14:textId="77777777" w:rsidR="00C978DE" w:rsidRPr="009F58AE" w:rsidRDefault="00C978DE"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Prevención sísmica y volcánica</w:t>
            </w:r>
          </w:p>
        </w:tc>
        <w:tc>
          <w:tcPr>
            <w:tcW w:w="1828" w:type="dxa"/>
            <w:tcBorders>
              <w:bottom w:val="single" w:sz="4" w:space="0" w:color="auto"/>
            </w:tcBorders>
          </w:tcPr>
          <w:p w14:paraId="79A3118D" w14:textId="77777777" w:rsidR="00C978DE" w:rsidRPr="009F58AE" w:rsidRDefault="0004596C" w:rsidP="0004596C">
            <w:pPr>
              <w:rPr>
                <w:rFonts w:cs="Arial"/>
              </w:rPr>
            </w:pPr>
            <w:r w:rsidRPr="009F58AE">
              <w:rPr>
                <w:rFonts w:cs="Arial"/>
              </w:rPr>
              <w:t xml:space="preserve">6. </w:t>
            </w:r>
            <w:r w:rsidR="00C978DE" w:rsidRPr="009F58AE">
              <w:rPr>
                <w:rFonts w:cs="Arial"/>
              </w:rPr>
              <w:t>Valorar la importancia de conocer los riesgos sísmico y volcánico y las formas de prevenirlos.</w:t>
            </w:r>
          </w:p>
          <w:p w14:paraId="7FE545CE" w14:textId="77777777" w:rsidR="0004596C" w:rsidRPr="009F58AE" w:rsidRDefault="0004596C" w:rsidP="0004596C"/>
        </w:tc>
        <w:tc>
          <w:tcPr>
            <w:tcW w:w="2103" w:type="dxa"/>
          </w:tcPr>
          <w:p w14:paraId="19B3EC25" w14:textId="77777777" w:rsidR="00AA03B4" w:rsidRPr="009F58AE" w:rsidRDefault="00AA03B4" w:rsidP="00AA03B4">
            <w:pPr>
              <w:rPr>
                <w:rFonts w:cs="Arial"/>
              </w:rPr>
            </w:pPr>
            <w:r w:rsidRPr="009F58AE">
              <w:rPr>
                <w:rFonts w:cs="Arial"/>
              </w:rPr>
              <w:t>6.1. Conoce las medidas de prevención que debe adoptar.</w:t>
            </w:r>
          </w:p>
          <w:p w14:paraId="2677081B" w14:textId="77777777" w:rsidR="00C978DE" w:rsidRPr="009F58AE" w:rsidRDefault="00C978DE" w:rsidP="005952CC">
            <w:pPr>
              <w:rPr>
                <w:rFonts w:cs="Arial"/>
              </w:rPr>
            </w:pPr>
          </w:p>
          <w:p w14:paraId="3F7EC448" w14:textId="77777777" w:rsidR="00AA03B4" w:rsidRPr="009F58AE" w:rsidRDefault="00AA03B4" w:rsidP="005952CC">
            <w:pPr>
              <w:rPr>
                <w:rFonts w:cs="Arial"/>
              </w:rPr>
            </w:pPr>
          </w:p>
          <w:p w14:paraId="7D3CDB24" w14:textId="77777777" w:rsidR="00AA03B4" w:rsidRPr="009F58AE" w:rsidRDefault="00AA03B4" w:rsidP="005952CC">
            <w:pPr>
              <w:rPr>
                <w:rFonts w:cs="Arial"/>
              </w:rPr>
            </w:pPr>
          </w:p>
          <w:p w14:paraId="22AFDDE1" w14:textId="77777777" w:rsidR="00AA03B4" w:rsidRPr="009F58AE" w:rsidRDefault="00AA03B4" w:rsidP="005952CC">
            <w:pPr>
              <w:rPr>
                <w:rFonts w:cs="Arial"/>
              </w:rPr>
            </w:pPr>
          </w:p>
        </w:tc>
        <w:tc>
          <w:tcPr>
            <w:tcW w:w="1823" w:type="dxa"/>
          </w:tcPr>
          <w:p w14:paraId="4FDFC67F" w14:textId="77777777" w:rsidR="00C978DE" w:rsidRPr="009F58AE" w:rsidRDefault="00C978DE" w:rsidP="005952CC">
            <w:pPr>
              <w:rPr>
                <w:rFonts w:cs="Arial"/>
              </w:rPr>
            </w:pPr>
            <w:r w:rsidRPr="009F58AE">
              <w:rPr>
                <w:rFonts w:cs="Arial"/>
              </w:rPr>
              <w:t>41,42,43, 44, 45, 46, 47, 48, 49, 50, 51, 52, 53, 54, 55, 56, 57, 84,85,86, 87, 88, 89, 90, 91, 92, 93</w:t>
            </w:r>
          </w:p>
        </w:tc>
        <w:tc>
          <w:tcPr>
            <w:tcW w:w="1556" w:type="dxa"/>
            <w:vMerge w:val="restart"/>
          </w:tcPr>
          <w:p w14:paraId="56CED419" w14:textId="77777777" w:rsidR="00C978DE" w:rsidRPr="009F58AE" w:rsidRDefault="00C978DE" w:rsidP="005952CC">
            <w:pPr>
              <w:rPr>
                <w:rFonts w:cs="Arial"/>
                <w:lang w:val="en-US"/>
              </w:rPr>
            </w:pPr>
            <w:r w:rsidRPr="009F58AE">
              <w:rPr>
                <w:rFonts w:cs="Arial"/>
                <w:lang w:val="en-US"/>
              </w:rPr>
              <w:t>CMCCT</w:t>
            </w:r>
          </w:p>
          <w:p w14:paraId="57AB9461" w14:textId="77777777" w:rsidR="00C978DE" w:rsidRPr="009F58AE" w:rsidRDefault="00C978DE" w:rsidP="005952CC">
            <w:pPr>
              <w:rPr>
                <w:rFonts w:cs="Arial"/>
                <w:lang w:val="en-US"/>
              </w:rPr>
            </w:pPr>
            <w:r w:rsidRPr="009F58AE">
              <w:rPr>
                <w:rFonts w:cs="Arial"/>
                <w:lang w:val="en-US"/>
              </w:rPr>
              <w:t>CAA</w:t>
            </w:r>
          </w:p>
          <w:p w14:paraId="6C682A26" w14:textId="77777777" w:rsidR="00C978DE" w:rsidRPr="009F58AE" w:rsidRDefault="00C978DE" w:rsidP="005952CC">
            <w:pPr>
              <w:rPr>
                <w:rFonts w:cs="Arial"/>
                <w:lang w:val="en-US"/>
              </w:rPr>
            </w:pPr>
            <w:r w:rsidRPr="009F58AE">
              <w:rPr>
                <w:rFonts w:cs="Arial"/>
                <w:lang w:val="en-US"/>
              </w:rPr>
              <w:t>CCL</w:t>
            </w:r>
          </w:p>
          <w:p w14:paraId="7325D6A2" w14:textId="77777777" w:rsidR="00C978DE" w:rsidRPr="009F58AE" w:rsidRDefault="00C978DE" w:rsidP="005952CC">
            <w:pPr>
              <w:rPr>
                <w:rFonts w:cs="Arial"/>
                <w:lang w:val="en-US"/>
              </w:rPr>
            </w:pPr>
            <w:r w:rsidRPr="009F58AE">
              <w:rPr>
                <w:rFonts w:cs="Arial"/>
                <w:lang w:val="en-US"/>
              </w:rPr>
              <w:t>CD</w:t>
            </w:r>
          </w:p>
          <w:p w14:paraId="0DA7F52C" w14:textId="77777777" w:rsidR="00C978DE" w:rsidRPr="009F58AE" w:rsidRDefault="00C978DE" w:rsidP="005952CC">
            <w:pPr>
              <w:rPr>
                <w:rFonts w:cs="Arial"/>
                <w:lang w:val="en-US"/>
              </w:rPr>
            </w:pPr>
            <w:r w:rsidRPr="009F58AE">
              <w:rPr>
                <w:rFonts w:cs="Arial"/>
                <w:lang w:val="en-US"/>
              </w:rPr>
              <w:t>CSC</w:t>
            </w:r>
          </w:p>
          <w:p w14:paraId="7F75573F" w14:textId="77777777" w:rsidR="00C978DE" w:rsidRPr="009F58AE" w:rsidRDefault="00C978DE" w:rsidP="005952CC">
            <w:pPr>
              <w:rPr>
                <w:rFonts w:cs="Arial"/>
                <w:lang w:val="en-US"/>
              </w:rPr>
            </w:pPr>
          </w:p>
        </w:tc>
      </w:tr>
      <w:tr w:rsidR="00C978DE" w:rsidRPr="009F58AE" w14:paraId="6BC5A7D3" w14:textId="77777777" w:rsidTr="00AA03B4">
        <w:trPr>
          <w:trHeight w:val="880"/>
        </w:trPr>
        <w:tc>
          <w:tcPr>
            <w:tcW w:w="2296" w:type="dxa"/>
            <w:vMerge/>
          </w:tcPr>
          <w:p w14:paraId="640643ED" w14:textId="77777777" w:rsidR="00C978DE" w:rsidRPr="009F58AE" w:rsidRDefault="00C978DE" w:rsidP="005952CC">
            <w:pPr>
              <w:rPr>
                <w:rFonts w:cs="Arial"/>
                <w:b/>
                <w:lang w:val="en-US"/>
              </w:rPr>
            </w:pPr>
          </w:p>
        </w:tc>
        <w:tc>
          <w:tcPr>
            <w:tcW w:w="1828" w:type="dxa"/>
            <w:tcBorders>
              <w:top w:val="single" w:sz="4" w:space="0" w:color="auto"/>
            </w:tcBorders>
          </w:tcPr>
          <w:p w14:paraId="5F68C6D8" w14:textId="77777777" w:rsidR="00C978DE" w:rsidRPr="009F58AE" w:rsidRDefault="00AA03B4" w:rsidP="00AA03B4">
            <w:r w:rsidRPr="009F58AE">
              <w:t>7. Analizar el riesgo sísmico del territorio andaluz e indagar sobre los principales terremotos que han afectado a Andalucía en época histórica.</w:t>
            </w:r>
          </w:p>
        </w:tc>
        <w:tc>
          <w:tcPr>
            <w:tcW w:w="2103" w:type="dxa"/>
          </w:tcPr>
          <w:p w14:paraId="51A12DF3" w14:textId="77777777" w:rsidR="00AA03B4" w:rsidRPr="009F58AE" w:rsidRDefault="00AA03B4" w:rsidP="00AA03B4">
            <w:r w:rsidRPr="009F58AE">
              <w:t>7.1. Valora el riesgo sísmico del territorio andaluz e indagar sobre los principales terremotos que han afectado a Andalucía en época histórica.</w:t>
            </w:r>
          </w:p>
        </w:tc>
        <w:tc>
          <w:tcPr>
            <w:tcW w:w="1823" w:type="dxa"/>
          </w:tcPr>
          <w:p w14:paraId="2F6CA92E" w14:textId="77777777" w:rsidR="00C978DE" w:rsidRPr="009F58AE" w:rsidRDefault="00C978DE" w:rsidP="005952CC">
            <w:pPr>
              <w:rPr>
                <w:rFonts w:cs="Arial"/>
              </w:rPr>
            </w:pPr>
            <w:r w:rsidRPr="009F58AE">
              <w:rPr>
                <w:rFonts w:cs="Arial"/>
              </w:rPr>
              <w:t>88, 89, 90, 91, 92</w:t>
            </w:r>
          </w:p>
        </w:tc>
        <w:tc>
          <w:tcPr>
            <w:tcW w:w="1556" w:type="dxa"/>
            <w:vMerge/>
          </w:tcPr>
          <w:p w14:paraId="76A324BF" w14:textId="77777777" w:rsidR="00C978DE" w:rsidRPr="009F58AE" w:rsidRDefault="00C978DE" w:rsidP="005952CC">
            <w:pPr>
              <w:rPr>
                <w:rFonts w:cs="Arial"/>
              </w:rPr>
            </w:pPr>
          </w:p>
        </w:tc>
      </w:tr>
      <w:tr w:rsidR="00C978DE" w:rsidRPr="000C6EE8" w14:paraId="64063814" w14:textId="77777777" w:rsidTr="00C978DE">
        <w:trPr>
          <w:trHeight w:val="1415"/>
        </w:trPr>
        <w:tc>
          <w:tcPr>
            <w:tcW w:w="2296" w:type="dxa"/>
            <w:vMerge w:val="restart"/>
          </w:tcPr>
          <w:p w14:paraId="18C42DFC" w14:textId="77777777" w:rsidR="00C978DE" w:rsidRPr="009F58AE" w:rsidRDefault="00C978DE" w:rsidP="005952CC">
            <w:pPr>
              <w:rPr>
                <w:rFonts w:cs="Arial"/>
                <w:b/>
              </w:rPr>
            </w:pPr>
            <w:r w:rsidRPr="009F58AE">
              <w:rPr>
                <w:rFonts w:cs="Arial"/>
                <w:b/>
              </w:rPr>
              <w:lastRenderedPageBreak/>
              <w:t>Técnicas de trabajo e investigación</w:t>
            </w:r>
          </w:p>
          <w:p w14:paraId="3924D86A" w14:textId="77777777" w:rsidR="00C978DE" w:rsidRPr="009F58AE" w:rsidRDefault="00C978DE" w:rsidP="005952CC">
            <w:pPr>
              <w:rPr>
                <w:rFonts w:cs="Arial"/>
                <w:b/>
              </w:rPr>
            </w:pPr>
            <w:r w:rsidRPr="009F58AE">
              <w:rPr>
                <w:rFonts w:cs="Arial"/>
                <w:b/>
              </w:rPr>
              <w:t>Tarea de investigación</w:t>
            </w:r>
          </w:p>
        </w:tc>
        <w:tc>
          <w:tcPr>
            <w:tcW w:w="1828" w:type="dxa"/>
          </w:tcPr>
          <w:p w14:paraId="558F395E" w14:textId="77777777" w:rsidR="00C978DE" w:rsidRPr="009F58AE" w:rsidRDefault="00C978DE" w:rsidP="00FC5792">
            <w:r w:rsidRPr="009F58AE">
              <w:t xml:space="preserve">7. </w:t>
            </w:r>
            <w:r w:rsidR="00FC5792" w:rsidRPr="009F58AE">
              <w:t>Actuar de acuerdo con el proceso de trabajo científico: planteamiento de problemas y discusión de su interés, formulación de hipótesis, estrategias y diseños experimentales, análisis e interpretación y comunicación de resultados</w:t>
            </w:r>
            <w:r w:rsidRPr="009F58AE">
              <w:t>.</w:t>
            </w:r>
          </w:p>
        </w:tc>
        <w:tc>
          <w:tcPr>
            <w:tcW w:w="2103" w:type="dxa"/>
          </w:tcPr>
          <w:p w14:paraId="7298A356" w14:textId="77777777" w:rsidR="00C978DE" w:rsidRPr="009F58AE" w:rsidRDefault="00C978DE" w:rsidP="005952CC">
            <w:pPr>
              <w:autoSpaceDE w:val="0"/>
              <w:autoSpaceDN w:val="0"/>
              <w:adjustRightInd w:val="0"/>
              <w:rPr>
                <w:rFonts w:cs="Arial"/>
              </w:rPr>
            </w:pPr>
            <w:r w:rsidRPr="009F58AE">
              <w:rPr>
                <w:rFonts w:eastAsiaTheme="minorHAnsi" w:cs="Arial"/>
              </w:rPr>
              <w:t>7.1. Describe e interpreta sus observaciones.</w:t>
            </w:r>
          </w:p>
        </w:tc>
        <w:tc>
          <w:tcPr>
            <w:tcW w:w="1823" w:type="dxa"/>
          </w:tcPr>
          <w:p w14:paraId="64BF126D" w14:textId="77777777" w:rsidR="00C978DE" w:rsidRPr="009F58AE" w:rsidRDefault="00C978DE" w:rsidP="005952CC">
            <w:pPr>
              <w:rPr>
                <w:rFonts w:cs="Arial"/>
              </w:rPr>
            </w:pPr>
            <w:r w:rsidRPr="009F58AE">
              <w:rPr>
                <w:rFonts w:cs="Arial"/>
              </w:rPr>
              <w:t>Técnicas de trabajo e investigación</w:t>
            </w:r>
          </w:p>
        </w:tc>
        <w:tc>
          <w:tcPr>
            <w:tcW w:w="1556" w:type="dxa"/>
          </w:tcPr>
          <w:p w14:paraId="1132C6ED" w14:textId="77777777" w:rsidR="00C978DE" w:rsidRPr="009F58AE" w:rsidRDefault="00C978DE" w:rsidP="005952CC">
            <w:pPr>
              <w:rPr>
                <w:rFonts w:cs="Arial"/>
                <w:lang w:val="en-US"/>
              </w:rPr>
            </w:pPr>
            <w:r w:rsidRPr="009F58AE">
              <w:rPr>
                <w:rFonts w:cs="Arial"/>
                <w:lang w:val="en-US"/>
              </w:rPr>
              <w:t>CMCCT, CCL, CD, CAA, CSIEE, CSC</w:t>
            </w:r>
          </w:p>
        </w:tc>
      </w:tr>
      <w:tr w:rsidR="00C978DE" w:rsidRPr="009F58AE" w14:paraId="529F8FD4" w14:textId="77777777" w:rsidTr="005952CC">
        <w:trPr>
          <w:trHeight w:val="1365"/>
        </w:trPr>
        <w:tc>
          <w:tcPr>
            <w:tcW w:w="2296" w:type="dxa"/>
            <w:vMerge/>
          </w:tcPr>
          <w:p w14:paraId="5DA24A21" w14:textId="77777777" w:rsidR="00C978DE" w:rsidRPr="009F58AE" w:rsidRDefault="00C978DE" w:rsidP="005952CC">
            <w:pPr>
              <w:rPr>
                <w:rFonts w:cs="Arial"/>
                <w:b/>
                <w:lang w:val="en-US"/>
              </w:rPr>
            </w:pPr>
          </w:p>
        </w:tc>
        <w:tc>
          <w:tcPr>
            <w:tcW w:w="1828" w:type="dxa"/>
            <w:vMerge w:val="restart"/>
          </w:tcPr>
          <w:p w14:paraId="3602BF49" w14:textId="77777777" w:rsidR="00C978DE" w:rsidRPr="009F58AE" w:rsidRDefault="00C978DE" w:rsidP="00FC5792">
            <w:r w:rsidRPr="009F58AE">
              <w:t xml:space="preserve">8. </w:t>
            </w:r>
            <w:r w:rsidR="00FC5792" w:rsidRPr="009F58AE">
              <w:t>Buscar, seleccionar e interpretar la información de carácter científico y utilizar dicha información para formarse una opinión propia, expresarse con precisión y argumentar sobre problemas</w:t>
            </w:r>
            <w:r w:rsidRPr="009F58AE">
              <w:t xml:space="preserve">. </w:t>
            </w:r>
          </w:p>
          <w:p w14:paraId="2271318F" w14:textId="77777777" w:rsidR="00C978DE" w:rsidRPr="009F58AE" w:rsidRDefault="00C978DE" w:rsidP="00FC5792"/>
        </w:tc>
        <w:tc>
          <w:tcPr>
            <w:tcW w:w="2103" w:type="dxa"/>
          </w:tcPr>
          <w:p w14:paraId="6B86ECD9" w14:textId="77777777" w:rsidR="00C978DE" w:rsidRPr="009F58AE" w:rsidRDefault="00C978DE" w:rsidP="005952CC">
            <w:pPr>
              <w:autoSpaceDE w:val="0"/>
              <w:autoSpaceDN w:val="0"/>
              <w:adjustRightInd w:val="0"/>
              <w:rPr>
                <w:rFonts w:cs="Arial"/>
              </w:rPr>
            </w:pPr>
            <w:r w:rsidRPr="009F58AE">
              <w:rPr>
                <w:rFonts w:eastAsiaTheme="minorHAnsi" w:cs="Arial"/>
              </w:rPr>
              <w:t>8.1. Busca, selecciona e interpreta la información científica a partir de diversas fuentes.</w:t>
            </w:r>
          </w:p>
        </w:tc>
        <w:tc>
          <w:tcPr>
            <w:tcW w:w="1823" w:type="dxa"/>
          </w:tcPr>
          <w:p w14:paraId="32393FFD" w14:textId="77777777" w:rsidR="00C978DE" w:rsidRPr="009F58AE" w:rsidRDefault="00C978DE" w:rsidP="005952CC">
            <w:pPr>
              <w:rPr>
                <w:rFonts w:cs="Arial"/>
              </w:rPr>
            </w:pPr>
            <w:r w:rsidRPr="009F58AE">
              <w:rPr>
                <w:rFonts w:cs="Arial"/>
              </w:rPr>
              <w:t>Tarea de investigación</w:t>
            </w:r>
          </w:p>
        </w:tc>
        <w:tc>
          <w:tcPr>
            <w:tcW w:w="1556" w:type="dxa"/>
          </w:tcPr>
          <w:p w14:paraId="595889D3" w14:textId="77777777" w:rsidR="00C978DE" w:rsidRPr="009F58AE" w:rsidRDefault="00C978DE" w:rsidP="005952CC">
            <w:pPr>
              <w:rPr>
                <w:rFonts w:cs="Arial"/>
              </w:rPr>
            </w:pPr>
            <w:r w:rsidRPr="009F58AE">
              <w:rPr>
                <w:rFonts w:cs="Arial"/>
              </w:rPr>
              <w:t>CMCCT, CD, CAA, CSIEE</w:t>
            </w:r>
          </w:p>
          <w:p w14:paraId="34AC5758" w14:textId="77777777" w:rsidR="00C978DE" w:rsidRPr="009F58AE" w:rsidRDefault="00C978DE" w:rsidP="005952CC">
            <w:pPr>
              <w:rPr>
                <w:rFonts w:cs="Arial"/>
              </w:rPr>
            </w:pPr>
          </w:p>
        </w:tc>
      </w:tr>
      <w:tr w:rsidR="00C978DE" w:rsidRPr="009F58AE" w14:paraId="682B255C" w14:textId="77777777" w:rsidTr="005952CC">
        <w:trPr>
          <w:trHeight w:val="1016"/>
        </w:trPr>
        <w:tc>
          <w:tcPr>
            <w:tcW w:w="2296" w:type="dxa"/>
            <w:vMerge/>
          </w:tcPr>
          <w:p w14:paraId="4E5D8F15" w14:textId="77777777" w:rsidR="00C978DE" w:rsidRPr="009F58AE" w:rsidRDefault="00C978DE" w:rsidP="005952CC">
            <w:pPr>
              <w:rPr>
                <w:rFonts w:cs="Arial"/>
                <w:b/>
              </w:rPr>
            </w:pPr>
          </w:p>
        </w:tc>
        <w:tc>
          <w:tcPr>
            <w:tcW w:w="1828" w:type="dxa"/>
            <w:vMerge/>
          </w:tcPr>
          <w:p w14:paraId="7646F503" w14:textId="77777777" w:rsidR="00C978DE" w:rsidRPr="009F58AE" w:rsidRDefault="00C978DE" w:rsidP="005952CC">
            <w:pPr>
              <w:autoSpaceDE w:val="0"/>
              <w:autoSpaceDN w:val="0"/>
              <w:adjustRightInd w:val="0"/>
              <w:rPr>
                <w:rFonts w:cs="Arial"/>
              </w:rPr>
            </w:pPr>
          </w:p>
        </w:tc>
        <w:tc>
          <w:tcPr>
            <w:tcW w:w="2103" w:type="dxa"/>
          </w:tcPr>
          <w:p w14:paraId="1B3272DF" w14:textId="77777777" w:rsidR="00C978DE" w:rsidRPr="009F58AE" w:rsidRDefault="00C978DE" w:rsidP="005952CC">
            <w:pPr>
              <w:autoSpaceDE w:val="0"/>
              <w:autoSpaceDN w:val="0"/>
              <w:adjustRightInd w:val="0"/>
              <w:rPr>
                <w:rFonts w:eastAsiaTheme="minorHAnsi" w:cs="Arial"/>
              </w:rPr>
            </w:pPr>
            <w:r w:rsidRPr="009F58AE">
              <w:rPr>
                <w:rFonts w:eastAsiaTheme="minorHAnsi" w:cs="Arial"/>
              </w:rPr>
              <w:t xml:space="preserve">8.2. </w:t>
            </w:r>
            <w:r w:rsidR="005F4CA0" w:rsidRPr="009F58AE">
              <w:rPr>
                <w:rFonts w:cs="ANOFKI+ArialMT"/>
              </w:rPr>
              <w:t>Utiliza diferentes fuentes de información, apoyándose en las TIC, para la elaboración y presentación de sus investigaciones.</w:t>
            </w:r>
          </w:p>
        </w:tc>
        <w:tc>
          <w:tcPr>
            <w:tcW w:w="1823" w:type="dxa"/>
          </w:tcPr>
          <w:p w14:paraId="796D955F" w14:textId="77777777" w:rsidR="00C978DE" w:rsidRPr="009F58AE" w:rsidRDefault="00C978DE" w:rsidP="005952CC">
            <w:pPr>
              <w:rPr>
                <w:rFonts w:cs="Arial"/>
              </w:rPr>
            </w:pPr>
            <w:r w:rsidRPr="009F58AE">
              <w:rPr>
                <w:rFonts w:cs="Arial"/>
              </w:rPr>
              <w:t>Tarea de investigación</w:t>
            </w:r>
          </w:p>
        </w:tc>
        <w:tc>
          <w:tcPr>
            <w:tcW w:w="1556" w:type="dxa"/>
          </w:tcPr>
          <w:p w14:paraId="7C085ED6" w14:textId="77777777" w:rsidR="00C978DE" w:rsidRPr="009F58AE" w:rsidRDefault="00C978DE" w:rsidP="005952CC">
            <w:pPr>
              <w:rPr>
                <w:rFonts w:cs="Arial"/>
              </w:rPr>
            </w:pPr>
            <w:r w:rsidRPr="009F58AE">
              <w:rPr>
                <w:rFonts w:cs="Arial"/>
              </w:rPr>
              <w:t>CD</w:t>
            </w:r>
          </w:p>
        </w:tc>
      </w:tr>
      <w:tr w:rsidR="00C978DE" w:rsidRPr="009F58AE" w14:paraId="5AA032AE" w14:textId="77777777" w:rsidTr="005952CC">
        <w:trPr>
          <w:trHeight w:val="1365"/>
        </w:trPr>
        <w:tc>
          <w:tcPr>
            <w:tcW w:w="2296" w:type="dxa"/>
            <w:vMerge/>
          </w:tcPr>
          <w:p w14:paraId="5A4530BB" w14:textId="77777777" w:rsidR="00C978DE" w:rsidRPr="009F58AE" w:rsidRDefault="00C978DE" w:rsidP="005952CC">
            <w:pPr>
              <w:rPr>
                <w:rFonts w:cs="Arial"/>
                <w:b/>
              </w:rPr>
            </w:pPr>
          </w:p>
        </w:tc>
        <w:tc>
          <w:tcPr>
            <w:tcW w:w="1828" w:type="dxa"/>
            <w:vMerge/>
          </w:tcPr>
          <w:p w14:paraId="2B6B6EDF" w14:textId="77777777" w:rsidR="00C978DE" w:rsidRPr="009F58AE" w:rsidRDefault="00C978DE" w:rsidP="005952CC">
            <w:pPr>
              <w:autoSpaceDE w:val="0"/>
              <w:autoSpaceDN w:val="0"/>
              <w:adjustRightInd w:val="0"/>
              <w:rPr>
                <w:rFonts w:cs="Arial"/>
              </w:rPr>
            </w:pPr>
          </w:p>
        </w:tc>
        <w:tc>
          <w:tcPr>
            <w:tcW w:w="2103" w:type="dxa"/>
          </w:tcPr>
          <w:p w14:paraId="53891AEE" w14:textId="77777777" w:rsidR="00C978DE" w:rsidRPr="009F58AE" w:rsidRDefault="00C978DE" w:rsidP="005952CC">
            <w:pPr>
              <w:autoSpaceDE w:val="0"/>
              <w:autoSpaceDN w:val="0"/>
              <w:adjustRightInd w:val="0"/>
              <w:rPr>
                <w:rFonts w:eastAsiaTheme="minorHAnsi" w:cs="Arial"/>
              </w:rPr>
            </w:pPr>
            <w:r w:rsidRPr="009F58AE">
              <w:rPr>
                <w:rFonts w:eastAsiaTheme="minorHAnsi" w:cs="Arial"/>
              </w:rPr>
              <w:t>8.3. Utiliza la información de carácter científico para formarse una opinión propia y argumentar sobre problemas relacionados.</w:t>
            </w:r>
          </w:p>
        </w:tc>
        <w:tc>
          <w:tcPr>
            <w:tcW w:w="1823" w:type="dxa"/>
          </w:tcPr>
          <w:p w14:paraId="4DDB05F6" w14:textId="77777777" w:rsidR="00C978DE" w:rsidRPr="009F58AE" w:rsidRDefault="00C978DE" w:rsidP="005952CC">
            <w:pPr>
              <w:rPr>
                <w:rFonts w:cs="Arial"/>
              </w:rPr>
            </w:pPr>
            <w:r w:rsidRPr="009F58AE">
              <w:rPr>
                <w:rFonts w:cs="Arial"/>
              </w:rPr>
              <w:t>Tarea de investigación</w:t>
            </w:r>
          </w:p>
        </w:tc>
        <w:tc>
          <w:tcPr>
            <w:tcW w:w="1556" w:type="dxa"/>
          </w:tcPr>
          <w:p w14:paraId="66807E9D" w14:textId="77777777" w:rsidR="00C978DE" w:rsidRPr="009F58AE" w:rsidRDefault="00C978DE" w:rsidP="005952CC">
            <w:pPr>
              <w:rPr>
                <w:rFonts w:cs="Arial"/>
              </w:rPr>
            </w:pPr>
            <w:r w:rsidRPr="009F58AE">
              <w:rPr>
                <w:rFonts w:cs="Arial"/>
              </w:rPr>
              <w:t>CMCCT</w:t>
            </w:r>
          </w:p>
          <w:p w14:paraId="6A863B7A" w14:textId="77777777" w:rsidR="00C978DE" w:rsidRPr="009F58AE" w:rsidRDefault="00C978DE" w:rsidP="005952CC">
            <w:pPr>
              <w:rPr>
                <w:rFonts w:cs="Arial"/>
              </w:rPr>
            </w:pPr>
            <w:r w:rsidRPr="009F58AE">
              <w:rPr>
                <w:rFonts w:cs="Arial"/>
              </w:rPr>
              <w:t>CAA</w:t>
            </w:r>
          </w:p>
          <w:p w14:paraId="3AA4AD7C" w14:textId="77777777" w:rsidR="00C978DE" w:rsidRPr="009F58AE" w:rsidRDefault="00C978DE" w:rsidP="005952CC">
            <w:pPr>
              <w:rPr>
                <w:rFonts w:cs="Arial"/>
              </w:rPr>
            </w:pPr>
            <w:r w:rsidRPr="009F58AE">
              <w:rPr>
                <w:rFonts w:cs="Arial"/>
              </w:rPr>
              <w:t>CSIEE</w:t>
            </w:r>
          </w:p>
        </w:tc>
      </w:tr>
      <w:tr w:rsidR="00C978DE" w:rsidRPr="009F58AE" w14:paraId="14BD4712" w14:textId="77777777" w:rsidTr="00C978DE">
        <w:trPr>
          <w:trHeight w:val="987"/>
        </w:trPr>
        <w:tc>
          <w:tcPr>
            <w:tcW w:w="2296" w:type="dxa"/>
            <w:vMerge/>
          </w:tcPr>
          <w:p w14:paraId="4EC525BC" w14:textId="77777777" w:rsidR="00C978DE" w:rsidRPr="009F58AE" w:rsidRDefault="00C978DE" w:rsidP="005952CC">
            <w:pPr>
              <w:rPr>
                <w:rFonts w:cs="Arial"/>
                <w:b/>
              </w:rPr>
            </w:pPr>
          </w:p>
        </w:tc>
        <w:tc>
          <w:tcPr>
            <w:tcW w:w="1828" w:type="dxa"/>
          </w:tcPr>
          <w:p w14:paraId="7C45860B" w14:textId="77777777" w:rsidR="00C978DE" w:rsidRPr="009F58AE" w:rsidRDefault="00C978DE" w:rsidP="005952CC">
            <w:pPr>
              <w:rPr>
                <w:rFonts w:cs="Arial"/>
              </w:rPr>
            </w:pPr>
            <w:r w:rsidRPr="009F58AE">
              <w:rPr>
                <w:rFonts w:cs="Arial"/>
              </w:rPr>
              <w:t>9. Participar, valorar y respetar el trabajo individual y en equipo.</w:t>
            </w:r>
          </w:p>
        </w:tc>
        <w:tc>
          <w:tcPr>
            <w:tcW w:w="2103" w:type="dxa"/>
          </w:tcPr>
          <w:p w14:paraId="123451A7" w14:textId="77777777" w:rsidR="00C978DE" w:rsidRPr="009F58AE" w:rsidRDefault="00C978DE" w:rsidP="005952CC">
            <w:pPr>
              <w:rPr>
                <w:rFonts w:cs="Arial"/>
              </w:rPr>
            </w:pPr>
            <w:r w:rsidRPr="009F58AE">
              <w:rPr>
                <w:rFonts w:cs="Arial"/>
              </w:rPr>
              <w:t>9.1. Participa, valora y respeta el trabajo individual y grupal.</w:t>
            </w:r>
          </w:p>
        </w:tc>
        <w:tc>
          <w:tcPr>
            <w:tcW w:w="1823" w:type="dxa"/>
          </w:tcPr>
          <w:p w14:paraId="7C2D3EAB" w14:textId="77777777" w:rsidR="00C978DE" w:rsidRPr="009F58AE" w:rsidRDefault="00C978DE" w:rsidP="005952CC">
            <w:pPr>
              <w:rPr>
                <w:rFonts w:cs="Arial"/>
              </w:rPr>
            </w:pPr>
            <w:r w:rsidRPr="009F58AE">
              <w:rPr>
                <w:rFonts w:cs="Arial"/>
              </w:rPr>
              <w:t>Técnicas de trabajo e investigación</w:t>
            </w:r>
          </w:p>
          <w:p w14:paraId="6ECA1F81" w14:textId="77777777" w:rsidR="00C978DE" w:rsidRPr="009F58AE" w:rsidRDefault="00C978DE" w:rsidP="005952CC">
            <w:pPr>
              <w:rPr>
                <w:rFonts w:cs="Arial"/>
                <w:b/>
              </w:rPr>
            </w:pPr>
            <w:r w:rsidRPr="009F58AE">
              <w:rPr>
                <w:rFonts w:cs="Arial"/>
              </w:rPr>
              <w:t>Tarea de investigación</w:t>
            </w:r>
          </w:p>
        </w:tc>
        <w:tc>
          <w:tcPr>
            <w:tcW w:w="1556" w:type="dxa"/>
          </w:tcPr>
          <w:p w14:paraId="5B277B97" w14:textId="77777777" w:rsidR="00C978DE" w:rsidRPr="009F58AE" w:rsidRDefault="00C978DE" w:rsidP="005952CC">
            <w:pPr>
              <w:rPr>
                <w:rFonts w:cs="Arial"/>
              </w:rPr>
            </w:pPr>
            <w:r w:rsidRPr="009F58AE">
              <w:rPr>
                <w:rFonts w:cs="Arial"/>
              </w:rPr>
              <w:t>CSC</w:t>
            </w:r>
          </w:p>
        </w:tc>
      </w:tr>
    </w:tbl>
    <w:p w14:paraId="3C5C30A4" w14:textId="77777777" w:rsidR="009E21D2" w:rsidRPr="009F58AE" w:rsidRDefault="009E21D2" w:rsidP="009E21D2">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14:paraId="37C2D8C6" w14:textId="77777777" w:rsidR="009E21D2" w:rsidRPr="009F58AE" w:rsidRDefault="009E21D2" w:rsidP="00600727">
      <w:pPr>
        <w:rPr>
          <w:b/>
          <w:sz w:val="28"/>
          <w:szCs w:val="28"/>
        </w:rPr>
      </w:pPr>
      <w:r w:rsidRPr="009F58AE">
        <w:rPr>
          <w:b/>
          <w:sz w:val="28"/>
          <w:szCs w:val="28"/>
        </w:rPr>
        <w:t>Temporalización</w:t>
      </w:r>
    </w:p>
    <w:p w14:paraId="4902EB90" w14:textId="77777777" w:rsidR="009E21D2" w:rsidRPr="009F58AE" w:rsidRDefault="009E21D2" w:rsidP="009E21D2">
      <w:pPr>
        <w:jc w:val="both"/>
        <w:rPr>
          <w:sz w:val="24"/>
          <w:szCs w:val="24"/>
        </w:rPr>
      </w:pPr>
      <w:r w:rsidRPr="009F58AE">
        <w:rPr>
          <w:sz w:val="24"/>
          <w:szCs w:val="24"/>
        </w:rPr>
        <w:lastRenderedPageBreak/>
        <w:t xml:space="preserve">El tiempo previsto para el desarrollo de la unidad es de cuatro semanas. </w:t>
      </w:r>
    </w:p>
    <w:p w14:paraId="1013BFAB" w14:textId="77777777" w:rsidR="009E21D2" w:rsidRPr="009F58AE" w:rsidRDefault="009E21D2" w:rsidP="00600727">
      <w:pPr>
        <w:rPr>
          <w:b/>
          <w:sz w:val="28"/>
          <w:szCs w:val="28"/>
        </w:rPr>
      </w:pPr>
      <w:r w:rsidRPr="009F58AE">
        <w:rPr>
          <w:b/>
          <w:sz w:val="28"/>
          <w:szCs w:val="28"/>
        </w:rPr>
        <w:t>Atención a la diversidad</w:t>
      </w:r>
    </w:p>
    <w:p w14:paraId="60ACBA1E" w14:textId="77777777" w:rsidR="009E21D2" w:rsidRPr="009F58AE" w:rsidRDefault="009E21D2" w:rsidP="009E21D2">
      <w:pPr>
        <w:jc w:val="both"/>
        <w:rPr>
          <w:rFonts w:cs="Times New Roman"/>
          <w:sz w:val="24"/>
          <w:szCs w:val="24"/>
        </w:rPr>
      </w:pPr>
      <w:r w:rsidRPr="009F58AE">
        <w:rPr>
          <w:rFonts w:cs="Times New Roman"/>
          <w:sz w:val="24"/>
          <w:szCs w:val="24"/>
        </w:rPr>
        <w:t>En relación a las necesidades de los alumnos, se proponen, además de las actividades del libro del alumno, otras de refuerzo y de ampliación que permitirán tener en cuenta los distintos ritmos de aprendizaje de los alumnos. Se incluye también una versión de los contenidos adaptados así como actividades diferenciadas a modo de fichas de trabajo que pueden servir como adaptación curricular para los casos en que fuera necesario.</w:t>
      </w:r>
    </w:p>
    <w:p w14:paraId="5D6CF72D" w14:textId="77777777" w:rsidR="009E21D2" w:rsidRPr="009F58AE" w:rsidRDefault="009E21D2" w:rsidP="009E21D2">
      <w:pPr>
        <w:tabs>
          <w:tab w:val="left" w:pos="426"/>
        </w:tabs>
        <w:ind w:left="357" w:right="567"/>
        <w:rPr>
          <w:sz w:val="24"/>
          <w:szCs w:val="24"/>
        </w:rPr>
      </w:pPr>
      <w:r w:rsidRPr="009F58AE">
        <w:rPr>
          <w:sz w:val="24"/>
          <w:szCs w:val="24"/>
        </w:rPr>
        <w:t>REFUERZO</w:t>
      </w:r>
    </w:p>
    <w:p w14:paraId="385350DD" w14:textId="77777777"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refuerzo con diferentes tipologías.</w:t>
      </w:r>
    </w:p>
    <w:p w14:paraId="6F520E1E" w14:textId="77777777" w:rsidR="009E21D2" w:rsidRPr="009F58AE" w:rsidRDefault="009E21D2" w:rsidP="009E21D2">
      <w:pPr>
        <w:tabs>
          <w:tab w:val="left" w:pos="426"/>
        </w:tabs>
        <w:ind w:left="357" w:right="567"/>
        <w:rPr>
          <w:sz w:val="24"/>
          <w:szCs w:val="24"/>
        </w:rPr>
      </w:pPr>
      <w:r w:rsidRPr="009F58AE">
        <w:rPr>
          <w:sz w:val="24"/>
          <w:szCs w:val="24"/>
        </w:rPr>
        <w:t>AMPLIACIÓN</w:t>
      </w:r>
    </w:p>
    <w:p w14:paraId="39F47AF4" w14:textId="77777777"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ampliación con diferentes tipologías.</w:t>
      </w:r>
    </w:p>
    <w:p w14:paraId="731DA566" w14:textId="77777777" w:rsidR="009E21D2" w:rsidRPr="009F58AE" w:rsidRDefault="009E21D2" w:rsidP="009E21D2">
      <w:pPr>
        <w:tabs>
          <w:tab w:val="left" w:pos="426"/>
        </w:tabs>
        <w:ind w:left="357" w:right="567"/>
        <w:rPr>
          <w:sz w:val="24"/>
          <w:szCs w:val="24"/>
        </w:rPr>
      </w:pPr>
      <w:r w:rsidRPr="009F58AE">
        <w:rPr>
          <w:sz w:val="24"/>
          <w:szCs w:val="24"/>
        </w:rPr>
        <w:t>ADAPTACIÓN CURRICULAR</w:t>
      </w:r>
    </w:p>
    <w:p w14:paraId="535F3430" w14:textId="77777777" w:rsidR="009E21D2" w:rsidRPr="009F58AE" w:rsidRDefault="009E21D2" w:rsidP="009E21D2">
      <w:pPr>
        <w:ind w:left="284"/>
        <w:rPr>
          <w:rFonts w:cs="Times New Roman"/>
          <w:sz w:val="24"/>
          <w:szCs w:val="24"/>
        </w:rPr>
      </w:pPr>
      <w:r w:rsidRPr="009F58AE">
        <w:rPr>
          <w:rFonts w:cs="Times New Roman"/>
          <w:sz w:val="24"/>
          <w:szCs w:val="24"/>
        </w:rPr>
        <w:t>Se establecen fichas de adaptación curricular para los siguientes contenidos:</w:t>
      </w:r>
    </w:p>
    <w:p w14:paraId="0661F247" w14:textId="77777777" w:rsidR="00C978DE" w:rsidRPr="009F58AE" w:rsidRDefault="00C978DE"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El relieve y su evolución.</w:t>
      </w:r>
    </w:p>
    <w:p w14:paraId="7698434A" w14:textId="77777777" w:rsidR="00C978DE" w:rsidRPr="009F58AE" w:rsidRDefault="00C978DE"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Procesos geológicos externos e internos.</w:t>
      </w:r>
    </w:p>
    <w:p w14:paraId="4A5A623F" w14:textId="77777777" w:rsidR="00C978DE" w:rsidRPr="009F58AE" w:rsidRDefault="00C978DE"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Manifestaciones de la energía interna de la Tierra.</w:t>
      </w:r>
    </w:p>
    <w:p w14:paraId="0877E82D" w14:textId="77777777" w:rsidR="00C978DE" w:rsidRPr="009F58AE" w:rsidRDefault="00C978DE"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La actividad volcánica y el relieve.</w:t>
      </w:r>
    </w:p>
    <w:p w14:paraId="7B12BF4A" w14:textId="77777777" w:rsidR="00C978DE" w:rsidRPr="009F58AE" w:rsidRDefault="00C978DE"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Los riesgos sísmico y volcánico.</w:t>
      </w:r>
    </w:p>
    <w:p w14:paraId="19417BE3" w14:textId="77777777" w:rsidR="009E21D2" w:rsidRPr="009F58AE" w:rsidRDefault="009E21D2" w:rsidP="00DD3CFC">
      <w:pPr>
        <w:spacing w:after="0"/>
        <w:rPr>
          <w:bCs/>
          <w:sz w:val="28"/>
          <w:szCs w:val="28"/>
        </w:rPr>
      </w:pPr>
    </w:p>
    <w:p w14:paraId="003A6CA4" w14:textId="77777777" w:rsidR="004E61DF" w:rsidRPr="009F58AE" w:rsidRDefault="004E61DF" w:rsidP="007B7916">
      <w:pPr>
        <w:ind w:left="284"/>
        <w:rPr>
          <w:sz w:val="24"/>
          <w:szCs w:val="24"/>
          <w:u w:val="single"/>
        </w:rPr>
      </w:pPr>
      <w:r w:rsidRPr="009F58AE">
        <w:rPr>
          <w:sz w:val="24"/>
          <w:szCs w:val="24"/>
          <w:u w:val="single"/>
        </w:rPr>
        <w:t>Programación de la adaptación curricular</w:t>
      </w:r>
    </w:p>
    <w:tbl>
      <w:tblPr>
        <w:tblStyle w:val="Tablaconcuadrcula"/>
        <w:tblW w:w="0" w:type="auto"/>
        <w:tblLook w:val="04A0" w:firstRow="1" w:lastRow="0" w:firstColumn="1" w:lastColumn="0" w:noHBand="0" w:noVBand="1"/>
      </w:tblPr>
      <w:tblGrid>
        <w:gridCol w:w="1688"/>
        <w:gridCol w:w="1755"/>
        <w:gridCol w:w="1739"/>
        <w:gridCol w:w="1550"/>
        <w:gridCol w:w="1762"/>
      </w:tblGrid>
      <w:tr w:rsidR="00B7799A" w:rsidRPr="009F58AE" w14:paraId="2FC51874" w14:textId="77777777" w:rsidTr="00600727">
        <w:tc>
          <w:tcPr>
            <w:tcW w:w="1668" w:type="dxa"/>
            <w:vAlign w:val="center"/>
          </w:tcPr>
          <w:p w14:paraId="5C667364" w14:textId="77777777" w:rsidR="00B7799A" w:rsidRPr="009F58AE" w:rsidRDefault="00B7799A" w:rsidP="00600727">
            <w:pPr>
              <w:jc w:val="center"/>
              <w:rPr>
                <w:rFonts w:cs="Arial"/>
                <w:b/>
                <w:bCs/>
              </w:rPr>
            </w:pPr>
            <w:r w:rsidRPr="009F58AE">
              <w:rPr>
                <w:rFonts w:cs="Arial"/>
                <w:b/>
                <w:bCs/>
              </w:rPr>
              <w:t>Contenido</w:t>
            </w:r>
          </w:p>
        </w:tc>
        <w:tc>
          <w:tcPr>
            <w:tcW w:w="2126" w:type="dxa"/>
            <w:vAlign w:val="center"/>
          </w:tcPr>
          <w:p w14:paraId="6165BCC9" w14:textId="77777777" w:rsidR="00B7799A" w:rsidRPr="009F58AE" w:rsidRDefault="00B7799A" w:rsidP="00600727">
            <w:pPr>
              <w:jc w:val="center"/>
              <w:rPr>
                <w:rFonts w:cs="Arial"/>
                <w:b/>
                <w:bCs/>
              </w:rPr>
            </w:pPr>
            <w:r w:rsidRPr="009F58AE">
              <w:rPr>
                <w:rFonts w:cs="Arial"/>
                <w:b/>
                <w:bCs/>
              </w:rPr>
              <w:t>Criterios de evaluación</w:t>
            </w:r>
          </w:p>
        </w:tc>
        <w:tc>
          <w:tcPr>
            <w:tcW w:w="2268" w:type="dxa"/>
            <w:vAlign w:val="center"/>
          </w:tcPr>
          <w:p w14:paraId="1708641B" w14:textId="77777777" w:rsidR="00B7799A" w:rsidRPr="009F58AE" w:rsidRDefault="00B7799A" w:rsidP="00600727">
            <w:pPr>
              <w:jc w:val="center"/>
              <w:rPr>
                <w:rFonts w:cs="Arial"/>
                <w:b/>
                <w:bCs/>
              </w:rPr>
            </w:pPr>
            <w:r w:rsidRPr="009F58AE">
              <w:rPr>
                <w:rFonts w:cs="Arial"/>
                <w:b/>
                <w:bCs/>
              </w:rPr>
              <w:t>Estándares de aprendizaje</w:t>
            </w:r>
          </w:p>
        </w:tc>
        <w:tc>
          <w:tcPr>
            <w:tcW w:w="1701" w:type="dxa"/>
            <w:vAlign w:val="center"/>
          </w:tcPr>
          <w:p w14:paraId="37F527AA" w14:textId="77777777" w:rsidR="00B7799A" w:rsidRPr="009F58AE" w:rsidRDefault="00D050BE" w:rsidP="00600727">
            <w:pPr>
              <w:jc w:val="center"/>
              <w:rPr>
                <w:rFonts w:cs="Arial"/>
                <w:b/>
                <w:bCs/>
              </w:rPr>
            </w:pPr>
            <w:r w:rsidRPr="009F58AE">
              <w:rPr>
                <w:rFonts w:cs="Arial"/>
                <w:b/>
                <w:bCs/>
              </w:rPr>
              <w:t>Instrumentos de evaluación</w:t>
            </w:r>
          </w:p>
        </w:tc>
        <w:tc>
          <w:tcPr>
            <w:tcW w:w="2126" w:type="dxa"/>
            <w:vAlign w:val="center"/>
          </w:tcPr>
          <w:p w14:paraId="52FF8604" w14:textId="77777777" w:rsidR="00B7799A" w:rsidRPr="009F58AE" w:rsidRDefault="00B7799A" w:rsidP="00600727">
            <w:pPr>
              <w:jc w:val="center"/>
              <w:rPr>
                <w:rFonts w:cs="Arial"/>
                <w:b/>
                <w:bCs/>
              </w:rPr>
            </w:pPr>
            <w:r w:rsidRPr="009F58AE">
              <w:rPr>
                <w:rFonts w:cs="Arial"/>
                <w:b/>
                <w:bCs/>
              </w:rPr>
              <w:t>Competencias clave</w:t>
            </w:r>
          </w:p>
        </w:tc>
      </w:tr>
      <w:tr w:rsidR="00A27301" w:rsidRPr="009F58AE" w14:paraId="1F4CDE33" w14:textId="77777777" w:rsidTr="00A27301">
        <w:tc>
          <w:tcPr>
            <w:tcW w:w="1668" w:type="dxa"/>
          </w:tcPr>
          <w:p w14:paraId="3747DB2E" w14:textId="77777777" w:rsidR="00A27301" w:rsidRPr="009F58AE" w:rsidRDefault="00A27301" w:rsidP="007B3E1A">
            <w:pPr>
              <w:rPr>
                <w:rFonts w:cs="Arial"/>
              </w:rPr>
            </w:pPr>
            <w:r w:rsidRPr="009F58AE">
              <w:rPr>
                <w:rFonts w:cs="Arial"/>
              </w:rPr>
              <w:t>El relieve y su evolución</w:t>
            </w:r>
          </w:p>
          <w:p w14:paraId="5AB040A9" w14:textId="77777777" w:rsidR="00A27301" w:rsidRPr="009F58AE" w:rsidRDefault="00A27301" w:rsidP="007B3E1A">
            <w:pPr>
              <w:rPr>
                <w:rFonts w:cs="Arial"/>
              </w:rPr>
            </w:pPr>
          </w:p>
        </w:tc>
        <w:tc>
          <w:tcPr>
            <w:tcW w:w="2126" w:type="dxa"/>
          </w:tcPr>
          <w:p w14:paraId="36AD8224" w14:textId="77777777" w:rsidR="00A27301" w:rsidRPr="009F58AE" w:rsidRDefault="00A27301" w:rsidP="007B3E1A">
            <w:pPr>
              <w:rPr>
                <w:rFonts w:cs="Arial"/>
              </w:rPr>
            </w:pPr>
            <w:r w:rsidRPr="009F58AE">
              <w:rPr>
                <w:rFonts w:cs="Arial"/>
              </w:rPr>
              <w:t>1</w:t>
            </w:r>
            <w:r w:rsidR="00AA03B4" w:rsidRPr="009F58AE">
              <w:rPr>
                <w:rFonts w:cs="Arial"/>
              </w:rPr>
              <w:t xml:space="preserve">. </w:t>
            </w:r>
            <w:r w:rsidRPr="009F58AE">
              <w:rPr>
                <w:rFonts w:cs="Arial"/>
              </w:rPr>
              <w:t>Reconocer los principales rasgos del relieve terrestre y las causas de su singularidad</w:t>
            </w:r>
          </w:p>
        </w:tc>
        <w:tc>
          <w:tcPr>
            <w:tcW w:w="2268" w:type="dxa"/>
          </w:tcPr>
          <w:p w14:paraId="39666463" w14:textId="77777777" w:rsidR="00A27301" w:rsidRPr="009F58AE" w:rsidRDefault="00A27301" w:rsidP="007B3E1A">
            <w:pPr>
              <w:rPr>
                <w:rFonts w:cs="Arial"/>
              </w:rPr>
            </w:pPr>
            <w:r w:rsidRPr="009F58AE">
              <w:rPr>
                <w:rFonts w:cs="Arial"/>
              </w:rPr>
              <w:t>1.1</w:t>
            </w:r>
            <w:r w:rsidR="00B7799A" w:rsidRPr="009F58AE">
              <w:rPr>
                <w:rFonts w:cs="Arial"/>
              </w:rPr>
              <w:t xml:space="preserve">. </w:t>
            </w:r>
            <w:r w:rsidRPr="009F58AE">
              <w:rPr>
                <w:rFonts w:cs="Arial"/>
              </w:rPr>
              <w:t>Identifica las grandes formas del relieve oceánico y continental</w:t>
            </w:r>
            <w:r w:rsidR="00B7799A" w:rsidRPr="009F58AE">
              <w:rPr>
                <w:rFonts w:cs="Arial"/>
              </w:rPr>
              <w:t>.</w:t>
            </w:r>
          </w:p>
        </w:tc>
        <w:tc>
          <w:tcPr>
            <w:tcW w:w="1701" w:type="dxa"/>
          </w:tcPr>
          <w:p w14:paraId="2826047B" w14:textId="77777777" w:rsidR="00A27301" w:rsidRPr="009F58AE" w:rsidRDefault="00B7799A" w:rsidP="007B3E1A">
            <w:pPr>
              <w:rPr>
                <w:rFonts w:cs="Arial"/>
              </w:rPr>
            </w:pPr>
            <w:r w:rsidRPr="009F58AE">
              <w:rPr>
                <w:rFonts w:cs="Arial"/>
              </w:rPr>
              <w:t>Ficha 1</w:t>
            </w:r>
          </w:p>
        </w:tc>
        <w:tc>
          <w:tcPr>
            <w:tcW w:w="2126" w:type="dxa"/>
          </w:tcPr>
          <w:p w14:paraId="5586A658" w14:textId="77777777" w:rsidR="00A27301" w:rsidRPr="009F58AE" w:rsidRDefault="00B7799A" w:rsidP="007B3E1A">
            <w:pPr>
              <w:rPr>
                <w:rFonts w:cs="Arial"/>
              </w:rPr>
            </w:pPr>
            <w:r w:rsidRPr="009F58AE">
              <w:rPr>
                <w:rFonts w:cs="Arial"/>
              </w:rPr>
              <w:t>CMCCT</w:t>
            </w:r>
          </w:p>
          <w:p w14:paraId="29A858A2" w14:textId="77777777" w:rsidR="00B7799A" w:rsidRPr="009F58AE" w:rsidRDefault="00B7799A" w:rsidP="007B3E1A">
            <w:pPr>
              <w:rPr>
                <w:rFonts w:cs="Arial"/>
              </w:rPr>
            </w:pPr>
            <w:r w:rsidRPr="009F58AE">
              <w:rPr>
                <w:rFonts w:cs="Arial"/>
              </w:rPr>
              <w:t>CAA</w:t>
            </w:r>
          </w:p>
          <w:p w14:paraId="3A5D1073" w14:textId="77777777" w:rsidR="00B7799A" w:rsidRPr="009F58AE" w:rsidRDefault="00B7799A" w:rsidP="007B3E1A">
            <w:pPr>
              <w:rPr>
                <w:rFonts w:cs="Arial"/>
              </w:rPr>
            </w:pPr>
            <w:r w:rsidRPr="009F58AE">
              <w:rPr>
                <w:rFonts w:cs="Arial"/>
              </w:rPr>
              <w:t>CSIEE</w:t>
            </w:r>
          </w:p>
        </w:tc>
      </w:tr>
      <w:tr w:rsidR="00A27301" w:rsidRPr="009F58AE" w14:paraId="4DBB9B21" w14:textId="77777777" w:rsidTr="00A27301">
        <w:tc>
          <w:tcPr>
            <w:tcW w:w="1668" w:type="dxa"/>
          </w:tcPr>
          <w:p w14:paraId="62F51CDF" w14:textId="77777777" w:rsidR="00A27301" w:rsidRPr="009F58AE" w:rsidRDefault="00A27301" w:rsidP="007B3E1A">
            <w:pPr>
              <w:rPr>
                <w:rFonts w:eastAsia="Calibri" w:cs="Arial"/>
              </w:rPr>
            </w:pPr>
            <w:r w:rsidRPr="009F58AE">
              <w:rPr>
                <w:rFonts w:eastAsia="Calibri" w:cs="Arial"/>
              </w:rPr>
              <w:t>Procesos geológicos externos e internos</w:t>
            </w:r>
          </w:p>
          <w:p w14:paraId="706188C0" w14:textId="77777777" w:rsidR="00A27301" w:rsidRPr="009F58AE" w:rsidRDefault="00A27301" w:rsidP="007B3E1A">
            <w:pPr>
              <w:rPr>
                <w:rFonts w:cs="Arial"/>
              </w:rPr>
            </w:pPr>
          </w:p>
        </w:tc>
        <w:tc>
          <w:tcPr>
            <w:tcW w:w="2126" w:type="dxa"/>
          </w:tcPr>
          <w:p w14:paraId="68C8239C" w14:textId="77777777" w:rsidR="00A27301" w:rsidRPr="009F58AE" w:rsidRDefault="00A27301" w:rsidP="007B3E1A">
            <w:pPr>
              <w:rPr>
                <w:rFonts w:cs="Arial"/>
              </w:rPr>
            </w:pPr>
            <w:r w:rsidRPr="009F58AE">
              <w:rPr>
                <w:rFonts w:cs="Arial"/>
              </w:rPr>
              <w:t xml:space="preserve">2. Diferenciar los cambios en la superficie terrestre generados por la </w:t>
            </w:r>
            <w:r w:rsidRPr="009F58AE">
              <w:rPr>
                <w:rFonts w:cs="Arial"/>
              </w:rPr>
              <w:lastRenderedPageBreak/>
              <w:t>energía del interior terrestre de los de origen externo.</w:t>
            </w:r>
          </w:p>
        </w:tc>
        <w:tc>
          <w:tcPr>
            <w:tcW w:w="2268" w:type="dxa"/>
          </w:tcPr>
          <w:p w14:paraId="610B0D3C" w14:textId="77777777" w:rsidR="00A27301" w:rsidRPr="009F58AE" w:rsidRDefault="00A27301" w:rsidP="007B3E1A">
            <w:pPr>
              <w:rPr>
                <w:rFonts w:cs="Arial"/>
              </w:rPr>
            </w:pPr>
            <w:r w:rsidRPr="009F58AE">
              <w:rPr>
                <w:rFonts w:cs="Arial"/>
              </w:rPr>
              <w:lastRenderedPageBreak/>
              <w:t>2.1</w:t>
            </w:r>
            <w:r w:rsidR="00B7799A" w:rsidRPr="009F58AE">
              <w:rPr>
                <w:rFonts w:cs="Arial"/>
              </w:rPr>
              <w:t>.</w:t>
            </w:r>
            <w:r w:rsidRPr="009F58AE">
              <w:rPr>
                <w:rFonts w:cs="Arial"/>
              </w:rPr>
              <w:t xml:space="preserve"> Diferencia un proceso geológico externo de uno interno e </w:t>
            </w:r>
            <w:r w:rsidRPr="009F58AE">
              <w:rPr>
                <w:rFonts w:cs="Arial"/>
              </w:rPr>
              <w:lastRenderedPageBreak/>
              <w:t>identifica sus efectos en el relieve.</w:t>
            </w:r>
          </w:p>
          <w:p w14:paraId="0007906A" w14:textId="77777777" w:rsidR="00A27301" w:rsidRPr="009F58AE" w:rsidRDefault="00A27301" w:rsidP="007B3E1A">
            <w:pPr>
              <w:rPr>
                <w:rFonts w:cs="Arial"/>
              </w:rPr>
            </w:pPr>
          </w:p>
        </w:tc>
        <w:tc>
          <w:tcPr>
            <w:tcW w:w="1701" w:type="dxa"/>
          </w:tcPr>
          <w:p w14:paraId="3D3BEF46" w14:textId="77777777" w:rsidR="00A27301" w:rsidRPr="009F58AE" w:rsidRDefault="00B7799A" w:rsidP="007B3E1A">
            <w:pPr>
              <w:rPr>
                <w:rFonts w:cs="Arial"/>
              </w:rPr>
            </w:pPr>
            <w:r w:rsidRPr="009F58AE">
              <w:rPr>
                <w:rFonts w:cs="Arial"/>
              </w:rPr>
              <w:lastRenderedPageBreak/>
              <w:t>Ficha 2</w:t>
            </w:r>
          </w:p>
        </w:tc>
        <w:tc>
          <w:tcPr>
            <w:tcW w:w="2126" w:type="dxa"/>
          </w:tcPr>
          <w:p w14:paraId="3F57362F" w14:textId="77777777" w:rsidR="00A27301" w:rsidRPr="009F58AE" w:rsidRDefault="00B7799A" w:rsidP="007B3E1A">
            <w:pPr>
              <w:rPr>
                <w:rFonts w:cs="Arial"/>
              </w:rPr>
            </w:pPr>
            <w:r w:rsidRPr="009F58AE">
              <w:rPr>
                <w:rFonts w:cs="Arial"/>
              </w:rPr>
              <w:t>CMCCT</w:t>
            </w:r>
          </w:p>
          <w:p w14:paraId="0FC683D1" w14:textId="77777777" w:rsidR="00B7799A" w:rsidRPr="009F58AE" w:rsidRDefault="00B7799A" w:rsidP="007B3E1A">
            <w:pPr>
              <w:rPr>
                <w:rFonts w:cs="Arial"/>
              </w:rPr>
            </w:pPr>
          </w:p>
        </w:tc>
      </w:tr>
      <w:tr w:rsidR="00A27301" w:rsidRPr="009F58AE" w14:paraId="26941EFB" w14:textId="77777777" w:rsidTr="00A27301">
        <w:tc>
          <w:tcPr>
            <w:tcW w:w="1668" w:type="dxa"/>
          </w:tcPr>
          <w:p w14:paraId="313B0F4A" w14:textId="77777777" w:rsidR="00A27301" w:rsidRPr="009F58AE" w:rsidRDefault="00A27301" w:rsidP="007B3E1A">
            <w:pPr>
              <w:rPr>
                <w:rFonts w:eastAsia="Calibri" w:cs="Arial"/>
              </w:rPr>
            </w:pPr>
            <w:r w:rsidRPr="009F58AE">
              <w:rPr>
                <w:rFonts w:eastAsia="Calibri" w:cs="Arial"/>
              </w:rPr>
              <w:t>Manifestaciones de la energía interna de la Tierra</w:t>
            </w:r>
          </w:p>
          <w:p w14:paraId="41C65C9B" w14:textId="77777777" w:rsidR="00A27301" w:rsidRPr="009F58AE" w:rsidRDefault="00A27301" w:rsidP="007B3E1A">
            <w:pPr>
              <w:rPr>
                <w:rFonts w:cs="Arial"/>
              </w:rPr>
            </w:pPr>
          </w:p>
        </w:tc>
        <w:tc>
          <w:tcPr>
            <w:tcW w:w="2126" w:type="dxa"/>
          </w:tcPr>
          <w:p w14:paraId="71DB6E2A" w14:textId="77777777" w:rsidR="00A27301" w:rsidRPr="009F58AE" w:rsidRDefault="00B7799A" w:rsidP="007B3E1A">
            <w:pPr>
              <w:rPr>
                <w:rFonts w:cs="Arial"/>
              </w:rPr>
            </w:pPr>
            <w:r w:rsidRPr="009F58AE">
              <w:rPr>
                <w:rFonts w:cs="Arial"/>
              </w:rPr>
              <w:t>3</w:t>
            </w:r>
            <w:r w:rsidR="00A27301" w:rsidRPr="009F58AE">
              <w:rPr>
                <w:rFonts w:cs="Arial"/>
              </w:rPr>
              <w:t>. Relacionar la actividad sísmica con la dinámica del interior terrestre.</w:t>
            </w:r>
          </w:p>
          <w:p w14:paraId="0A1E2285" w14:textId="77777777" w:rsidR="00A27301" w:rsidRPr="009F58AE" w:rsidRDefault="00A27301" w:rsidP="007B3E1A">
            <w:pPr>
              <w:rPr>
                <w:rFonts w:cs="Arial"/>
              </w:rPr>
            </w:pPr>
          </w:p>
        </w:tc>
        <w:tc>
          <w:tcPr>
            <w:tcW w:w="2268" w:type="dxa"/>
          </w:tcPr>
          <w:p w14:paraId="411EF31A" w14:textId="77777777" w:rsidR="00A27301" w:rsidRPr="009F58AE" w:rsidRDefault="00B7799A" w:rsidP="007B3E1A">
            <w:pPr>
              <w:rPr>
                <w:rFonts w:cs="Arial"/>
              </w:rPr>
            </w:pPr>
            <w:r w:rsidRPr="009F58AE">
              <w:rPr>
                <w:rFonts w:cs="Arial"/>
              </w:rPr>
              <w:t>3</w:t>
            </w:r>
            <w:r w:rsidR="00A27301" w:rsidRPr="009F58AE">
              <w:rPr>
                <w:rFonts w:cs="Arial"/>
              </w:rPr>
              <w:t>.1</w:t>
            </w:r>
            <w:r w:rsidRPr="009F58AE">
              <w:rPr>
                <w:rFonts w:cs="Arial"/>
              </w:rPr>
              <w:t>.</w:t>
            </w:r>
            <w:r w:rsidR="00A27301" w:rsidRPr="009F58AE">
              <w:rPr>
                <w:rFonts w:cs="Arial"/>
              </w:rPr>
              <w:t xml:space="preserve"> Conoce y describe cómo se originan los seísmos y los efectos que generan.</w:t>
            </w:r>
          </w:p>
          <w:p w14:paraId="5B60FB6B" w14:textId="77777777" w:rsidR="00A27301" w:rsidRPr="009F58AE" w:rsidRDefault="00A27301" w:rsidP="007B3E1A">
            <w:pPr>
              <w:rPr>
                <w:rFonts w:eastAsia="Calibri" w:cs="Arial"/>
              </w:rPr>
            </w:pPr>
          </w:p>
          <w:p w14:paraId="329A22F2" w14:textId="77777777" w:rsidR="00A27301" w:rsidRPr="009F58AE" w:rsidRDefault="00A27301" w:rsidP="007B3E1A">
            <w:pPr>
              <w:rPr>
                <w:rFonts w:cs="Arial"/>
              </w:rPr>
            </w:pPr>
          </w:p>
        </w:tc>
        <w:tc>
          <w:tcPr>
            <w:tcW w:w="1701" w:type="dxa"/>
          </w:tcPr>
          <w:p w14:paraId="5E3B670B" w14:textId="77777777" w:rsidR="00A27301" w:rsidRPr="009F58AE" w:rsidRDefault="00B7799A" w:rsidP="007B3E1A">
            <w:pPr>
              <w:rPr>
                <w:rFonts w:cs="Arial"/>
              </w:rPr>
            </w:pPr>
            <w:r w:rsidRPr="009F58AE">
              <w:rPr>
                <w:rFonts w:cs="Arial"/>
              </w:rPr>
              <w:t>Ficha 3</w:t>
            </w:r>
          </w:p>
        </w:tc>
        <w:tc>
          <w:tcPr>
            <w:tcW w:w="2126" w:type="dxa"/>
          </w:tcPr>
          <w:p w14:paraId="27ECF5A0" w14:textId="77777777" w:rsidR="00A27301" w:rsidRPr="009F58AE" w:rsidRDefault="00B7799A" w:rsidP="007B3E1A">
            <w:pPr>
              <w:rPr>
                <w:rFonts w:cs="Arial"/>
              </w:rPr>
            </w:pPr>
            <w:r w:rsidRPr="009F58AE">
              <w:rPr>
                <w:rFonts w:cs="Arial"/>
              </w:rPr>
              <w:t>CMCCT</w:t>
            </w:r>
          </w:p>
          <w:p w14:paraId="4897D2CA" w14:textId="77777777" w:rsidR="00B7799A" w:rsidRPr="009F58AE" w:rsidRDefault="002C2662" w:rsidP="007B3E1A">
            <w:pPr>
              <w:rPr>
                <w:rFonts w:cs="Arial"/>
              </w:rPr>
            </w:pPr>
            <w:r w:rsidRPr="009F58AE">
              <w:rPr>
                <w:rFonts w:cs="Arial"/>
              </w:rPr>
              <w:t>CCL</w:t>
            </w:r>
          </w:p>
          <w:p w14:paraId="037E7D28" w14:textId="77777777" w:rsidR="002C2662" w:rsidRPr="009F58AE" w:rsidRDefault="002C2662" w:rsidP="007B3E1A">
            <w:pPr>
              <w:rPr>
                <w:rFonts w:cs="Arial"/>
              </w:rPr>
            </w:pPr>
            <w:r w:rsidRPr="009F58AE">
              <w:rPr>
                <w:rFonts w:cs="Arial"/>
              </w:rPr>
              <w:t>CSC</w:t>
            </w:r>
          </w:p>
        </w:tc>
      </w:tr>
      <w:tr w:rsidR="00A27301" w:rsidRPr="009F58AE" w14:paraId="54EB7223" w14:textId="77777777" w:rsidTr="00A27301">
        <w:tc>
          <w:tcPr>
            <w:tcW w:w="1668" w:type="dxa"/>
          </w:tcPr>
          <w:p w14:paraId="1B75468C" w14:textId="77777777" w:rsidR="00A27301" w:rsidRPr="009F58AE" w:rsidRDefault="00A27301" w:rsidP="007B3E1A">
            <w:pPr>
              <w:rPr>
                <w:rFonts w:eastAsia="Calibri" w:cs="Arial"/>
              </w:rPr>
            </w:pPr>
            <w:r w:rsidRPr="009F58AE">
              <w:rPr>
                <w:rFonts w:eastAsia="Calibri" w:cs="Arial"/>
              </w:rPr>
              <w:t>La actividad volcánica y el relieve</w:t>
            </w:r>
          </w:p>
          <w:p w14:paraId="7D2027A5" w14:textId="77777777" w:rsidR="00A27301" w:rsidRPr="009F58AE" w:rsidRDefault="00A27301" w:rsidP="007B3E1A">
            <w:pPr>
              <w:rPr>
                <w:rFonts w:cs="Arial"/>
              </w:rPr>
            </w:pPr>
          </w:p>
        </w:tc>
        <w:tc>
          <w:tcPr>
            <w:tcW w:w="2126" w:type="dxa"/>
          </w:tcPr>
          <w:p w14:paraId="559DED63" w14:textId="77777777" w:rsidR="00A27301" w:rsidRPr="009F58AE" w:rsidRDefault="00B7799A" w:rsidP="007B3E1A">
            <w:pPr>
              <w:rPr>
                <w:rFonts w:cs="Arial"/>
              </w:rPr>
            </w:pPr>
            <w:r w:rsidRPr="009F58AE">
              <w:rPr>
                <w:rFonts w:cs="Arial"/>
              </w:rPr>
              <w:t>4</w:t>
            </w:r>
            <w:r w:rsidR="00A27301" w:rsidRPr="009F58AE">
              <w:rPr>
                <w:rFonts w:cs="Arial"/>
              </w:rPr>
              <w:t>. Analizar la actividad volcánica, sus características y los efectos que generan.</w:t>
            </w:r>
          </w:p>
          <w:p w14:paraId="26A8BFF7" w14:textId="77777777" w:rsidR="00A27301" w:rsidRPr="009F58AE" w:rsidRDefault="00A27301" w:rsidP="007B3E1A">
            <w:pPr>
              <w:rPr>
                <w:rFonts w:cs="Arial"/>
              </w:rPr>
            </w:pPr>
          </w:p>
          <w:p w14:paraId="32D927C5" w14:textId="77777777" w:rsidR="00A27301" w:rsidRPr="009F58AE" w:rsidRDefault="00A27301" w:rsidP="007B3E1A">
            <w:pPr>
              <w:rPr>
                <w:rFonts w:cs="Arial"/>
              </w:rPr>
            </w:pPr>
          </w:p>
        </w:tc>
        <w:tc>
          <w:tcPr>
            <w:tcW w:w="2268" w:type="dxa"/>
          </w:tcPr>
          <w:p w14:paraId="4FD77D84" w14:textId="77777777" w:rsidR="00A27301" w:rsidRPr="009F58AE" w:rsidRDefault="00B7799A" w:rsidP="007B3E1A">
            <w:pPr>
              <w:rPr>
                <w:rFonts w:cs="Arial"/>
                <w:b/>
              </w:rPr>
            </w:pPr>
            <w:r w:rsidRPr="009F58AE">
              <w:rPr>
                <w:rFonts w:cs="Arial"/>
              </w:rPr>
              <w:t>4</w:t>
            </w:r>
            <w:r w:rsidR="00A27301" w:rsidRPr="009F58AE">
              <w:rPr>
                <w:rFonts w:cs="Arial"/>
              </w:rPr>
              <w:t>.1</w:t>
            </w:r>
            <w:r w:rsidRPr="009F58AE">
              <w:rPr>
                <w:rFonts w:cs="Arial"/>
              </w:rPr>
              <w:t>.</w:t>
            </w:r>
            <w:r w:rsidR="00A27301" w:rsidRPr="009F58AE">
              <w:rPr>
                <w:rFonts w:cs="Arial"/>
              </w:rPr>
              <w:t xml:space="preserve"> Relaciona los tipos de erupción volcánica con el magma que los origina y los asocia con su peligrosidad.</w:t>
            </w:r>
          </w:p>
        </w:tc>
        <w:tc>
          <w:tcPr>
            <w:tcW w:w="1701" w:type="dxa"/>
          </w:tcPr>
          <w:p w14:paraId="18F71FB3" w14:textId="77777777" w:rsidR="00A27301" w:rsidRPr="009F58AE" w:rsidRDefault="00B7799A" w:rsidP="007B3E1A">
            <w:pPr>
              <w:rPr>
                <w:rFonts w:cs="Arial"/>
              </w:rPr>
            </w:pPr>
            <w:r w:rsidRPr="009F58AE">
              <w:rPr>
                <w:rFonts w:cs="Arial"/>
              </w:rPr>
              <w:t>Ficha 4</w:t>
            </w:r>
          </w:p>
        </w:tc>
        <w:tc>
          <w:tcPr>
            <w:tcW w:w="2126" w:type="dxa"/>
          </w:tcPr>
          <w:p w14:paraId="5B87DB56" w14:textId="77777777" w:rsidR="00A27301" w:rsidRPr="009F58AE" w:rsidRDefault="002C2662" w:rsidP="007B3E1A">
            <w:pPr>
              <w:rPr>
                <w:rFonts w:cs="Arial"/>
              </w:rPr>
            </w:pPr>
            <w:r w:rsidRPr="009F58AE">
              <w:rPr>
                <w:rFonts w:cs="Arial"/>
              </w:rPr>
              <w:t>CMCCT</w:t>
            </w:r>
          </w:p>
          <w:p w14:paraId="05F64CC2" w14:textId="77777777" w:rsidR="002C2662" w:rsidRPr="009F58AE" w:rsidRDefault="002C2662" w:rsidP="007B3E1A">
            <w:pPr>
              <w:rPr>
                <w:rFonts w:cs="Arial"/>
              </w:rPr>
            </w:pPr>
            <w:r w:rsidRPr="009F58AE">
              <w:rPr>
                <w:rFonts w:cs="Arial"/>
              </w:rPr>
              <w:t>CCL</w:t>
            </w:r>
          </w:p>
        </w:tc>
      </w:tr>
      <w:tr w:rsidR="00A27301" w:rsidRPr="009F58AE" w14:paraId="4AA87D72" w14:textId="77777777" w:rsidTr="00A27301">
        <w:tc>
          <w:tcPr>
            <w:tcW w:w="1668" w:type="dxa"/>
          </w:tcPr>
          <w:p w14:paraId="67868360" w14:textId="77777777" w:rsidR="00A27301" w:rsidRPr="009F58AE" w:rsidRDefault="00A27301" w:rsidP="007B3E1A">
            <w:pPr>
              <w:rPr>
                <w:rFonts w:cs="Arial"/>
              </w:rPr>
            </w:pPr>
            <w:r w:rsidRPr="009F58AE">
              <w:rPr>
                <w:rFonts w:cs="Arial"/>
              </w:rPr>
              <w:t>Los riesgos sísmico y volcánico</w:t>
            </w:r>
          </w:p>
        </w:tc>
        <w:tc>
          <w:tcPr>
            <w:tcW w:w="2126" w:type="dxa"/>
          </w:tcPr>
          <w:p w14:paraId="2E6AF1D6" w14:textId="77777777" w:rsidR="00A27301" w:rsidRPr="009F58AE" w:rsidRDefault="00B7799A" w:rsidP="007B3E1A">
            <w:pPr>
              <w:rPr>
                <w:rFonts w:cs="Arial"/>
              </w:rPr>
            </w:pPr>
            <w:r w:rsidRPr="009F58AE">
              <w:rPr>
                <w:rFonts w:cs="Arial"/>
              </w:rPr>
              <w:t>5</w:t>
            </w:r>
            <w:r w:rsidR="00A27301" w:rsidRPr="009F58AE">
              <w:rPr>
                <w:rFonts w:cs="Arial"/>
              </w:rPr>
              <w:t>. Valorar la importancia de conocer los riesgos sísmico y volcánico y las formas de prevenirlos.</w:t>
            </w:r>
          </w:p>
        </w:tc>
        <w:tc>
          <w:tcPr>
            <w:tcW w:w="2268" w:type="dxa"/>
          </w:tcPr>
          <w:p w14:paraId="57CC712A" w14:textId="77777777" w:rsidR="00A27301" w:rsidRPr="009F58AE" w:rsidRDefault="00B7799A" w:rsidP="007B3E1A">
            <w:pPr>
              <w:rPr>
                <w:rFonts w:cs="Arial"/>
              </w:rPr>
            </w:pPr>
            <w:r w:rsidRPr="009F58AE">
              <w:rPr>
                <w:rFonts w:cs="Arial"/>
              </w:rPr>
              <w:t>5</w:t>
            </w:r>
            <w:r w:rsidR="00A27301" w:rsidRPr="009F58AE">
              <w:rPr>
                <w:rFonts w:cs="Arial"/>
              </w:rPr>
              <w:t>.1</w:t>
            </w:r>
            <w:r w:rsidRPr="009F58AE">
              <w:rPr>
                <w:rFonts w:cs="Arial"/>
              </w:rPr>
              <w:t>.</w:t>
            </w:r>
            <w:r w:rsidR="00A27301" w:rsidRPr="009F58AE">
              <w:rPr>
                <w:rFonts w:cs="Arial"/>
              </w:rPr>
              <w:t xml:space="preserve"> Conoce qué es el riesgo sísmico y volcánico.</w:t>
            </w:r>
          </w:p>
          <w:p w14:paraId="591E2A9A" w14:textId="77777777" w:rsidR="00A27301" w:rsidRPr="009F58AE" w:rsidRDefault="00A27301" w:rsidP="007B3E1A">
            <w:pPr>
              <w:rPr>
                <w:rFonts w:cs="Arial"/>
              </w:rPr>
            </w:pPr>
          </w:p>
        </w:tc>
        <w:tc>
          <w:tcPr>
            <w:tcW w:w="1701" w:type="dxa"/>
          </w:tcPr>
          <w:p w14:paraId="755547AF" w14:textId="77777777" w:rsidR="00A27301" w:rsidRPr="009F58AE" w:rsidRDefault="00B7799A" w:rsidP="007B3E1A">
            <w:pPr>
              <w:rPr>
                <w:rFonts w:cs="Arial"/>
              </w:rPr>
            </w:pPr>
            <w:r w:rsidRPr="009F58AE">
              <w:rPr>
                <w:rFonts w:cs="Arial"/>
              </w:rPr>
              <w:t>Ficha 5</w:t>
            </w:r>
          </w:p>
        </w:tc>
        <w:tc>
          <w:tcPr>
            <w:tcW w:w="2126" w:type="dxa"/>
          </w:tcPr>
          <w:p w14:paraId="63ABFA6F" w14:textId="77777777" w:rsidR="00A27301" w:rsidRPr="009F58AE" w:rsidRDefault="002C2662" w:rsidP="007B3E1A">
            <w:pPr>
              <w:rPr>
                <w:rFonts w:cs="Arial"/>
              </w:rPr>
            </w:pPr>
            <w:r w:rsidRPr="009F58AE">
              <w:rPr>
                <w:rFonts w:cs="Arial"/>
              </w:rPr>
              <w:t>CMCCT</w:t>
            </w:r>
          </w:p>
          <w:p w14:paraId="57B369E3" w14:textId="77777777" w:rsidR="002C2662" w:rsidRPr="009F58AE" w:rsidRDefault="002C2662" w:rsidP="007B3E1A">
            <w:pPr>
              <w:rPr>
                <w:rFonts w:cs="Arial"/>
              </w:rPr>
            </w:pPr>
            <w:r w:rsidRPr="009F58AE">
              <w:rPr>
                <w:rFonts w:cs="Arial"/>
              </w:rPr>
              <w:t>CAA</w:t>
            </w:r>
          </w:p>
          <w:p w14:paraId="18F20315" w14:textId="77777777" w:rsidR="002C2662" w:rsidRPr="009F58AE" w:rsidRDefault="002C2662" w:rsidP="007B3E1A">
            <w:pPr>
              <w:rPr>
                <w:rFonts w:cs="Arial"/>
              </w:rPr>
            </w:pPr>
            <w:r w:rsidRPr="009F58AE">
              <w:rPr>
                <w:rFonts w:cs="Arial"/>
              </w:rPr>
              <w:t>CSIEE</w:t>
            </w:r>
          </w:p>
          <w:p w14:paraId="176CF966" w14:textId="77777777" w:rsidR="002C2662" w:rsidRPr="009F58AE" w:rsidRDefault="002C2662" w:rsidP="007B3E1A">
            <w:pPr>
              <w:rPr>
                <w:rFonts w:cs="Arial"/>
              </w:rPr>
            </w:pPr>
            <w:r w:rsidRPr="009F58AE">
              <w:rPr>
                <w:rFonts w:cs="Arial"/>
              </w:rPr>
              <w:t>CSC</w:t>
            </w:r>
          </w:p>
        </w:tc>
      </w:tr>
    </w:tbl>
    <w:p w14:paraId="3CE14B84" w14:textId="77777777" w:rsidR="002C2662" w:rsidRPr="009F58AE" w:rsidRDefault="002C2662" w:rsidP="002C2662">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14:paraId="2A1ADD46" w14:textId="77777777" w:rsidR="004E61DF" w:rsidRPr="009F58AE" w:rsidRDefault="004E61DF" w:rsidP="00441BD3">
      <w:pPr>
        <w:rPr>
          <w:b/>
          <w:sz w:val="28"/>
          <w:szCs w:val="28"/>
        </w:rPr>
      </w:pPr>
    </w:p>
    <w:p w14:paraId="63A7837F" w14:textId="77777777" w:rsidR="00441BD3" w:rsidRPr="009F58AE" w:rsidRDefault="00441BD3" w:rsidP="00441BD3">
      <w:pPr>
        <w:rPr>
          <w:b/>
          <w:sz w:val="28"/>
          <w:szCs w:val="28"/>
        </w:rPr>
      </w:pPr>
      <w:r w:rsidRPr="009F58AE">
        <w:rPr>
          <w:b/>
          <w:sz w:val="28"/>
          <w:szCs w:val="28"/>
        </w:rPr>
        <w:t>Rúbrica de estándares de aprendizaje</w:t>
      </w:r>
    </w:p>
    <w:tbl>
      <w:tblPr>
        <w:tblW w:w="10178" w:type="dxa"/>
        <w:tblInd w:w="-5" w:type="dxa"/>
        <w:tblLayout w:type="fixed"/>
        <w:tblLook w:val="0000" w:firstRow="0" w:lastRow="0" w:firstColumn="0" w:lastColumn="0" w:noHBand="0" w:noVBand="0"/>
      </w:tblPr>
      <w:tblGrid>
        <w:gridCol w:w="1814"/>
        <w:gridCol w:w="1418"/>
        <w:gridCol w:w="1559"/>
        <w:gridCol w:w="1559"/>
        <w:gridCol w:w="1560"/>
        <w:gridCol w:w="1417"/>
        <w:gridCol w:w="851"/>
      </w:tblGrid>
      <w:tr w:rsidR="00C978DE" w:rsidRPr="009F58AE" w14:paraId="4ED90683" w14:textId="77777777" w:rsidTr="00536698">
        <w:tc>
          <w:tcPr>
            <w:tcW w:w="1814" w:type="dxa"/>
            <w:tcBorders>
              <w:top w:val="single" w:sz="4" w:space="0" w:color="000000"/>
              <w:left w:val="single" w:sz="4" w:space="0" w:color="000000"/>
              <w:bottom w:val="single" w:sz="4" w:space="0" w:color="000000"/>
            </w:tcBorders>
            <w:shd w:val="clear" w:color="auto" w:fill="auto"/>
            <w:vAlign w:val="center"/>
          </w:tcPr>
          <w:p w14:paraId="2C6C7A67" w14:textId="77777777" w:rsidR="00C978DE" w:rsidRPr="009F58AE" w:rsidRDefault="00C978DE" w:rsidP="00C978DE">
            <w:pPr>
              <w:spacing w:after="0" w:line="240" w:lineRule="auto"/>
              <w:jc w:val="center"/>
              <w:rPr>
                <w:rFonts w:eastAsia="Calibri" w:cs="Arial"/>
                <w:b/>
                <w:sz w:val="20"/>
                <w:szCs w:val="20"/>
              </w:rPr>
            </w:pPr>
            <w:r w:rsidRPr="009F58AE">
              <w:rPr>
                <w:rFonts w:eastAsia="Calibri" w:cs="Arial"/>
                <w:b/>
                <w:sz w:val="20"/>
                <w:szCs w:val="20"/>
              </w:rPr>
              <w:t>Estándar de aprendizaje evaluable</w:t>
            </w:r>
          </w:p>
        </w:tc>
        <w:tc>
          <w:tcPr>
            <w:tcW w:w="1418" w:type="dxa"/>
            <w:tcBorders>
              <w:top w:val="single" w:sz="4" w:space="0" w:color="000000"/>
              <w:left w:val="single" w:sz="4" w:space="0" w:color="000000"/>
              <w:bottom w:val="single" w:sz="4" w:space="0" w:color="000000"/>
            </w:tcBorders>
            <w:shd w:val="clear" w:color="auto" w:fill="auto"/>
          </w:tcPr>
          <w:p w14:paraId="58A07E09" w14:textId="77777777" w:rsidR="00C978DE" w:rsidRPr="009F58AE" w:rsidRDefault="007B7916" w:rsidP="00C978DE">
            <w:pPr>
              <w:spacing w:after="0" w:line="240" w:lineRule="auto"/>
              <w:jc w:val="center"/>
              <w:rPr>
                <w:rFonts w:eastAsia="Calibri" w:cs="Arial"/>
                <w:b/>
                <w:sz w:val="20"/>
                <w:szCs w:val="20"/>
              </w:rPr>
            </w:pPr>
            <w:r w:rsidRPr="009F58AE">
              <w:rPr>
                <w:rFonts w:eastAsia="Calibri" w:cs="Arial"/>
                <w:b/>
                <w:sz w:val="20"/>
                <w:szCs w:val="20"/>
              </w:rPr>
              <w:t>Instrumentos de evaluación*</w:t>
            </w:r>
          </w:p>
        </w:tc>
        <w:tc>
          <w:tcPr>
            <w:tcW w:w="1559" w:type="dxa"/>
            <w:tcBorders>
              <w:top w:val="single" w:sz="4" w:space="0" w:color="000000"/>
              <w:left w:val="single" w:sz="4" w:space="0" w:color="000000"/>
              <w:bottom w:val="single" w:sz="4" w:space="0" w:color="000000"/>
            </w:tcBorders>
            <w:shd w:val="clear" w:color="auto" w:fill="auto"/>
            <w:vAlign w:val="center"/>
          </w:tcPr>
          <w:p w14:paraId="200FF716" w14:textId="77777777" w:rsidR="00C978DE" w:rsidRPr="009F58AE" w:rsidRDefault="00C978DE" w:rsidP="00C978DE">
            <w:pPr>
              <w:spacing w:after="0" w:line="240" w:lineRule="auto"/>
              <w:jc w:val="center"/>
              <w:rPr>
                <w:rFonts w:eastAsia="Calibri" w:cs="Arial"/>
                <w:b/>
                <w:sz w:val="20"/>
                <w:szCs w:val="20"/>
              </w:rPr>
            </w:pPr>
            <w:r w:rsidRPr="009F58AE">
              <w:rPr>
                <w:rFonts w:eastAsia="Calibri" w:cs="Arial"/>
                <w:b/>
                <w:sz w:val="20"/>
                <w:szCs w:val="20"/>
              </w:rPr>
              <w:t>Excelente</w:t>
            </w:r>
          </w:p>
          <w:p w14:paraId="1F86DC56" w14:textId="77777777" w:rsidR="00C978DE" w:rsidRPr="009F58AE" w:rsidRDefault="00C978DE" w:rsidP="00C978DE">
            <w:pPr>
              <w:spacing w:after="0" w:line="240" w:lineRule="auto"/>
              <w:jc w:val="center"/>
              <w:rPr>
                <w:rFonts w:eastAsia="Calibri" w:cs="Arial"/>
                <w:b/>
                <w:sz w:val="20"/>
                <w:szCs w:val="20"/>
              </w:rPr>
            </w:pPr>
            <w:r w:rsidRPr="009F58AE">
              <w:rPr>
                <w:rFonts w:eastAsia="Calibri" w:cs="Arial"/>
                <w:b/>
                <w:sz w:val="20"/>
                <w:szCs w:val="20"/>
              </w:rPr>
              <w:t>3</w:t>
            </w:r>
          </w:p>
        </w:tc>
        <w:tc>
          <w:tcPr>
            <w:tcW w:w="1559" w:type="dxa"/>
            <w:tcBorders>
              <w:top w:val="single" w:sz="4" w:space="0" w:color="000000"/>
              <w:left w:val="single" w:sz="4" w:space="0" w:color="000000"/>
              <w:bottom w:val="single" w:sz="4" w:space="0" w:color="000000"/>
            </w:tcBorders>
            <w:shd w:val="clear" w:color="auto" w:fill="auto"/>
            <w:vAlign w:val="center"/>
          </w:tcPr>
          <w:p w14:paraId="13BFA4D0" w14:textId="77777777" w:rsidR="00C978DE" w:rsidRPr="009F58AE" w:rsidRDefault="00C978DE" w:rsidP="00C978DE">
            <w:pPr>
              <w:spacing w:after="0" w:line="240" w:lineRule="auto"/>
              <w:jc w:val="center"/>
              <w:rPr>
                <w:rFonts w:eastAsia="Calibri" w:cs="Arial"/>
                <w:b/>
                <w:sz w:val="20"/>
                <w:szCs w:val="20"/>
              </w:rPr>
            </w:pPr>
            <w:r w:rsidRPr="009F58AE">
              <w:rPr>
                <w:rFonts w:eastAsia="Calibri" w:cs="Arial"/>
                <w:b/>
                <w:sz w:val="20"/>
                <w:szCs w:val="20"/>
              </w:rPr>
              <w:t>Satisfactorio</w:t>
            </w:r>
          </w:p>
          <w:p w14:paraId="3A2283AC" w14:textId="77777777" w:rsidR="00C978DE" w:rsidRPr="009F58AE" w:rsidRDefault="00C978DE" w:rsidP="00C978DE">
            <w:pPr>
              <w:spacing w:after="0" w:line="240" w:lineRule="auto"/>
              <w:jc w:val="center"/>
              <w:rPr>
                <w:rFonts w:eastAsia="Calibri" w:cs="Arial"/>
                <w:b/>
                <w:sz w:val="20"/>
                <w:szCs w:val="20"/>
              </w:rPr>
            </w:pPr>
            <w:r w:rsidRPr="009F58AE">
              <w:rPr>
                <w:rFonts w:eastAsia="Calibri" w:cs="Arial"/>
                <w:b/>
                <w:sz w:val="20"/>
                <w:szCs w:val="20"/>
              </w:rPr>
              <w:t>2</w:t>
            </w:r>
          </w:p>
        </w:tc>
        <w:tc>
          <w:tcPr>
            <w:tcW w:w="1560" w:type="dxa"/>
            <w:tcBorders>
              <w:top w:val="single" w:sz="4" w:space="0" w:color="000000"/>
              <w:left w:val="single" w:sz="4" w:space="0" w:color="000000"/>
              <w:bottom w:val="single" w:sz="4" w:space="0" w:color="000000"/>
            </w:tcBorders>
            <w:shd w:val="clear" w:color="auto" w:fill="auto"/>
            <w:vAlign w:val="center"/>
          </w:tcPr>
          <w:p w14:paraId="59223B98" w14:textId="77777777" w:rsidR="00C978DE" w:rsidRPr="009F58AE" w:rsidRDefault="00C978DE" w:rsidP="00C978DE">
            <w:pPr>
              <w:spacing w:after="0" w:line="240" w:lineRule="auto"/>
              <w:jc w:val="center"/>
              <w:rPr>
                <w:rFonts w:eastAsia="Calibri" w:cs="Arial"/>
                <w:b/>
                <w:sz w:val="20"/>
                <w:szCs w:val="20"/>
              </w:rPr>
            </w:pPr>
            <w:r w:rsidRPr="009F58AE">
              <w:rPr>
                <w:rFonts w:eastAsia="Calibri" w:cs="Arial"/>
                <w:b/>
                <w:sz w:val="20"/>
                <w:szCs w:val="20"/>
              </w:rPr>
              <w:t>En proceso</w:t>
            </w:r>
          </w:p>
          <w:p w14:paraId="11551575" w14:textId="77777777" w:rsidR="00C978DE" w:rsidRPr="009F58AE" w:rsidRDefault="00C978DE" w:rsidP="00C978DE">
            <w:pPr>
              <w:spacing w:after="0" w:line="240" w:lineRule="auto"/>
              <w:jc w:val="center"/>
              <w:rPr>
                <w:rFonts w:eastAsia="Calibri" w:cs="Arial"/>
                <w:b/>
                <w:sz w:val="20"/>
                <w:szCs w:val="20"/>
              </w:rPr>
            </w:pPr>
            <w:r w:rsidRPr="009F58AE">
              <w:rPr>
                <w:rFonts w:eastAsia="Calibri" w:cs="Arial"/>
                <w:b/>
                <w:sz w:val="20"/>
                <w:szCs w:val="20"/>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0824D7D0" w14:textId="77777777" w:rsidR="00C978DE" w:rsidRPr="009F58AE" w:rsidRDefault="00C978DE" w:rsidP="00C978DE">
            <w:pPr>
              <w:spacing w:after="0" w:line="240" w:lineRule="auto"/>
              <w:jc w:val="center"/>
              <w:rPr>
                <w:rFonts w:eastAsia="Calibri" w:cs="Arial"/>
                <w:b/>
                <w:sz w:val="20"/>
                <w:szCs w:val="20"/>
              </w:rPr>
            </w:pPr>
            <w:r w:rsidRPr="009F58AE">
              <w:rPr>
                <w:rFonts w:eastAsia="Calibri" w:cs="Arial"/>
                <w:b/>
                <w:sz w:val="20"/>
                <w:szCs w:val="20"/>
              </w:rPr>
              <w:t>No logrado</w:t>
            </w:r>
          </w:p>
          <w:p w14:paraId="087803C8" w14:textId="77777777" w:rsidR="00C978DE" w:rsidRPr="009F58AE" w:rsidRDefault="00C978DE" w:rsidP="00C978DE">
            <w:pPr>
              <w:spacing w:after="0" w:line="240" w:lineRule="auto"/>
              <w:jc w:val="center"/>
              <w:rPr>
                <w:rFonts w:eastAsia="Calibri" w:cs="Arial"/>
                <w:b/>
                <w:sz w:val="20"/>
                <w:szCs w:val="20"/>
              </w:rPr>
            </w:pPr>
            <w:r w:rsidRPr="009F58AE">
              <w:rPr>
                <w:rFonts w:eastAsia="Calibri" w:cs="Arial"/>
                <w:b/>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35D27D" w14:textId="77777777" w:rsidR="00C978DE" w:rsidRPr="009F58AE" w:rsidRDefault="00C978DE" w:rsidP="00C978DE">
            <w:pPr>
              <w:spacing w:after="0" w:line="240" w:lineRule="auto"/>
              <w:jc w:val="center"/>
              <w:rPr>
                <w:rFonts w:eastAsia="Calibri" w:cs="Arial"/>
                <w:b/>
                <w:sz w:val="20"/>
                <w:szCs w:val="20"/>
              </w:rPr>
            </w:pPr>
            <w:r w:rsidRPr="009F58AE">
              <w:rPr>
                <w:rFonts w:eastAsia="Calibri" w:cs="Arial"/>
                <w:b/>
                <w:sz w:val="20"/>
                <w:szCs w:val="20"/>
              </w:rPr>
              <w:t>Puntos</w:t>
            </w:r>
          </w:p>
        </w:tc>
      </w:tr>
      <w:tr w:rsidR="00C978DE" w:rsidRPr="009F58AE" w14:paraId="1EA85CE1" w14:textId="77777777" w:rsidTr="00536698">
        <w:tc>
          <w:tcPr>
            <w:tcW w:w="1814" w:type="dxa"/>
            <w:tcBorders>
              <w:top w:val="single" w:sz="4" w:space="0" w:color="000000"/>
              <w:left w:val="single" w:sz="4" w:space="0" w:color="000000"/>
              <w:bottom w:val="single" w:sz="4" w:space="0" w:color="000000"/>
            </w:tcBorders>
            <w:shd w:val="clear" w:color="auto" w:fill="auto"/>
          </w:tcPr>
          <w:p w14:paraId="76DBA83A" w14:textId="77777777" w:rsidR="00C978DE" w:rsidRPr="009F58AE" w:rsidRDefault="00C978DE" w:rsidP="00C978DE">
            <w:pPr>
              <w:rPr>
                <w:rFonts w:eastAsia="Calibri" w:cs="Arial"/>
                <w:sz w:val="20"/>
                <w:szCs w:val="20"/>
              </w:rPr>
            </w:pPr>
            <w:r w:rsidRPr="009F58AE">
              <w:rPr>
                <w:rFonts w:eastAsia="Calibri" w:cs="Arial"/>
                <w:sz w:val="20"/>
                <w:szCs w:val="20"/>
              </w:rPr>
              <w:t>1.1. Identifica las grandes formas del relieve oceánico y continental.</w:t>
            </w:r>
          </w:p>
        </w:tc>
        <w:tc>
          <w:tcPr>
            <w:tcW w:w="1418" w:type="dxa"/>
            <w:tcBorders>
              <w:top w:val="single" w:sz="4" w:space="0" w:color="000000"/>
              <w:left w:val="single" w:sz="4" w:space="0" w:color="000000"/>
              <w:bottom w:val="single" w:sz="4" w:space="0" w:color="000000"/>
            </w:tcBorders>
            <w:shd w:val="clear" w:color="auto" w:fill="auto"/>
          </w:tcPr>
          <w:p w14:paraId="63D1B4B3" w14:textId="77777777" w:rsidR="00C978DE" w:rsidRPr="009F58AE" w:rsidRDefault="00C978DE" w:rsidP="00C978DE">
            <w:pPr>
              <w:rPr>
                <w:rFonts w:eastAsia="Calibri" w:cs="Arial"/>
                <w:sz w:val="20"/>
                <w:szCs w:val="20"/>
              </w:rPr>
            </w:pPr>
            <w:r w:rsidRPr="009F58AE">
              <w:rPr>
                <w:rFonts w:eastAsia="Calibri" w:cs="Arial"/>
                <w:sz w:val="20"/>
                <w:szCs w:val="20"/>
              </w:rPr>
              <w:t>1, 2, 3, 4, 5, 6, 7, 8, 9, 10, 11, 12, 13, 14, 58,59, 60, 61</w:t>
            </w:r>
          </w:p>
        </w:tc>
        <w:tc>
          <w:tcPr>
            <w:tcW w:w="1559" w:type="dxa"/>
            <w:tcBorders>
              <w:top w:val="single" w:sz="4" w:space="0" w:color="000000"/>
              <w:left w:val="single" w:sz="4" w:space="0" w:color="000000"/>
              <w:bottom w:val="single" w:sz="4" w:space="0" w:color="000000"/>
            </w:tcBorders>
            <w:shd w:val="clear" w:color="auto" w:fill="auto"/>
          </w:tcPr>
          <w:p w14:paraId="7F0E2C23" w14:textId="77777777"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Identifica adecuadamente elementos y resuelve correctamente todas las actividades.</w:t>
            </w:r>
          </w:p>
        </w:tc>
        <w:tc>
          <w:tcPr>
            <w:tcW w:w="1559" w:type="dxa"/>
            <w:tcBorders>
              <w:top w:val="single" w:sz="4" w:space="0" w:color="000000"/>
              <w:left w:val="single" w:sz="4" w:space="0" w:color="000000"/>
              <w:bottom w:val="single" w:sz="4" w:space="0" w:color="000000"/>
            </w:tcBorders>
            <w:shd w:val="clear" w:color="auto" w:fill="auto"/>
          </w:tcPr>
          <w:p w14:paraId="5DC0373F" w14:textId="77777777"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Identifica con pocos errores los elementos y resuelve correctamente la mayoría de las actividades, con fallos en algunas de ellas.</w:t>
            </w:r>
          </w:p>
        </w:tc>
        <w:tc>
          <w:tcPr>
            <w:tcW w:w="1560" w:type="dxa"/>
            <w:tcBorders>
              <w:top w:val="single" w:sz="4" w:space="0" w:color="000000"/>
              <w:left w:val="single" w:sz="4" w:space="0" w:color="000000"/>
              <w:bottom w:val="single" w:sz="4" w:space="0" w:color="000000"/>
            </w:tcBorders>
            <w:shd w:val="clear" w:color="auto" w:fill="auto"/>
          </w:tcPr>
          <w:p w14:paraId="32144188" w14:textId="77777777"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Identifica pocos elementos y resuelve las actividades pero tiene fallos en bastantes de ellas.</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4E22C97C" w14:textId="77777777"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798740A" w14:textId="77777777" w:rsidR="00C978DE" w:rsidRPr="009F58AE" w:rsidRDefault="00C978DE" w:rsidP="00C978DE">
            <w:pPr>
              <w:snapToGrid w:val="0"/>
              <w:spacing w:before="60" w:after="60" w:line="240" w:lineRule="auto"/>
              <w:jc w:val="both"/>
              <w:rPr>
                <w:rFonts w:eastAsia="Calibri" w:cs="Arial"/>
                <w:sz w:val="20"/>
                <w:szCs w:val="20"/>
              </w:rPr>
            </w:pPr>
          </w:p>
        </w:tc>
      </w:tr>
      <w:tr w:rsidR="00C978DE" w:rsidRPr="009F58AE" w14:paraId="2E5F953B" w14:textId="77777777" w:rsidTr="00536698">
        <w:tc>
          <w:tcPr>
            <w:tcW w:w="1814" w:type="dxa"/>
            <w:tcBorders>
              <w:top w:val="single" w:sz="4" w:space="0" w:color="000000"/>
              <w:left w:val="single" w:sz="4" w:space="0" w:color="000000"/>
              <w:bottom w:val="single" w:sz="4" w:space="0" w:color="000000"/>
            </w:tcBorders>
            <w:shd w:val="clear" w:color="auto" w:fill="auto"/>
          </w:tcPr>
          <w:p w14:paraId="3BFFF4E3" w14:textId="77777777" w:rsidR="00C978DE" w:rsidRPr="009F58AE" w:rsidRDefault="00C978DE" w:rsidP="00C978DE">
            <w:pPr>
              <w:rPr>
                <w:rFonts w:eastAsia="Calibri" w:cs="Arial"/>
                <w:sz w:val="20"/>
                <w:szCs w:val="20"/>
              </w:rPr>
            </w:pPr>
            <w:r w:rsidRPr="009F58AE">
              <w:rPr>
                <w:rFonts w:eastAsia="Calibri" w:cs="Arial"/>
                <w:sz w:val="20"/>
                <w:szCs w:val="20"/>
              </w:rPr>
              <w:t xml:space="preserve">2.1. Diferencia un proceso geológico externo de uno </w:t>
            </w:r>
            <w:r w:rsidRPr="009F58AE">
              <w:rPr>
                <w:rFonts w:eastAsia="Calibri" w:cs="Arial"/>
                <w:sz w:val="20"/>
                <w:szCs w:val="20"/>
              </w:rPr>
              <w:lastRenderedPageBreak/>
              <w:t>interno e identifica sus efectos en el relieve.</w:t>
            </w:r>
          </w:p>
        </w:tc>
        <w:tc>
          <w:tcPr>
            <w:tcW w:w="1418" w:type="dxa"/>
            <w:tcBorders>
              <w:top w:val="single" w:sz="4" w:space="0" w:color="000000"/>
              <w:left w:val="single" w:sz="4" w:space="0" w:color="000000"/>
              <w:bottom w:val="single" w:sz="4" w:space="0" w:color="000000"/>
            </w:tcBorders>
            <w:shd w:val="clear" w:color="auto" w:fill="auto"/>
          </w:tcPr>
          <w:p w14:paraId="65627770" w14:textId="77777777" w:rsidR="00C978DE" w:rsidRPr="009F58AE" w:rsidRDefault="00C978DE" w:rsidP="00C978DE">
            <w:pPr>
              <w:rPr>
                <w:rFonts w:eastAsia="Calibri" w:cs="Arial"/>
                <w:sz w:val="20"/>
                <w:szCs w:val="20"/>
              </w:rPr>
            </w:pPr>
            <w:r w:rsidRPr="009F58AE">
              <w:rPr>
                <w:rFonts w:eastAsia="Calibri" w:cs="Arial"/>
                <w:sz w:val="20"/>
                <w:szCs w:val="20"/>
              </w:rPr>
              <w:lastRenderedPageBreak/>
              <w:t>15, 16, 20, 62, 63, 64, 65, 66</w:t>
            </w:r>
          </w:p>
        </w:tc>
        <w:tc>
          <w:tcPr>
            <w:tcW w:w="1559" w:type="dxa"/>
            <w:tcBorders>
              <w:top w:val="single" w:sz="4" w:space="0" w:color="000000"/>
              <w:left w:val="single" w:sz="4" w:space="0" w:color="000000"/>
              <w:bottom w:val="single" w:sz="4" w:space="0" w:color="000000"/>
            </w:tcBorders>
            <w:shd w:val="clear" w:color="auto" w:fill="auto"/>
          </w:tcPr>
          <w:p w14:paraId="0D8CEEC3" w14:textId="77777777"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 xml:space="preserve">Distingue los procesos e identifica los </w:t>
            </w:r>
            <w:r w:rsidRPr="009F58AE">
              <w:rPr>
                <w:rFonts w:eastAsia="Calibri" w:cs="Arial"/>
                <w:sz w:val="20"/>
                <w:szCs w:val="20"/>
              </w:rPr>
              <w:lastRenderedPageBreak/>
              <w:t xml:space="preserve">efectos sin errores. </w:t>
            </w:r>
          </w:p>
        </w:tc>
        <w:tc>
          <w:tcPr>
            <w:tcW w:w="1559" w:type="dxa"/>
            <w:tcBorders>
              <w:top w:val="single" w:sz="4" w:space="0" w:color="000000"/>
              <w:left w:val="single" w:sz="4" w:space="0" w:color="000000"/>
              <w:bottom w:val="single" w:sz="4" w:space="0" w:color="000000"/>
            </w:tcBorders>
            <w:shd w:val="clear" w:color="auto" w:fill="auto"/>
          </w:tcPr>
          <w:p w14:paraId="72B077F8" w14:textId="77777777" w:rsidR="00C978DE" w:rsidRPr="009F58AE" w:rsidRDefault="00C978DE" w:rsidP="00C978DE">
            <w:pPr>
              <w:rPr>
                <w:rFonts w:eastAsia="Calibri" w:cs="Arial"/>
                <w:sz w:val="20"/>
                <w:szCs w:val="20"/>
              </w:rPr>
            </w:pPr>
            <w:r w:rsidRPr="009F58AE">
              <w:rPr>
                <w:rFonts w:eastAsia="Calibri" w:cs="Arial"/>
                <w:sz w:val="20"/>
                <w:szCs w:val="20"/>
              </w:rPr>
              <w:lastRenderedPageBreak/>
              <w:t xml:space="preserve">Distingue los procesos e identifica los </w:t>
            </w:r>
            <w:r w:rsidRPr="009F58AE">
              <w:rPr>
                <w:rFonts w:eastAsia="Calibri" w:cs="Arial"/>
                <w:sz w:val="20"/>
                <w:szCs w:val="20"/>
              </w:rPr>
              <w:lastRenderedPageBreak/>
              <w:t xml:space="preserve">efectos cometiendo pocos errores. </w:t>
            </w:r>
          </w:p>
        </w:tc>
        <w:tc>
          <w:tcPr>
            <w:tcW w:w="1560" w:type="dxa"/>
            <w:tcBorders>
              <w:top w:val="single" w:sz="4" w:space="0" w:color="000000"/>
              <w:left w:val="single" w:sz="4" w:space="0" w:color="000000"/>
              <w:bottom w:val="single" w:sz="4" w:space="0" w:color="000000"/>
            </w:tcBorders>
            <w:shd w:val="clear" w:color="auto" w:fill="auto"/>
          </w:tcPr>
          <w:p w14:paraId="76F749B8" w14:textId="77777777" w:rsidR="00C978DE" w:rsidRPr="009F58AE" w:rsidRDefault="00C978DE" w:rsidP="00C978DE">
            <w:pPr>
              <w:rPr>
                <w:rFonts w:eastAsia="Calibri" w:cs="Arial"/>
                <w:sz w:val="20"/>
                <w:szCs w:val="20"/>
              </w:rPr>
            </w:pPr>
            <w:r w:rsidRPr="009F58AE">
              <w:rPr>
                <w:rFonts w:eastAsia="Calibri" w:cs="Arial"/>
                <w:sz w:val="20"/>
                <w:szCs w:val="20"/>
              </w:rPr>
              <w:lastRenderedPageBreak/>
              <w:t xml:space="preserve">Distingue los procesos e identifica los </w:t>
            </w:r>
            <w:r w:rsidRPr="009F58AE">
              <w:rPr>
                <w:rFonts w:eastAsia="Calibri" w:cs="Arial"/>
                <w:sz w:val="20"/>
                <w:szCs w:val="20"/>
              </w:rPr>
              <w:lastRenderedPageBreak/>
              <w:t xml:space="preserve">efectos cometiendo muchos errores. </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07D415F4" w14:textId="77777777"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lastRenderedPageBreak/>
              <w:t xml:space="preserve">Responde de manera totalmente </w:t>
            </w:r>
            <w:r w:rsidRPr="009F58AE">
              <w:rPr>
                <w:rFonts w:eastAsia="Calibri" w:cs="Arial"/>
                <w:sz w:val="20"/>
                <w:szCs w:val="20"/>
              </w:rPr>
              <w:lastRenderedPageBreak/>
              <w:t>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E5AD9BA" w14:textId="77777777" w:rsidR="00C978DE" w:rsidRPr="009F58AE" w:rsidRDefault="00C978DE" w:rsidP="00C978DE">
            <w:pPr>
              <w:snapToGrid w:val="0"/>
              <w:spacing w:before="60" w:after="60" w:line="240" w:lineRule="auto"/>
              <w:jc w:val="both"/>
              <w:rPr>
                <w:rFonts w:eastAsia="Calibri" w:cs="Arial"/>
                <w:sz w:val="20"/>
                <w:szCs w:val="20"/>
              </w:rPr>
            </w:pPr>
          </w:p>
        </w:tc>
      </w:tr>
      <w:tr w:rsidR="00A27C59" w:rsidRPr="009F58AE" w14:paraId="30F1F5E9" w14:textId="77777777" w:rsidTr="00C80C35">
        <w:tc>
          <w:tcPr>
            <w:tcW w:w="1814" w:type="dxa"/>
            <w:tcBorders>
              <w:top w:val="single" w:sz="4" w:space="0" w:color="000000"/>
              <w:left w:val="single" w:sz="4" w:space="0" w:color="000000"/>
              <w:bottom w:val="single" w:sz="4" w:space="0" w:color="000000"/>
            </w:tcBorders>
            <w:shd w:val="clear" w:color="auto" w:fill="auto"/>
          </w:tcPr>
          <w:p w14:paraId="23ECB833" w14:textId="77777777" w:rsidR="00A27C59" w:rsidRPr="009F58AE" w:rsidRDefault="00A27C59" w:rsidP="00C80C35">
            <w:pPr>
              <w:widowControl w:val="0"/>
              <w:autoSpaceDE w:val="0"/>
              <w:autoSpaceDN w:val="0"/>
              <w:adjustRightInd w:val="0"/>
              <w:rPr>
                <w:rFonts w:cs="Times New Roman"/>
                <w:sz w:val="20"/>
                <w:szCs w:val="20"/>
              </w:rPr>
            </w:pPr>
            <w:r w:rsidRPr="009F58AE">
              <w:rPr>
                <w:rFonts w:cs="Times New Roman"/>
                <w:sz w:val="20"/>
                <w:szCs w:val="20"/>
              </w:rPr>
              <w:t>3.1. Relaciona la energía solar con los procesos externos y justifica el papel de la gravedad en su dinámica.</w:t>
            </w:r>
          </w:p>
        </w:tc>
        <w:tc>
          <w:tcPr>
            <w:tcW w:w="1418" w:type="dxa"/>
            <w:tcBorders>
              <w:top w:val="single" w:sz="4" w:space="0" w:color="000000"/>
              <w:left w:val="single" w:sz="4" w:space="0" w:color="000000"/>
              <w:bottom w:val="single" w:sz="4" w:space="0" w:color="000000"/>
            </w:tcBorders>
            <w:shd w:val="clear" w:color="auto" w:fill="auto"/>
          </w:tcPr>
          <w:p w14:paraId="4B63461B" w14:textId="77777777" w:rsidR="00A27C59" w:rsidRPr="009F58AE" w:rsidRDefault="00A27C59" w:rsidP="00C80C35">
            <w:pPr>
              <w:rPr>
                <w:rFonts w:eastAsia="Calibri" w:cs="Arial"/>
                <w:sz w:val="20"/>
                <w:szCs w:val="20"/>
              </w:rPr>
            </w:pPr>
            <w:r w:rsidRPr="009F58AE">
              <w:rPr>
                <w:rFonts w:eastAsia="Calibri" w:cs="Arial"/>
                <w:sz w:val="20"/>
                <w:szCs w:val="20"/>
              </w:rPr>
              <w:t>17, 18, 19, 20, 67, 68</w:t>
            </w:r>
          </w:p>
        </w:tc>
        <w:tc>
          <w:tcPr>
            <w:tcW w:w="1559" w:type="dxa"/>
            <w:tcBorders>
              <w:top w:val="single" w:sz="4" w:space="0" w:color="000000"/>
              <w:left w:val="single" w:sz="4" w:space="0" w:color="000000"/>
              <w:bottom w:val="single" w:sz="4" w:space="0" w:color="000000"/>
            </w:tcBorders>
            <w:shd w:val="clear" w:color="auto" w:fill="auto"/>
          </w:tcPr>
          <w:p w14:paraId="3A8561E2" w14:textId="77777777" w:rsidR="00A27C59" w:rsidRPr="009F58AE" w:rsidRDefault="00A27C59" w:rsidP="00C80C35">
            <w:pPr>
              <w:tabs>
                <w:tab w:val="right" w:pos="1822"/>
              </w:tabs>
              <w:spacing w:before="120" w:after="0" w:line="240" w:lineRule="auto"/>
              <w:rPr>
                <w:rFonts w:eastAsia="Calibri" w:cs="Arial"/>
                <w:sz w:val="20"/>
                <w:szCs w:val="20"/>
              </w:rPr>
            </w:pPr>
            <w:r w:rsidRPr="009F58AE">
              <w:rPr>
                <w:rFonts w:cs="Times New Roman"/>
                <w:sz w:val="20"/>
                <w:szCs w:val="20"/>
              </w:rPr>
              <w:t>Relaciona la energía solar con los procesos externos y justifica el papel de la gravedad en su dinámica adecuadamente.</w:t>
            </w:r>
          </w:p>
        </w:tc>
        <w:tc>
          <w:tcPr>
            <w:tcW w:w="1559" w:type="dxa"/>
            <w:tcBorders>
              <w:top w:val="single" w:sz="4" w:space="0" w:color="000000"/>
              <w:left w:val="single" w:sz="4" w:space="0" w:color="000000"/>
              <w:bottom w:val="single" w:sz="4" w:space="0" w:color="000000"/>
            </w:tcBorders>
            <w:shd w:val="clear" w:color="auto" w:fill="auto"/>
          </w:tcPr>
          <w:p w14:paraId="2A090068" w14:textId="77777777" w:rsidR="00A27C59" w:rsidRPr="009F58AE" w:rsidRDefault="00A27C59" w:rsidP="00C80C35">
            <w:pPr>
              <w:rPr>
                <w:rFonts w:eastAsia="Calibri" w:cs="Arial"/>
                <w:sz w:val="20"/>
                <w:szCs w:val="20"/>
              </w:rPr>
            </w:pPr>
            <w:r w:rsidRPr="009F58AE">
              <w:rPr>
                <w:rFonts w:cs="Times New Roman"/>
                <w:sz w:val="20"/>
                <w:szCs w:val="20"/>
              </w:rPr>
              <w:t xml:space="preserve">Relaciona la energía solar con los procesos externos y justifica el papel de la gravedad en su dinámica </w:t>
            </w:r>
            <w:r w:rsidRPr="009F58AE">
              <w:rPr>
                <w:rFonts w:eastAsia="Calibri" w:cs="Arial"/>
                <w:sz w:val="20"/>
                <w:szCs w:val="20"/>
              </w:rPr>
              <w:t>pocos errores.</w:t>
            </w:r>
          </w:p>
        </w:tc>
        <w:tc>
          <w:tcPr>
            <w:tcW w:w="1560" w:type="dxa"/>
            <w:tcBorders>
              <w:top w:val="single" w:sz="4" w:space="0" w:color="000000"/>
              <w:left w:val="single" w:sz="4" w:space="0" w:color="000000"/>
              <w:bottom w:val="single" w:sz="4" w:space="0" w:color="000000"/>
            </w:tcBorders>
            <w:shd w:val="clear" w:color="auto" w:fill="auto"/>
          </w:tcPr>
          <w:p w14:paraId="36615F70" w14:textId="77777777" w:rsidR="00A27C59" w:rsidRPr="009F58AE" w:rsidRDefault="00A27C59" w:rsidP="00C80C35">
            <w:pPr>
              <w:rPr>
                <w:rFonts w:eastAsia="Calibri" w:cs="Arial"/>
                <w:sz w:val="20"/>
                <w:szCs w:val="20"/>
              </w:rPr>
            </w:pPr>
            <w:r w:rsidRPr="009F58AE">
              <w:rPr>
                <w:rFonts w:cs="Times New Roman"/>
                <w:sz w:val="20"/>
                <w:szCs w:val="20"/>
              </w:rPr>
              <w:t xml:space="preserve">Relaciona la energía solar con los procesos externos y justifica el papel de la gravedad en su dinámica </w:t>
            </w:r>
            <w:r w:rsidRPr="009F58AE">
              <w:rPr>
                <w:rFonts w:eastAsia="Calibri" w:cs="Arial"/>
                <w:sz w:val="20"/>
                <w:szCs w:val="20"/>
              </w:rPr>
              <w:t>cometiendo muchos errores.</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5097145E" w14:textId="77777777" w:rsidR="00A27C59" w:rsidRPr="009F58AE" w:rsidRDefault="00A27C59" w:rsidP="00C80C35">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F53B54" w14:textId="77777777" w:rsidR="00A27C59" w:rsidRPr="009F58AE" w:rsidRDefault="00A27C59" w:rsidP="00C80C35">
            <w:pPr>
              <w:snapToGrid w:val="0"/>
              <w:spacing w:before="60" w:after="60" w:line="240" w:lineRule="auto"/>
              <w:jc w:val="both"/>
              <w:rPr>
                <w:rFonts w:eastAsia="Calibri" w:cs="Arial"/>
                <w:sz w:val="20"/>
                <w:szCs w:val="20"/>
              </w:rPr>
            </w:pPr>
          </w:p>
        </w:tc>
      </w:tr>
      <w:tr w:rsidR="00C978DE" w:rsidRPr="009F58AE" w14:paraId="1B7A35CE" w14:textId="77777777" w:rsidTr="00536698">
        <w:tc>
          <w:tcPr>
            <w:tcW w:w="1814" w:type="dxa"/>
            <w:tcBorders>
              <w:top w:val="single" w:sz="4" w:space="0" w:color="000000"/>
              <w:left w:val="single" w:sz="4" w:space="0" w:color="000000"/>
              <w:bottom w:val="single" w:sz="4" w:space="0" w:color="000000"/>
            </w:tcBorders>
            <w:shd w:val="clear" w:color="auto" w:fill="auto"/>
          </w:tcPr>
          <w:p w14:paraId="4D73B0CE" w14:textId="77777777" w:rsidR="00C978DE" w:rsidRPr="009F58AE" w:rsidRDefault="00C978DE" w:rsidP="00C978DE">
            <w:pPr>
              <w:rPr>
                <w:rFonts w:eastAsia="Calibri" w:cs="Arial"/>
                <w:sz w:val="20"/>
                <w:szCs w:val="20"/>
              </w:rPr>
            </w:pPr>
            <w:r w:rsidRPr="009F58AE">
              <w:rPr>
                <w:rFonts w:eastAsia="Calibri" w:cs="Arial"/>
                <w:sz w:val="20"/>
                <w:szCs w:val="20"/>
              </w:rPr>
              <w:t>4.1. Conoce y describe cómo se originan los seísmos y los efectos que generan.</w:t>
            </w:r>
          </w:p>
        </w:tc>
        <w:tc>
          <w:tcPr>
            <w:tcW w:w="1418" w:type="dxa"/>
            <w:tcBorders>
              <w:top w:val="single" w:sz="4" w:space="0" w:color="000000"/>
              <w:left w:val="single" w:sz="4" w:space="0" w:color="000000"/>
              <w:bottom w:val="single" w:sz="4" w:space="0" w:color="000000"/>
            </w:tcBorders>
            <w:shd w:val="clear" w:color="auto" w:fill="auto"/>
          </w:tcPr>
          <w:p w14:paraId="6A529B69" w14:textId="77777777" w:rsidR="00C978DE" w:rsidRPr="009F58AE" w:rsidRDefault="00C978DE" w:rsidP="00C978DE">
            <w:pPr>
              <w:rPr>
                <w:rFonts w:eastAsia="Calibri" w:cs="Arial"/>
                <w:sz w:val="20"/>
                <w:szCs w:val="20"/>
              </w:rPr>
            </w:pPr>
            <w:r w:rsidRPr="009F58AE">
              <w:rPr>
                <w:rFonts w:eastAsia="Calibri" w:cs="Arial"/>
                <w:sz w:val="20"/>
                <w:szCs w:val="20"/>
              </w:rPr>
              <w:t>21, 22, 23, 24, 26, 27, 30, 69, 72, 75, 76</w:t>
            </w:r>
          </w:p>
        </w:tc>
        <w:tc>
          <w:tcPr>
            <w:tcW w:w="1559" w:type="dxa"/>
            <w:tcBorders>
              <w:top w:val="single" w:sz="4" w:space="0" w:color="000000"/>
              <w:left w:val="single" w:sz="4" w:space="0" w:color="000000"/>
              <w:bottom w:val="single" w:sz="4" w:space="0" w:color="000000"/>
            </w:tcBorders>
            <w:shd w:val="clear" w:color="auto" w:fill="auto"/>
          </w:tcPr>
          <w:p w14:paraId="7E20FD68" w14:textId="77777777"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Identifica las causas y enumera los efectos sin errores.</w:t>
            </w:r>
          </w:p>
        </w:tc>
        <w:tc>
          <w:tcPr>
            <w:tcW w:w="1559" w:type="dxa"/>
            <w:tcBorders>
              <w:top w:val="single" w:sz="4" w:space="0" w:color="000000"/>
              <w:left w:val="single" w:sz="4" w:space="0" w:color="000000"/>
              <w:bottom w:val="single" w:sz="4" w:space="0" w:color="000000"/>
            </w:tcBorders>
            <w:shd w:val="clear" w:color="auto" w:fill="auto"/>
          </w:tcPr>
          <w:p w14:paraId="52A67F0F" w14:textId="77777777" w:rsidR="00C978DE" w:rsidRPr="009F58AE" w:rsidRDefault="00C978DE" w:rsidP="00C978DE">
            <w:pPr>
              <w:rPr>
                <w:rFonts w:eastAsia="Calibri" w:cs="Arial"/>
                <w:sz w:val="20"/>
                <w:szCs w:val="20"/>
              </w:rPr>
            </w:pPr>
            <w:r w:rsidRPr="009F58AE">
              <w:rPr>
                <w:rFonts w:eastAsia="Calibri" w:cs="Arial"/>
                <w:sz w:val="20"/>
                <w:szCs w:val="20"/>
              </w:rPr>
              <w:t>Identifica las causas y enumera los efectos cometiendo pocos errores.</w:t>
            </w:r>
          </w:p>
        </w:tc>
        <w:tc>
          <w:tcPr>
            <w:tcW w:w="1560" w:type="dxa"/>
            <w:tcBorders>
              <w:top w:val="single" w:sz="4" w:space="0" w:color="000000"/>
              <w:left w:val="single" w:sz="4" w:space="0" w:color="000000"/>
              <w:bottom w:val="single" w:sz="4" w:space="0" w:color="000000"/>
            </w:tcBorders>
            <w:shd w:val="clear" w:color="auto" w:fill="auto"/>
          </w:tcPr>
          <w:p w14:paraId="58653B17" w14:textId="77777777" w:rsidR="00C978DE" w:rsidRPr="009F58AE" w:rsidRDefault="00C978DE" w:rsidP="00C978DE">
            <w:pPr>
              <w:rPr>
                <w:rFonts w:eastAsia="Calibri" w:cs="Arial"/>
                <w:sz w:val="20"/>
                <w:szCs w:val="20"/>
              </w:rPr>
            </w:pPr>
            <w:r w:rsidRPr="009F58AE">
              <w:rPr>
                <w:rFonts w:eastAsia="Calibri" w:cs="Arial"/>
                <w:sz w:val="20"/>
                <w:szCs w:val="20"/>
              </w:rPr>
              <w:t>Identifica las causas y enumera los efectos cometiendo muchos errores.</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3E98B6A0" w14:textId="77777777"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A2E6BB" w14:textId="77777777" w:rsidR="00C978DE" w:rsidRPr="009F58AE" w:rsidRDefault="00C978DE" w:rsidP="00C978DE">
            <w:pPr>
              <w:snapToGrid w:val="0"/>
              <w:spacing w:before="60" w:after="60" w:line="240" w:lineRule="auto"/>
              <w:jc w:val="both"/>
              <w:rPr>
                <w:rFonts w:eastAsia="Calibri" w:cs="Arial"/>
                <w:sz w:val="20"/>
                <w:szCs w:val="20"/>
              </w:rPr>
            </w:pPr>
          </w:p>
        </w:tc>
      </w:tr>
      <w:tr w:rsidR="00C978DE" w:rsidRPr="009F58AE" w14:paraId="0F6C530C" w14:textId="77777777" w:rsidTr="00536698">
        <w:tc>
          <w:tcPr>
            <w:tcW w:w="1814" w:type="dxa"/>
            <w:tcBorders>
              <w:top w:val="single" w:sz="4" w:space="0" w:color="000000"/>
              <w:left w:val="single" w:sz="4" w:space="0" w:color="000000"/>
              <w:bottom w:val="single" w:sz="4" w:space="0" w:color="000000"/>
            </w:tcBorders>
            <w:shd w:val="clear" w:color="auto" w:fill="auto"/>
          </w:tcPr>
          <w:p w14:paraId="3A6ED735" w14:textId="77777777" w:rsidR="00C978DE" w:rsidRPr="009F58AE" w:rsidRDefault="00C978DE" w:rsidP="00C978DE">
            <w:pPr>
              <w:rPr>
                <w:rFonts w:eastAsia="Calibri" w:cs="Arial"/>
                <w:sz w:val="20"/>
                <w:szCs w:val="20"/>
              </w:rPr>
            </w:pPr>
            <w:r w:rsidRPr="009F58AE">
              <w:rPr>
                <w:rFonts w:eastAsia="Calibri" w:cs="Arial"/>
                <w:sz w:val="20"/>
                <w:szCs w:val="20"/>
              </w:rPr>
              <w:t>4.2. Justifica la existencia de zonas en las que los terremotos son más frecuentes y de mayor magnitud.</w:t>
            </w:r>
          </w:p>
        </w:tc>
        <w:tc>
          <w:tcPr>
            <w:tcW w:w="1418" w:type="dxa"/>
            <w:tcBorders>
              <w:top w:val="single" w:sz="4" w:space="0" w:color="000000"/>
              <w:left w:val="single" w:sz="4" w:space="0" w:color="000000"/>
              <w:bottom w:val="single" w:sz="4" w:space="0" w:color="000000"/>
            </w:tcBorders>
            <w:shd w:val="clear" w:color="auto" w:fill="auto"/>
          </w:tcPr>
          <w:p w14:paraId="4942EF02" w14:textId="77777777" w:rsidR="00C978DE" w:rsidRPr="009F58AE" w:rsidRDefault="00C978DE" w:rsidP="00C978DE">
            <w:pPr>
              <w:rPr>
                <w:rFonts w:eastAsia="Calibri" w:cs="Arial"/>
                <w:sz w:val="20"/>
                <w:szCs w:val="20"/>
              </w:rPr>
            </w:pPr>
            <w:r w:rsidRPr="009F58AE">
              <w:rPr>
                <w:rFonts w:eastAsia="Calibri" w:cs="Arial"/>
                <w:sz w:val="20"/>
                <w:szCs w:val="20"/>
              </w:rPr>
              <w:t>25, 28, 29, 31, 70, 71, 73, 74, 77</w:t>
            </w:r>
          </w:p>
        </w:tc>
        <w:tc>
          <w:tcPr>
            <w:tcW w:w="1559" w:type="dxa"/>
            <w:tcBorders>
              <w:top w:val="single" w:sz="4" w:space="0" w:color="000000"/>
              <w:left w:val="single" w:sz="4" w:space="0" w:color="000000"/>
              <w:bottom w:val="single" w:sz="4" w:space="0" w:color="000000"/>
            </w:tcBorders>
            <w:shd w:val="clear" w:color="auto" w:fill="auto"/>
          </w:tcPr>
          <w:p w14:paraId="27D80901" w14:textId="77777777"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Relaciona los conceptos principales sin errores.</w:t>
            </w:r>
          </w:p>
        </w:tc>
        <w:tc>
          <w:tcPr>
            <w:tcW w:w="1559" w:type="dxa"/>
            <w:tcBorders>
              <w:top w:val="single" w:sz="4" w:space="0" w:color="000000"/>
              <w:left w:val="single" w:sz="4" w:space="0" w:color="000000"/>
              <w:bottom w:val="single" w:sz="4" w:space="0" w:color="000000"/>
            </w:tcBorders>
            <w:shd w:val="clear" w:color="auto" w:fill="auto"/>
          </w:tcPr>
          <w:p w14:paraId="25DE26B5" w14:textId="77777777"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 xml:space="preserve">Relaciona los conceptos principales cometiendo pocos errores. </w:t>
            </w:r>
          </w:p>
        </w:tc>
        <w:tc>
          <w:tcPr>
            <w:tcW w:w="1560" w:type="dxa"/>
            <w:tcBorders>
              <w:top w:val="single" w:sz="4" w:space="0" w:color="000000"/>
              <w:left w:val="single" w:sz="4" w:space="0" w:color="000000"/>
              <w:bottom w:val="single" w:sz="4" w:space="0" w:color="000000"/>
            </w:tcBorders>
            <w:shd w:val="clear" w:color="auto" w:fill="auto"/>
          </w:tcPr>
          <w:p w14:paraId="567FC232" w14:textId="77777777"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Relaciona los elementos principales cometiendo muchos errores.</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7E49ED33" w14:textId="77777777"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1DB316" w14:textId="77777777" w:rsidR="00C978DE" w:rsidRPr="009F58AE" w:rsidRDefault="00C978DE" w:rsidP="00C978DE">
            <w:pPr>
              <w:snapToGrid w:val="0"/>
              <w:spacing w:before="60" w:after="60" w:line="240" w:lineRule="auto"/>
              <w:jc w:val="both"/>
              <w:rPr>
                <w:rFonts w:eastAsia="Calibri" w:cs="Arial"/>
                <w:sz w:val="20"/>
                <w:szCs w:val="20"/>
              </w:rPr>
            </w:pPr>
          </w:p>
        </w:tc>
      </w:tr>
      <w:tr w:rsidR="00C978DE" w:rsidRPr="009F58AE" w14:paraId="0A5B9217" w14:textId="77777777" w:rsidTr="00536698">
        <w:tc>
          <w:tcPr>
            <w:tcW w:w="1814" w:type="dxa"/>
            <w:tcBorders>
              <w:top w:val="single" w:sz="4" w:space="0" w:color="000000"/>
              <w:left w:val="single" w:sz="4" w:space="0" w:color="000000"/>
              <w:bottom w:val="single" w:sz="4" w:space="0" w:color="000000"/>
            </w:tcBorders>
            <w:shd w:val="clear" w:color="auto" w:fill="auto"/>
          </w:tcPr>
          <w:p w14:paraId="49BAB72B" w14:textId="77777777" w:rsidR="00C978DE" w:rsidRPr="009F58AE" w:rsidRDefault="00C978DE" w:rsidP="00C978DE">
            <w:pPr>
              <w:rPr>
                <w:rFonts w:eastAsia="Calibri" w:cs="Arial"/>
                <w:b/>
                <w:sz w:val="20"/>
                <w:szCs w:val="20"/>
              </w:rPr>
            </w:pPr>
            <w:r w:rsidRPr="009F58AE">
              <w:rPr>
                <w:rFonts w:eastAsia="Calibri" w:cs="Arial"/>
                <w:sz w:val="20"/>
                <w:szCs w:val="20"/>
              </w:rPr>
              <w:t>5.1. Relaciona los tipos de erupción volcánica con el magma que los origina y los asocia con su peligrosidad.</w:t>
            </w:r>
          </w:p>
        </w:tc>
        <w:tc>
          <w:tcPr>
            <w:tcW w:w="1418" w:type="dxa"/>
            <w:tcBorders>
              <w:top w:val="single" w:sz="4" w:space="0" w:color="000000"/>
              <w:left w:val="single" w:sz="4" w:space="0" w:color="000000"/>
              <w:bottom w:val="single" w:sz="4" w:space="0" w:color="000000"/>
            </w:tcBorders>
            <w:shd w:val="clear" w:color="auto" w:fill="auto"/>
          </w:tcPr>
          <w:p w14:paraId="1B11D539" w14:textId="77777777" w:rsidR="00C978DE" w:rsidRPr="009F58AE" w:rsidRDefault="00C978DE" w:rsidP="00C978DE">
            <w:pPr>
              <w:rPr>
                <w:rFonts w:eastAsia="Calibri" w:cs="Arial"/>
                <w:sz w:val="20"/>
                <w:szCs w:val="20"/>
              </w:rPr>
            </w:pPr>
            <w:r w:rsidRPr="009F58AE">
              <w:rPr>
                <w:rFonts w:eastAsia="Calibri" w:cs="Arial"/>
                <w:sz w:val="20"/>
                <w:szCs w:val="20"/>
              </w:rPr>
              <w:t>32, 33, 34, 35, 36, 37, 38, 39, 40, 78, 79, 80, 81, 82, 83</w:t>
            </w:r>
          </w:p>
        </w:tc>
        <w:tc>
          <w:tcPr>
            <w:tcW w:w="1559" w:type="dxa"/>
            <w:tcBorders>
              <w:top w:val="single" w:sz="4" w:space="0" w:color="000000"/>
              <w:left w:val="single" w:sz="4" w:space="0" w:color="000000"/>
              <w:bottom w:val="single" w:sz="4" w:space="0" w:color="000000"/>
            </w:tcBorders>
            <w:shd w:val="clear" w:color="auto" w:fill="auto"/>
          </w:tcPr>
          <w:p w14:paraId="162DB511" w14:textId="77777777"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Relaciona los conceptos principales sin errores.</w:t>
            </w:r>
          </w:p>
        </w:tc>
        <w:tc>
          <w:tcPr>
            <w:tcW w:w="1559" w:type="dxa"/>
            <w:tcBorders>
              <w:top w:val="single" w:sz="4" w:space="0" w:color="000000"/>
              <w:left w:val="single" w:sz="4" w:space="0" w:color="000000"/>
              <w:bottom w:val="single" w:sz="4" w:space="0" w:color="000000"/>
            </w:tcBorders>
            <w:shd w:val="clear" w:color="auto" w:fill="auto"/>
          </w:tcPr>
          <w:p w14:paraId="7287F9FB" w14:textId="77777777"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 xml:space="preserve">Relaciona los conceptos principales cometiendo pocos errores. </w:t>
            </w:r>
          </w:p>
        </w:tc>
        <w:tc>
          <w:tcPr>
            <w:tcW w:w="1560" w:type="dxa"/>
            <w:tcBorders>
              <w:top w:val="single" w:sz="4" w:space="0" w:color="000000"/>
              <w:left w:val="single" w:sz="4" w:space="0" w:color="000000"/>
              <w:bottom w:val="single" w:sz="4" w:space="0" w:color="000000"/>
            </w:tcBorders>
            <w:shd w:val="clear" w:color="auto" w:fill="auto"/>
          </w:tcPr>
          <w:p w14:paraId="658E03D9" w14:textId="77777777"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Relaciona los elementos principales cometiendo muchos errores.</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14368ACE" w14:textId="77777777"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B77B4B1" w14:textId="77777777" w:rsidR="00C978DE" w:rsidRPr="009F58AE" w:rsidRDefault="00C978DE" w:rsidP="00C978DE">
            <w:pPr>
              <w:snapToGrid w:val="0"/>
              <w:spacing w:before="60" w:after="60" w:line="240" w:lineRule="auto"/>
              <w:jc w:val="both"/>
              <w:rPr>
                <w:rFonts w:eastAsia="Calibri" w:cs="Arial"/>
                <w:sz w:val="20"/>
                <w:szCs w:val="20"/>
              </w:rPr>
            </w:pPr>
          </w:p>
        </w:tc>
      </w:tr>
      <w:tr w:rsidR="00C978DE" w:rsidRPr="009F58AE" w14:paraId="19929F7A" w14:textId="77777777" w:rsidTr="00536698">
        <w:tc>
          <w:tcPr>
            <w:tcW w:w="1814" w:type="dxa"/>
            <w:tcBorders>
              <w:top w:val="single" w:sz="4" w:space="0" w:color="000000"/>
              <w:left w:val="single" w:sz="4" w:space="0" w:color="000000"/>
              <w:bottom w:val="single" w:sz="4" w:space="0" w:color="000000"/>
            </w:tcBorders>
            <w:shd w:val="clear" w:color="auto" w:fill="auto"/>
          </w:tcPr>
          <w:p w14:paraId="76004123" w14:textId="77777777" w:rsidR="00C978DE" w:rsidRPr="009F58AE" w:rsidRDefault="00C978DE" w:rsidP="00AA03B4">
            <w:pPr>
              <w:rPr>
                <w:rFonts w:eastAsia="Calibri" w:cs="Arial"/>
                <w:sz w:val="20"/>
                <w:szCs w:val="20"/>
              </w:rPr>
            </w:pPr>
            <w:r w:rsidRPr="009F58AE">
              <w:rPr>
                <w:rFonts w:eastAsia="Calibri" w:cs="Arial"/>
                <w:sz w:val="20"/>
                <w:szCs w:val="20"/>
              </w:rPr>
              <w:t>6.</w:t>
            </w:r>
            <w:r w:rsidR="00AA03B4" w:rsidRPr="009F58AE">
              <w:rPr>
                <w:rFonts w:eastAsia="Calibri" w:cs="Arial"/>
                <w:sz w:val="20"/>
                <w:szCs w:val="20"/>
              </w:rPr>
              <w:t>1</w:t>
            </w:r>
            <w:r w:rsidRPr="009F58AE">
              <w:rPr>
                <w:rFonts w:eastAsia="Calibri" w:cs="Arial"/>
                <w:sz w:val="20"/>
                <w:szCs w:val="20"/>
              </w:rPr>
              <w:t>. Conoce las medidas de prevención que debe adoptar.</w:t>
            </w:r>
          </w:p>
        </w:tc>
        <w:tc>
          <w:tcPr>
            <w:tcW w:w="1418" w:type="dxa"/>
            <w:tcBorders>
              <w:top w:val="single" w:sz="4" w:space="0" w:color="000000"/>
              <w:left w:val="single" w:sz="4" w:space="0" w:color="000000"/>
              <w:bottom w:val="single" w:sz="4" w:space="0" w:color="000000"/>
            </w:tcBorders>
            <w:shd w:val="clear" w:color="auto" w:fill="auto"/>
          </w:tcPr>
          <w:p w14:paraId="02CFD22E" w14:textId="77777777" w:rsidR="00C978DE" w:rsidRPr="009F58AE" w:rsidRDefault="00C978DE" w:rsidP="00C978DE">
            <w:pPr>
              <w:rPr>
                <w:rFonts w:eastAsia="Calibri" w:cs="Arial"/>
                <w:sz w:val="20"/>
                <w:szCs w:val="20"/>
              </w:rPr>
            </w:pPr>
            <w:r w:rsidRPr="009F58AE">
              <w:rPr>
                <w:rFonts w:eastAsia="Calibri" w:cs="Arial"/>
                <w:sz w:val="20"/>
                <w:szCs w:val="20"/>
              </w:rPr>
              <w:t>88, 89, 90, 91, 92</w:t>
            </w:r>
          </w:p>
        </w:tc>
        <w:tc>
          <w:tcPr>
            <w:tcW w:w="1559" w:type="dxa"/>
            <w:tcBorders>
              <w:top w:val="single" w:sz="4" w:space="0" w:color="000000"/>
              <w:left w:val="single" w:sz="4" w:space="0" w:color="000000"/>
              <w:bottom w:val="single" w:sz="4" w:space="0" w:color="000000"/>
            </w:tcBorders>
            <w:shd w:val="clear" w:color="auto" w:fill="auto"/>
          </w:tcPr>
          <w:p w14:paraId="79BEE8ED" w14:textId="77777777"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Aporta muchos ejemplos.</w:t>
            </w:r>
          </w:p>
        </w:tc>
        <w:tc>
          <w:tcPr>
            <w:tcW w:w="1559" w:type="dxa"/>
            <w:tcBorders>
              <w:top w:val="single" w:sz="4" w:space="0" w:color="000000"/>
              <w:left w:val="single" w:sz="4" w:space="0" w:color="000000"/>
              <w:bottom w:val="single" w:sz="4" w:space="0" w:color="000000"/>
            </w:tcBorders>
            <w:shd w:val="clear" w:color="auto" w:fill="auto"/>
          </w:tcPr>
          <w:p w14:paraId="2BFAD179" w14:textId="77777777"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 xml:space="preserve">Aporta suficientes ejemplos. </w:t>
            </w:r>
          </w:p>
        </w:tc>
        <w:tc>
          <w:tcPr>
            <w:tcW w:w="1560" w:type="dxa"/>
            <w:tcBorders>
              <w:top w:val="single" w:sz="4" w:space="0" w:color="000000"/>
              <w:left w:val="single" w:sz="4" w:space="0" w:color="000000"/>
              <w:bottom w:val="single" w:sz="4" w:space="0" w:color="000000"/>
            </w:tcBorders>
            <w:shd w:val="clear" w:color="auto" w:fill="auto"/>
          </w:tcPr>
          <w:p w14:paraId="5042E5CC" w14:textId="77777777"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Aporta pocos ejemplos.</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3176B0F5" w14:textId="77777777"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16F656C" w14:textId="77777777" w:rsidR="00C978DE" w:rsidRPr="009F58AE" w:rsidRDefault="00C978DE" w:rsidP="00C978DE">
            <w:pPr>
              <w:snapToGrid w:val="0"/>
              <w:spacing w:before="60" w:after="60" w:line="240" w:lineRule="auto"/>
              <w:jc w:val="both"/>
              <w:rPr>
                <w:rFonts w:eastAsia="Calibri" w:cs="Arial"/>
                <w:sz w:val="20"/>
                <w:szCs w:val="20"/>
              </w:rPr>
            </w:pPr>
          </w:p>
        </w:tc>
      </w:tr>
      <w:tr w:rsidR="00AA03B4" w:rsidRPr="009F58AE" w14:paraId="73609208" w14:textId="77777777" w:rsidTr="00017BA4">
        <w:tc>
          <w:tcPr>
            <w:tcW w:w="1814" w:type="dxa"/>
            <w:tcBorders>
              <w:top w:val="single" w:sz="4" w:space="0" w:color="000000"/>
              <w:left w:val="single" w:sz="4" w:space="0" w:color="000000"/>
              <w:bottom w:val="single" w:sz="4" w:space="0" w:color="000000"/>
            </w:tcBorders>
            <w:shd w:val="clear" w:color="auto" w:fill="auto"/>
          </w:tcPr>
          <w:p w14:paraId="28FCCA7D" w14:textId="77777777" w:rsidR="00AA03B4" w:rsidRPr="009F58AE" w:rsidRDefault="00AA03B4" w:rsidP="00017BA4">
            <w:pPr>
              <w:rPr>
                <w:rFonts w:eastAsia="Calibri" w:cs="Arial"/>
                <w:sz w:val="20"/>
                <w:szCs w:val="20"/>
              </w:rPr>
            </w:pPr>
            <w:r w:rsidRPr="009F58AE">
              <w:rPr>
                <w:sz w:val="20"/>
                <w:szCs w:val="20"/>
              </w:rPr>
              <w:t xml:space="preserve">6.2. Valora el riesgo sísmico del territorio andaluz e indagar sobre los principales terremotos que han afectado a </w:t>
            </w:r>
            <w:r w:rsidRPr="009F58AE">
              <w:rPr>
                <w:sz w:val="20"/>
                <w:szCs w:val="20"/>
              </w:rPr>
              <w:lastRenderedPageBreak/>
              <w:t>Andalucía en época histórica.</w:t>
            </w:r>
          </w:p>
        </w:tc>
        <w:tc>
          <w:tcPr>
            <w:tcW w:w="1418" w:type="dxa"/>
            <w:tcBorders>
              <w:top w:val="single" w:sz="4" w:space="0" w:color="000000"/>
              <w:left w:val="single" w:sz="4" w:space="0" w:color="000000"/>
              <w:bottom w:val="single" w:sz="4" w:space="0" w:color="000000"/>
            </w:tcBorders>
            <w:shd w:val="clear" w:color="auto" w:fill="auto"/>
          </w:tcPr>
          <w:p w14:paraId="04F0D59C" w14:textId="77777777" w:rsidR="00AA03B4" w:rsidRPr="009F58AE" w:rsidRDefault="00AA03B4" w:rsidP="00017BA4">
            <w:pPr>
              <w:rPr>
                <w:rFonts w:eastAsia="Calibri" w:cs="Arial"/>
                <w:sz w:val="20"/>
                <w:szCs w:val="20"/>
              </w:rPr>
            </w:pPr>
            <w:r w:rsidRPr="009F58AE">
              <w:rPr>
                <w:rFonts w:eastAsia="Calibri" w:cs="Arial"/>
                <w:sz w:val="20"/>
                <w:szCs w:val="20"/>
              </w:rPr>
              <w:lastRenderedPageBreak/>
              <w:t>41,42,43, 44, 45, 46, 47, 48, 49, 50, 51, 52, 53, 54, 55, 56, 57, 84, 85, 86, 87, 88, 89, 90, 91, 92, 93</w:t>
            </w:r>
          </w:p>
        </w:tc>
        <w:tc>
          <w:tcPr>
            <w:tcW w:w="1559" w:type="dxa"/>
            <w:tcBorders>
              <w:top w:val="single" w:sz="4" w:space="0" w:color="000000"/>
              <w:left w:val="single" w:sz="4" w:space="0" w:color="000000"/>
              <w:bottom w:val="single" w:sz="4" w:space="0" w:color="000000"/>
            </w:tcBorders>
            <w:shd w:val="clear" w:color="auto" w:fill="auto"/>
          </w:tcPr>
          <w:p w14:paraId="263F7DFE" w14:textId="77777777" w:rsidR="00AA03B4" w:rsidRPr="009F58AE" w:rsidRDefault="00AA03B4" w:rsidP="00017BA4">
            <w:pPr>
              <w:tabs>
                <w:tab w:val="right" w:pos="1822"/>
              </w:tabs>
              <w:spacing w:before="120" w:after="0" w:line="240" w:lineRule="auto"/>
              <w:rPr>
                <w:rFonts w:eastAsia="Calibri" w:cs="Arial"/>
                <w:sz w:val="20"/>
                <w:szCs w:val="20"/>
              </w:rPr>
            </w:pPr>
            <w:r w:rsidRPr="009F58AE">
              <w:rPr>
                <w:sz w:val="20"/>
                <w:szCs w:val="20"/>
              </w:rPr>
              <w:t xml:space="preserve">Valora correctamente el riesgo sísmico del territorio andaluz e indagar sobre los principales terremotos que han afectado a </w:t>
            </w:r>
            <w:r w:rsidRPr="009F58AE">
              <w:rPr>
                <w:sz w:val="20"/>
                <w:szCs w:val="20"/>
              </w:rPr>
              <w:lastRenderedPageBreak/>
              <w:t>Andalucía en época histórica.</w:t>
            </w:r>
          </w:p>
        </w:tc>
        <w:tc>
          <w:tcPr>
            <w:tcW w:w="1559" w:type="dxa"/>
            <w:tcBorders>
              <w:top w:val="single" w:sz="4" w:space="0" w:color="000000"/>
              <w:left w:val="single" w:sz="4" w:space="0" w:color="000000"/>
              <w:bottom w:val="single" w:sz="4" w:space="0" w:color="000000"/>
            </w:tcBorders>
            <w:shd w:val="clear" w:color="auto" w:fill="auto"/>
          </w:tcPr>
          <w:p w14:paraId="6CD13537" w14:textId="77777777" w:rsidR="00AA03B4" w:rsidRPr="009F58AE" w:rsidRDefault="00AA03B4" w:rsidP="00017BA4">
            <w:pPr>
              <w:tabs>
                <w:tab w:val="right" w:pos="1822"/>
              </w:tabs>
              <w:spacing w:before="120" w:after="0" w:line="240" w:lineRule="auto"/>
              <w:rPr>
                <w:rFonts w:eastAsia="Calibri" w:cs="Arial"/>
                <w:sz w:val="20"/>
                <w:szCs w:val="20"/>
              </w:rPr>
            </w:pPr>
            <w:r w:rsidRPr="009F58AE">
              <w:rPr>
                <w:sz w:val="20"/>
                <w:szCs w:val="20"/>
              </w:rPr>
              <w:lastRenderedPageBreak/>
              <w:t xml:space="preserve">Valora el riesgo sísmico del territorio andaluz e indagar sobre los principales terremotos que han afectado a Andalucía en época histórica, </w:t>
            </w:r>
            <w:r w:rsidRPr="009F58AE">
              <w:rPr>
                <w:sz w:val="20"/>
                <w:szCs w:val="20"/>
              </w:rPr>
              <w:lastRenderedPageBreak/>
              <w:t>cometiendo pocos errores.</w:t>
            </w:r>
          </w:p>
        </w:tc>
        <w:tc>
          <w:tcPr>
            <w:tcW w:w="1560" w:type="dxa"/>
            <w:tcBorders>
              <w:top w:val="single" w:sz="4" w:space="0" w:color="000000"/>
              <w:left w:val="single" w:sz="4" w:space="0" w:color="000000"/>
              <w:bottom w:val="single" w:sz="4" w:space="0" w:color="000000"/>
            </w:tcBorders>
            <w:shd w:val="clear" w:color="auto" w:fill="auto"/>
          </w:tcPr>
          <w:p w14:paraId="30F364CF" w14:textId="77777777" w:rsidR="00AA03B4" w:rsidRPr="009F58AE" w:rsidRDefault="00AA03B4" w:rsidP="00AA03B4">
            <w:pPr>
              <w:tabs>
                <w:tab w:val="right" w:pos="1822"/>
              </w:tabs>
              <w:spacing w:before="120" w:after="0" w:line="240" w:lineRule="auto"/>
              <w:rPr>
                <w:rFonts w:eastAsia="Calibri" w:cs="Arial"/>
                <w:sz w:val="20"/>
                <w:szCs w:val="20"/>
              </w:rPr>
            </w:pPr>
            <w:r w:rsidRPr="009F58AE">
              <w:rPr>
                <w:sz w:val="20"/>
                <w:szCs w:val="20"/>
              </w:rPr>
              <w:lastRenderedPageBreak/>
              <w:t xml:space="preserve">Valora el riesgo sísmico del territorio andaluz e indagar sobre los principales terremotos que han afectado a Andalucía en época histórica </w:t>
            </w:r>
            <w:r w:rsidRPr="009F58AE">
              <w:rPr>
                <w:sz w:val="20"/>
                <w:szCs w:val="20"/>
              </w:rPr>
              <w:lastRenderedPageBreak/>
              <w:t>cometiendo bastantes errores.</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046F2D59" w14:textId="77777777" w:rsidR="00AA03B4" w:rsidRPr="009F58AE" w:rsidRDefault="00AA03B4" w:rsidP="00017BA4">
            <w:pPr>
              <w:tabs>
                <w:tab w:val="right" w:pos="1822"/>
              </w:tabs>
              <w:spacing w:before="120" w:after="0" w:line="240" w:lineRule="auto"/>
              <w:rPr>
                <w:rFonts w:eastAsia="Calibri" w:cs="Arial"/>
                <w:sz w:val="20"/>
                <w:szCs w:val="20"/>
              </w:rPr>
            </w:pPr>
            <w:r w:rsidRPr="009F58AE">
              <w:rPr>
                <w:rFonts w:eastAsia="Calibri" w:cs="Arial"/>
                <w:sz w:val="20"/>
                <w:szCs w:val="20"/>
              </w:rPr>
              <w:lastRenderedPageBreak/>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2B6222" w14:textId="77777777" w:rsidR="00AA03B4" w:rsidRPr="009F58AE" w:rsidRDefault="00AA03B4" w:rsidP="00017BA4">
            <w:pPr>
              <w:snapToGrid w:val="0"/>
              <w:spacing w:before="60" w:after="60" w:line="240" w:lineRule="auto"/>
              <w:jc w:val="both"/>
              <w:rPr>
                <w:rFonts w:eastAsia="Calibri" w:cs="Arial"/>
                <w:sz w:val="20"/>
                <w:szCs w:val="20"/>
              </w:rPr>
            </w:pPr>
          </w:p>
        </w:tc>
      </w:tr>
      <w:tr w:rsidR="00C978DE" w:rsidRPr="009F58AE" w14:paraId="0C634B7A" w14:textId="77777777" w:rsidTr="00536698">
        <w:tc>
          <w:tcPr>
            <w:tcW w:w="1814" w:type="dxa"/>
            <w:tcBorders>
              <w:top w:val="single" w:sz="4" w:space="0" w:color="000000"/>
              <w:left w:val="single" w:sz="4" w:space="0" w:color="000000"/>
              <w:bottom w:val="single" w:sz="4" w:space="0" w:color="000000"/>
            </w:tcBorders>
            <w:shd w:val="clear" w:color="auto" w:fill="auto"/>
          </w:tcPr>
          <w:p w14:paraId="5ACF3B62" w14:textId="77777777" w:rsidR="00C978DE" w:rsidRPr="009F58AE" w:rsidRDefault="00C978DE" w:rsidP="005952CC">
            <w:pPr>
              <w:autoSpaceDE w:val="0"/>
              <w:autoSpaceDN w:val="0"/>
              <w:adjustRightInd w:val="0"/>
              <w:rPr>
                <w:rFonts w:cs="Arial"/>
                <w:sz w:val="20"/>
                <w:szCs w:val="20"/>
              </w:rPr>
            </w:pPr>
            <w:r w:rsidRPr="009F58AE">
              <w:rPr>
                <w:rFonts w:cs="Arial"/>
                <w:sz w:val="20"/>
                <w:szCs w:val="20"/>
              </w:rPr>
              <w:t>7.1. Describe e interpreta sus observaciones.</w:t>
            </w:r>
          </w:p>
        </w:tc>
        <w:tc>
          <w:tcPr>
            <w:tcW w:w="1418" w:type="dxa"/>
            <w:tcBorders>
              <w:top w:val="single" w:sz="4" w:space="0" w:color="000000"/>
              <w:left w:val="single" w:sz="4" w:space="0" w:color="000000"/>
              <w:bottom w:val="single" w:sz="4" w:space="0" w:color="000000"/>
            </w:tcBorders>
            <w:shd w:val="clear" w:color="auto" w:fill="auto"/>
          </w:tcPr>
          <w:p w14:paraId="5B260FD1" w14:textId="77777777" w:rsidR="00C978DE" w:rsidRPr="009F58AE" w:rsidRDefault="00C978DE" w:rsidP="005952CC">
            <w:pPr>
              <w:rPr>
                <w:rFonts w:cs="Arial"/>
                <w:sz w:val="20"/>
                <w:szCs w:val="20"/>
              </w:rPr>
            </w:pPr>
            <w:r w:rsidRPr="009F58AE">
              <w:rPr>
                <w:rFonts w:cs="Arial"/>
                <w:sz w:val="20"/>
                <w:szCs w:val="20"/>
              </w:rPr>
              <w:t>Técnicas de trabajo e investigación</w:t>
            </w:r>
          </w:p>
        </w:tc>
        <w:tc>
          <w:tcPr>
            <w:tcW w:w="1559" w:type="dxa"/>
            <w:tcBorders>
              <w:top w:val="single" w:sz="4" w:space="0" w:color="000000"/>
              <w:left w:val="single" w:sz="4" w:space="0" w:color="000000"/>
              <w:bottom w:val="single" w:sz="4" w:space="0" w:color="000000"/>
            </w:tcBorders>
            <w:shd w:val="clear" w:color="auto" w:fill="auto"/>
          </w:tcPr>
          <w:p w14:paraId="5E39B05F" w14:textId="77777777" w:rsidR="00C978DE" w:rsidRPr="009F58AE" w:rsidRDefault="00C978DE" w:rsidP="005952CC">
            <w:pPr>
              <w:autoSpaceDE w:val="0"/>
              <w:autoSpaceDN w:val="0"/>
              <w:adjustRightInd w:val="0"/>
              <w:rPr>
                <w:rFonts w:cs="Arial"/>
                <w:sz w:val="20"/>
                <w:szCs w:val="20"/>
              </w:rPr>
            </w:pPr>
            <w:r w:rsidRPr="009F58AE">
              <w:rPr>
                <w:rFonts w:cs="Arial"/>
                <w:sz w:val="20"/>
                <w:szCs w:val="20"/>
              </w:rPr>
              <w:t>Interpreta las observaciones correctamente.</w:t>
            </w:r>
          </w:p>
        </w:tc>
        <w:tc>
          <w:tcPr>
            <w:tcW w:w="1559" w:type="dxa"/>
            <w:tcBorders>
              <w:top w:val="single" w:sz="4" w:space="0" w:color="000000"/>
              <w:left w:val="single" w:sz="4" w:space="0" w:color="000000"/>
              <w:bottom w:val="single" w:sz="4" w:space="0" w:color="000000"/>
            </w:tcBorders>
            <w:shd w:val="clear" w:color="auto" w:fill="auto"/>
          </w:tcPr>
          <w:p w14:paraId="6630187B" w14:textId="77777777" w:rsidR="00C978DE" w:rsidRPr="009F58AE" w:rsidRDefault="00C978DE" w:rsidP="005952CC">
            <w:pPr>
              <w:autoSpaceDE w:val="0"/>
              <w:autoSpaceDN w:val="0"/>
              <w:adjustRightInd w:val="0"/>
              <w:rPr>
                <w:rFonts w:cs="Arial"/>
                <w:sz w:val="20"/>
                <w:szCs w:val="20"/>
              </w:rPr>
            </w:pPr>
            <w:r w:rsidRPr="009F58AE">
              <w:rPr>
                <w:rFonts w:cs="Arial"/>
                <w:sz w:val="20"/>
                <w:szCs w:val="20"/>
              </w:rPr>
              <w:t xml:space="preserve">Interpreta las observaciones, cometiendo pocos errores. </w:t>
            </w:r>
          </w:p>
        </w:tc>
        <w:tc>
          <w:tcPr>
            <w:tcW w:w="1560" w:type="dxa"/>
            <w:tcBorders>
              <w:top w:val="single" w:sz="4" w:space="0" w:color="000000"/>
              <w:left w:val="single" w:sz="4" w:space="0" w:color="000000"/>
              <w:bottom w:val="single" w:sz="4" w:space="0" w:color="000000"/>
            </w:tcBorders>
            <w:shd w:val="clear" w:color="auto" w:fill="auto"/>
          </w:tcPr>
          <w:p w14:paraId="5E281D12" w14:textId="77777777" w:rsidR="00C978DE" w:rsidRPr="009F58AE" w:rsidRDefault="00C978DE" w:rsidP="005952CC">
            <w:pPr>
              <w:autoSpaceDE w:val="0"/>
              <w:autoSpaceDN w:val="0"/>
              <w:adjustRightInd w:val="0"/>
              <w:rPr>
                <w:rFonts w:cs="Arial"/>
                <w:sz w:val="20"/>
                <w:szCs w:val="20"/>
              </w:rPr>
            </w:pPr>
            <w:r w:rsidRPr="009F58AE">
              <w:rPr>
                <w:rFonts w:cs="Arial"/>
                <w:sz w:val="20"/>
                <w:szCs w:val="20"/>
              </w:rPr>
              <w:t xml:space="preserve">Interpreta las observaciones con dificultad, cometiendo muchos errores. </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43F01514" w14:textId="77777777" w:rsidR="00C978DE" w:rsidRPr="009F58AE" w:rsidRDefault="00C978DE" w:rsidP="005952CC">
            <w:pPr>
              <w:rPr>
                <w:rFonts w:cs="Arial"/>
                <w:sz w:val="20"/>
                <w:szCs w:val="20"/>
              </w:rPr>
            </w:pPr>
            <w:r w:rsidRPr="009F58AE">
              <w:rPr>
                <w:rFonts w:cs="Arial"/>
                <w:sz w:val="20"/>
                <w:szCs w:val="20"/>
              </w:rPr>
              <w:t>No interpreta las observaciones o lo hace de manera totalmente errónea.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C657C6D" w14:textId="77777777" w:rsidR="00C978DE" w:rsidRPr="009F58AE" w:rsidRDefault="00C978DE" w:rsidP="005952CC">
            <w:pPr>
              <w:rPr>
                <w:rFonts w:cs="Arial"/>
                <w:sz w:val="20"/>
                <w:szCs w:val="20"/>
              </w:rPr>
            </w:pPr>
          </w:p>
        </w:tc>
      </w:tr>
      <w:tr w:rsidR="00C978DE" w:rsidRPr="009F58AE" w14:paraId="55416B85" w14:textId="77777777" w:rsidTr="00536698">
        <w:tc>
          <w:tcPr>
            <w:tcW w:w="1814" w:type="dxa"/>
            <w:tcBorders>
              <w:top w:val="single" w:sz="4" w:space="0" w:color="000000"/>
              <w:left w:val="single" w:sz="4" w:space="0" w:color="000000"/>
              <w:bottom w:val="single" w:sz="4" w:space="0" w:color="000000"/>
            </w:tcBorders>
            <w:shd w:val="clear" w:color="auto" w:fill="auto"/>
          </w:tcPr>
          <w:p w14:paraId="58532DC2" w14:textId="77777777" w:rsidR="00C978DE" w:rsidRPr="009F58AE" w:rsidRDefault="00C978DE" w:rsidP="005952CC">
            <w:pPr>
              <w:autoSpaceDE w:val="0"/>
              <w:autoSpaceDN w:val="0"/>
              <w:adjustRightInd w:val="0"/>
              <w:rPr>
                <w:rFonts w:cs="Arial"/>
                <w:sz w:val="20"/>
                <w:szCs w:val="20"/>
              </w:rPr>
            </w:pPr>
            <w:r w:rsidRPr="009F58AE">
              <w:rPr>
                <w:rFonts w:cs="Arial"/>
                <w:sz w:val="20"/>
                <w:szCs w:val="20"/>
              </w:rPr>
              <w:t>8.1. Busca, selecciona e interpreta la información científica a partir de diversas fuentes.</w:t>
            </w:r>
          </w:p>
        </w:tc>
        <w:tc>
          <w:tcPr>
            <w:tcW w:w="1418" w:type="dxa"/>
            <w:tcBorders>
              <w:top w:val="single" w:sz="4" w:space="0" w:color="000000"/>
              <w:left w:val="single" w:sz="4" w:space="0" w:color="000000"/>
              <w:bottom w:val="single" w:sz="4" w:space="0" w:color="000000"/>
            </w:tcBorders>
            <w:shd w:val="clear" w:color="auto" w:fill="auto"/>
          </w:tcPr>
          <w:p w14:paraId="0A0F4C4A" w14:textId="77777777" w:rsidR="00C978DE" w:rsidRPr="009F58AE" w:rsidRDefault="00C978DE" w:rsidP="005952CC">
            <w:pPr>
              <w:rPr>
                <w:rFonts w:cs="Arial"/>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14:paraId="07EE5A13" w14:textId="77777777" w:rsidR="00C978DE" w:rsidRPr="009F58AE" w:rsidRDefault="00C978DE" w:rsidP="005952CC">
            <w:pPr>
              <w:rPr>
                <w:rFonts w:cs="Arial"/>
                <w:sz w:val="20"/>
                <w:szCs w:val="20"/>
              </w:rPr>
            </w:pPr>
            <w:r w:rsidRPr="009F58AE">
              <w:rPr>
                <w:rFonts w:cs="Arial"/>
                <w:sz w:val="20"/>
                <w:szCs w:val="20"/>
              </w:rPr>
              <w:t>Selecciona y emplea correctamente la información.</w:t>
            </w:r>
          </w:p>
        </w:tc>
        <w:tc>
          <w:tcPr>
            <w:tcW w:w="1559" w:type="dxa"/>
            <w:tcBorders>
              <w:top w:val="single" w:sz="4" w:space="0" w:color="000000"/>
              <w:left w:val="single" w:sz="4" w:space="0" w:color="000000"/>
              <w:bottom w:val="single" w:sz="4" w:space="0" w:color="000000"/>
            </w:tcBorders>
            <w:shd w:val="clear" w:color="auto" w:fill="auto"/>
          </w:tcPr>
          <w:p w14:paraId="5E023E4D" w14:textId="77777777" w:rsidR="00C978DE" w:rsidRPr="009F58AE" w:rsidRDefault="00C978DE" w:rsidP="005952CC">
            <w:pPr>
              <w:rPr>
                <w:rFonts w:cs="Arial"/>
                <w:sz w:val="20"/>
                <w:szCs w:val="20"/>
              </w:rPr>
            </w:pPr>
            <w:r w:rsidRPr="009F58AE">
              <w:rPr>
                <w:rFonts w:cs="Arial"/>
                <w:sz w:val="20"/>
                <w:szCs w:val="20"/>
              </w:rPr>
              <w:t xml:space="preserve">Selecciona y emplea la información cometiendo pocos errores. </w:t>
            </w:r>
          </w:p>
        </w:tc>
        <w:tc>
          <w:tcPr>
            <w:tcW w:w="1560" w:type="dxa"/>
            <w:tcBorders>
              <w:top w:val="single" w:sz="4" w:space="0" w:color="000000"/>
              <w:left w:val="single" w:sz="4" w:space="0" w:color="000000"/>
              <w:bottom w:val="single" w:sz="4" w:space="0" w:color="000000"/>
            </w:tcBorders>
            <w:shd w:val="clear" w:color="auto" w:fill="auto"/>
          </w:tcPr>
          <w:p w14:paraId="171D010B" w14:textId="77777777" w:rsidR="00C978DE" w:rsidRPr="009F58AE" w:rsidRDefault="00C978DE" w:rsidP="005952CC">
            <w:pPr>
              <w:rPr>
                <w:rFonts w:cs="Arial"/>
                <w:sz w:val="20"/>
                <w:szCs w:val="20"/>
              </w:rPr>
            </w:pPr>
            <w:r w:rsidRPr="009F58AE">
              <w:rPr>
                <w:rFonts w:cs="Arial"/>
                <w:sz w:val="20"/>
                <w:szCs w:val="20"/>
              </w:rPr>
              <w:t xml:space="preserve">Selecciona y emplea la información con escasa adecuación. </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4EBDBA25" w14:textId="77777777" w:rsidR="00C978DE" w:rsidRPr="009F58AE" w:rsidRDefault="00C978DE" w:rsidP="005952CC">
            <w:pPr>
              <w:rPr>
                <w:rFonts w:cs="Arial"/>
                <w:sz w:val="20"/>
                <w:szCs w:val="20"/>
              </w:rPr>
            </w:pPr>
            <w:r w:rsidRPr="009F58AE">
              <w:rPr>
                <w:rFonts w:cs="Arial"/>
                <w:sz w:val="20"/>
                <w:szCs w:val="20"/>
              </w:rPr>
              <w:t>No realiza búsqueda información o la usa de manera totalmente errónea.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9AEB4A" w14:textId="77777777" w:rsidR="00C978DE" w:rsidRPr="009F58AE" w:rsidRDefault="00C978DE" w:rsidP="005952CC">
            <w:pPr>
              <w:rPr>
                <w:rFonts w:cs="Arial"/>
                <w:sz w:val="20"/>
                <w:szCs w:val="20"/>
              </w:rPr>
            </w:pPr>
          </w:p>
        </w:tc>
      </w:tr>
      <w:tr w:rsidR="00C978DE" w:rsidRPr="009F58AE" w14:paraId="145406C5" w14:textId="77777777" w:rsidTr="00536698">
        <w:tc>
          <w:tcPr>
            <w:tcW w:w="1814" w:type="dxa"/>
            <w:tcBorders>
              <w:top w:val="single" w:sz="4" w:space="0" w:color="000000"/>
              <w:left w:val="single" w:sz="4" w:space="0" w:color="000000"/>
              <w:bottom w:val="single" w:sz="4" w:space="0" w:color="000000"/>
            </w:tcBorders>
            <w:shd w:val="clear" w:color="auto" w:fill="auto"/>
          </w:tcPr>
          <w:p w14:paraId="49C6ADE6" w14:textId="77777777" w:rsidR="00C978DE" w:rsidRPr="009F58AE" w:rsidRDefault="00C978DE" w:rsidP="005952CC">
            <w:pPr>
              <w:autoSpaceDE w:val="0"/>
              <w:autoSpaceDN w:val="0"/>
              <w:adjustRightInd w:val="0"/>
              <w:rPr>
                <w:rFonts w:cs="Arial"/>
                <w:sz w:val="20"/>
                <w:szCs w:val="20"/>
              </w:rPr>
            </w:pPr>
            <w:r w:rsidRPr="009F58AE">
              <w:rPr>
                <w:rFonts w:cs="Arial"/>
                <w:sz w:val="20"/>
                <w:szCs w:val="20"/>
              </w:rPr>
              <w:t xml:space="preserve">8.2. </w:t>
            </w:r>
            <w:r w:rsidR="005F4CA0" w:rsidRPr="009F58AE">
              <w:rPr>
                <w:rFonts w:cs="ANOFKI+ArialMT"/>
                <w:sz w:val="20"/>
                <w:szCs w:val="20"/>
              </w:rPr>
              <w:t>Utiliza diferentes fuentes de información, apoyándose en las TIC, para la elaboración y presentación de sus investigaciones.</w:t>
            </w:r>
          </w:p>
        </w:tc>
        <w:tc>
          <w:tcPr>
            <w:tcW w:w="1418" w:type="dxa"/>
            <w:tcBorders>
              <w:top w:val="single" w:sz="4" w:space="0" w:color="000000"/>
              <w:left w:val="single" w:sz="4" w:space="0" w:color="000000"/>
              <w:bottom w:val="single" w:sz="4" w:space="0" w:color="000000"/>
            </w:tcBorders>
            <w:shd w:val="clear" w:color="auto" w:fill="auto"/>
          </w:tcPr>
          <w:p w14:paraId="660A2F90" w14:textId="77777777" w:rsidR="00C978DE" w:rsidRPr="009F58AE" w:rsidRDefault="00C978DE" w:rsidP="005952CC">
            <w:pPr>
              <w:rPr>
                <w:rFonts w:cs="Arial"/>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14:paraId="2FCF8D71" w14:textId="77777777" w:rsidR="00C978DE" w:rsidRPr="009F58AE" w:rsidRDefault="00C978DE" w:rsidP="005952CC">
            <w:pPr>
              <w:rPr>
                <w:rFonts w:cs="Arial"/>
                <w:sz w:val="20"/>
                <w:szCs w:val="20"/>
              </w:rPr>
            </w:pPr>
            <w:r w:rsidRPr="009F58AE">
              <w:rPr>
                <w:rFonts w:cs="Arial"/>
                <w:sz w:val="20"/>
                <w:szCs w:val="20"/>
              </w:rPr>
              <w:t>Conoce y emplea las TIC adecuadamente.</w:t>
            </w:r>
          </w:p>
        </w:tc>
        <w:tc>
          <w:tcPr>
            <w:tcW w:w="1559" w:type="dxa"/>
            <w:tcBorders>
              <w:top w:val="single" w:sz="4" w:space="0" w:color="000000"/>
              <w:left w:val="single" w:sz="4" w:space="0" w:color="000000"/>
              <w:bottom w:val="single" w:sz="4" w:space="0" w:color="000000"/>
            </w:tcBorders>
            <w:shd w:val="clear" w:color="auto" w:fill="auto"/>
          </w:tcPr>
          <w:p w14:paraId="4871F1A1" w14:textId="77777777" w:rsidR="00C978DE" w:rsidRPr="009F58AE" w:rsidRDefault="00C978DE" w:rsidP="005952CC">
            <w:pPr>
              <w:rPr>
                <w:rFonts w:cs="Arial"/>
                <w:sz w:val="20"/>
                <w:szCs w:val="20"/>
              </w:rPr>
            </w:pPr>
            <w:r w:rsidRPr="009F58AE">
              <w:rPr>
                <w:rFonts w:cs="Arial"/>
                <w:sz w:val="20"/>
                <w:szCs w:val="20"/>
              </w:rPr>
              <w:t xml:space="preserve">Conoce y emplea las TIC con algunos errores. </w:t>
            </w:r>
          </w:p>
        </w:tc>
        <w:tc>
          <w:tcPr>
            <w:tcW w:w="1560" w:type="dxa"/>
            <w:tcBorders>
              <w:top w:val="single" w:sz="4" w:space="0" w:color="000000"/>
              <w:left w:val="single" w:sz="4" w:space="0" w:color="000000"/>
              <w:bottom w:val="single" w:sz="4" w:space="0" w:color="000000"/>
            </w:tcBorders>
            <w:shd w:val="clear" w:color="auto" w:fill="auto"/>
          </w:tcPr>
          <w:p w14:paraId="564F9590" w14:textId="77777777" w:rsidR="00C978DE" w:rsidRPr="009F58AE" w:rsidRDefault="00C978DE" w:rsidP="005952CC">
            <w:pPr>
              <w:rPr>
                <w:rFonts w:cs="Arial"/>
                <w:sz w:val="20"/>
                <w:szCs w:val="20"/>
              </w:rPr>
            </w:pPr>
            <w:r w:rsidRPr="009F58AE">
              <w:rPr>
                <w:rFonts w:cs="Arial"/>
                <w:sz w:val="20"/>
                <w:szCs w:val="20"/>
              </w:rPr>
              <w:t xml:space="preserve">Conoce y emplea las TIC de forma poco adecuada. </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46299A9E" w14:textId="77777777" w:rsidR="00C978DE" w:rsidRPr="009F58AE" w:rsidRDefault="00C978DE" w:rsidP="005952CC">
            <w:pPr>
              <w:rPr>
                <w:rFonts w:cs="Arial"/>
                <w:sz w:val="20"/>
                <w:szCs w:val="20"/>
              </w:rPr>
            </w:pPr>
            <w:r w:rsidRPr="009F58AE">
              <w:rPr>
                <w:rFonts w:cs="Arial"/>
                <w:sz w:val="20"/>
                <w:szCs w:val="20"/>
              </w:rPr>
              <w:t>No conoce o no emplea de forma errónea las TIC.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51D690E" w14:textId="77777777" w:rsidR="00C978DE" w:rsidRPr="009F58AE" w:rsidRDefault="00C978DE" w:rsidP="005952CC">
            <w:pPr>
              <w:rPr>
                <w:rFonts w:cs="Arial"/>
                <w:sz w:val="20"/>
                <w:szCs w:val="20"/>
              </w:rPr>
            </w:pPr>
          </w:p>
        </w:tc>
      </w:tr>
      <w:tr w:rsidR="00C978DE" w:rsidRPr="009F58AE" w14:paraId="646938C5" w14:textId="77777777" w:rsidTr="00536698">
        <w:tc>
          <w:tcPr>
            <w:tcW w:w="1814" w:type="dxa"/>
            <w:tcBorders>
              <w:top w:val="single" w:sz="4" w:space="0" w:color="000000"/>
              <w:left w:val="single" w:sz="4" w:space="0" w:color="000000"/>
              <w:bottom w:val="single" w:sz="4" w:space="0" w:color="000000"/>
            </w:tcBorders>
            <w:shd w:val="clear" w:color="auto" w:fill="auto"/>
          </w:tcPr>
          <w:p w14:paraId="76946E62" w14:textId="77777777" w:rsidR="00C978DE" w:rsidRPr="009F58AE" w:rsidRDefault="00C978DE" w:rsidP="005952CC">
            <w:pPr>
              <w:autoSpaceDE w:val="0"/>
              <w:autoSpaceDN w:val="0"/>
              <w:adjustRightInd w:val="0"/>
              <w:rPr>
                <w:rFonts w:cs="Arial"/>
                <w:sz w:val="20"/>
                <w:szCs w:val="20"/>
              </w:rPr>
            </w:pPr>
            <w:r w:rsidRPr="009F58AE">
              <w:rPr>
                <w:rFonts w:cs="Arial"/>
                <w:sz w:val="20"/>
                <w:szCs w:val="20"/>
              </w:rPr>
              <w:t>8.3. Utiliza la información de carácter científico para formarse una opinión propia y argumentar sobre problemas relacionados.</w:t>
            </w:r>
          </w:p>
        </w:tc>
        <w:tc>
          <w:tcPr>
            <w:tcW w:w="1418" w:type="dxa"/>
            <w:tcBorders>
              <w:top w:val="single" w:sz="4" w:space="0" w:color="000000"/>
              <w:left w:val="single" w:sz="4" w:space="0" w:color="000000"/>
              <w:bottom w:val="single" w:sz="4" w:space="0" w:color="000000"/>
            </w:tcBorders>
            <w:shd w:val="clear" w:color="auto" w:fill="auto"/>
          </w:tcPr>
          <w:p w14:paraId="375B95FF" w14:textId="77777777" w:rsidR="00C978DE" w:rsidRPr="009F58AE" w:rsidRDefault="00C978DE" w:rsidP="005952CC">
            <w:pPr>
              <w:rPr>
                <w:rFonts w:cs="Arial"/>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14:paraId="4F961CCB" w14:textId="77777777" w:rsidR="00C978DE" w:rsidRPr="009F58AE" w:rsidRDefault="00C978DE" w:rsidP="005952CC">
            <w:pPr>
              <w:rPr>
                <w:rFonts w:cs="Arial"/>
                <w:sz w:val="20"/>
                <w:szCs w:val="20"/>
              </w:rPr>
            </w:pPr>
            <w:r w:rsidRPr="009F58AE">
              <w:rPr>
                <w:rFonts w:cs="Arial"/>
                <w:sz w:val="20"/>
                <w:szCs w:val="20"/>
              </w:rPr>
              <w:t>Emplea correctamente la información.</w:t>
            </w:r>
          </w:p>
        </w:tc>
        <w:tc>
          <w:tcPr>
            <w:tcW w:w="1559" w:type="dxa"/>
            <w:tcBorders>
              <w:top w:val="single" w:sz="4" w:space="0" w:color="000000"/>
              <w:left w:val="single" w:sz="4" w:space="0" w:color="000000"/>
              <w:bottom w:val="single" w:sz="4" w:space="0" w:color="000000"/>
            </w:tcBorders>
            <w:shd w:val="clear" w:color="auto" w:fill="auto"/>
          </w:tcPr>
          <w:p w14:paraId="4CDB8AB0" w14:textId="77777777" w:rsidR="00C978DE" w:rsidRPr="009F58AE" w:rsidRDefault="00C978DE" w:rsidP="005952CC">
            <w:pPr>
              <w:rPr>
                <w:rFonts w:cs="Arial"/>
                <w:sz w:val="20"/>
                <w:szCs w:val="20"/>
              </w:rPr>
            </w:pPr>
            <w:r w:rsidRPr="009F58AE">
              <w:rPr>
                <w:rFonts w:cs="Arial"/>
                <w:sz w:val="20"/>
                <w:szCs w:val="20"/>
              </w:rPr>
              <w:t xml:space="preserve">Emplea la información cometiendo pocos errores. </w:t>
            </w:r>
          </w:p>
        </w:tc>
        <w:tc>
          <w:tcPr>
            <w:tcW w:w="1560" w:type="dxa"/>
            <w:tcBorders>
              <w:top w:val="single" w:sz="4" w:space="0" w:color="000000"/>
              <w:left w:val="single" w:sz="4" w:space="0" w:color="000000"/>
              <w:bottom w:val="single" w:sz="4" w:space="0" w:color="000000"/>
            </w:tcBorders>
            <w:shd w:val="clear" w:color="auto" w:fill="auto"/>
          </w:tcPr>
          <w:p w14:paraId="1D644DD8" w14:textId="77777777" w:rsidR="00C978DE" w:rsidRPr="009F58AE" w:rsidRDefault="00C978DE" w:rsidP="005952CC">
            <w:pPr>
              <w:rPr>
                <w:rFonts w:cs="Arial"/>
                <w:sz w:val="20"/>
                <w:szCs w:val="20"/>
              </w:rPr>
            </w:pPr>
            <w:r w:rsidRPr="009F58AE">
              <w:rPr>
                <w:rFonts w:cs="Arial"/>
                <w:sz w:val="20"/>
                <w:szCs w:val="20"/>
              </w:rPr>
              <w:t xml:space="preserve">Emplea la información con escasa adecuación. </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2C0B0B05" w14:textId="77777777" w:rsidR="00C978DE" w:rsidRPr="009F58AE" w:rsidRDefault="00C978DE" w:rsidP="005952CC">
            <w:pPr>
              <w:rPr>
                <w:rFonts w:cs="Arial"/>
                <w:sz w:val="20"/>
                <w:szCs w:val="20"/>
              </w:rPr>
            </w:pPr>
            <w:r w:rsidRPr="009F58AE">
              <w:rPr>
                <w:rFonts w:cs="Arial"/>
                <w:sz w:val="20"/>
                <w:szCs w:val="20"/>
              </w:rPr>
              <w:t>No realiza búsqueda información o la usa de manera totalmente errónea.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EB29775" w14:textId="77777777" w:rsidR="00C978DE" w:rsidRPr="009F58AE" w:rsidRDefault="00C978DE" w:rsidP="005952CC">
            <w:pPr>
              <w:rPr>
                <w:rFonts w:cs="Arial"/>
                <w:sz w:val="20"/>
                <w:szCs w:val="20"/>
              </w:rPr>
            </w:pPr>
          </w:p>
        </w:tc>
      </w:tr>
      <w:tr w:rsidR="00C978DE" w:rsidRPr="009F58AE" w14:paraId="66A21FEC" w14:textId="77777777" w:rsidTr="00536698">
        <w:tc>
          <w:tcPr>
            <w:tcW w:w="1814" w:type="dxa"/>
            <w:tcBorders>
              <w:top w:val="single" w:sz="4" w:space="0" w:color="000000"/>
              <w:left w:val="single" w:sz="4" w:space="0" w:color="000000"/>
              <w:bottom w:val="single" w:sz="4" w:space="0" w:color="000000"/>
            </w:tcBorders>
            <w:shd w:val="clear" w:color="auto" w:fill="auto"/>
          </w:tcPr>
          <w:p w14:paraId="33B3D288" w14:textId="77777777" w:rsidR="00C978DE" w:rsidRPr="009F58AE" w:rsidRDefault="00C978DE" w:rsidP="005952CC">
            <w:pPr>
              <w:rPr>
                <w:rFonts w:cs="Arial"/>
                <w:sz w:val="20"/>
                <w:szCs w:val="20"/>
              </w:rPr>
            </w:pPr>
            <w:r w:rsidRPr="009F58AE">
              <w:rPr>
                <w:rFonts w:cs="Arial"/>
                <w:sz w:val="20"/>
                <w:szCs w:val="20"/>
              </w:rPr>
              <w:t>9.1. Participa, valora y respeta el trabajo individual y grupal.</w:t>
            </w:r>
          </w:p>
        </w:tc>
        <w:tc>
          <w:tcPr>
            <w:tcW w:w="1418" w:type="dxa"/>
            <w:tcBorders>
              <w:top w:val="single" w:sz="4" w:space="0" w:color="000000"/>
              <w:left w:val="single" w:sz="4" w:space="0" w:color="000000"/>
              <w:bottom w:val="single" w:sz="4" w:space="0" w:color="000000"/>
            </w:tcBorders>
            <w:shd w:val="clear" w:color="auto" w:fill="auto"/>
          </w:tcPr>
          <w:p w14:paraId="14A073A4" w14:textId="77777777" w:rsidR="00C978DE" w:rsidRPr="009F58AE" w:rsidRDefault="00C978DE" w:rsidP="005952CC">
            <w:pPr>
              <w:rPr>
                <w:rFonts w:cs="Arial"/>
                <w:sz w:val="20"/>
                <w:szCs w:val="20"/>
              </w:rPr>
            </w:pPr>
            <w:r w:rsidRPr="009F58AE">
              <w:rPr>
                <w:rFonts w:cs="Arial"/>
                <w:sz w:val="20"/>
                <w:szCs w:val="20"/>
              </w:rPr>
              <w:t>Técnicas de trabajo e investigación</w:t>
            </w:r>
          </w:p>
          <w:p w14:paraId="6A8111F3" w14:textId="77777777" w:rsidR="00C978DE" w:rsidRPr="009F58AE" w:rsidRDefault="00C978DE" w:rsidP="005952CC">
            <w:pPr>
              <w:rPr>
                <w:rFonts w:cs="Arial"/>
                <w:b/>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14:paraId="749A7A08" w14:textId="77777777" w:rsidR="00C978DE" w:rsidRPr="009F58AE" w:rsidRDefault="00C978DE" w:rsidP="005952CC">
            <w:pPr>
              <w:tabs>
                <w:tab w:val="left" w:pos="1440"/>
                <w:tab w:val="left" w:pos="1537"/>
              </w:tabs>
              <w:rPr>
                <w:rFonts w:cs="Arial"/>
                <w:sz w:val="20"/>
                <w:szCs w:val="20"/>
              </w:rPr>
            </w:pPr>
            <w:r w:rsidRPr="009F58AE">
              <w:rPr>
                <w:rFonts w:cs="Arial"/>
                <w:sz w:val="20"/>
                <w:szCs w:val="20"/>
              </w:rPr>
              <w:t>Participa en el trabajo en grupo adecuadamente.</w:t>
            </w:r>
          </w:p>
        </w:tc>
        <w:tc>
          <w:tcPr>
            <w:tcW w:w="1559" w:type="dxa"/>
            <w:tcBorders>
              <w:top w:val="single" w:sz="4" w:space="0" w:color="000000"/>
              <w:left w:val="single" w:sz="4" w:space="0" w:color="000000"/>
              <w:bottom w:val="single" w:sz="4" w:space="0" w:color="000000"/>
            </w:tcBorders>
            <w:shd w:val="clear" w:color="auto" w:fill="auto"/>
          </w:tcPr>
          <w:p w14:paraId="65486E2E" w14:textId="77777777" w:rsidR="00C978DE" w:rsidRPr="009F58AE" w:rsidRDefault="00C978DE" w:rsidP="005952CC">
            <w:pPr>
              <w:tabs>
                <w:tab w:val="left" w:pos="1440"/>
                <w:tab w:val="left" w:pos="1537"/>
              </w:tabs>
              <w:rPr>
                <w:rFonts w:cs="Arial"/>
                <w:sz w:val="20"/>
                <w:szCs w:val="20"/>
              </w:rPr>
            </w:pPr>
            <w:r w:rsidRPr="009F58AE">
              <w:rPr>
                <w:rFonts w:cs="Arial"/>
                <w:sz w:val="20"/>
                <w:szCs w:val="20"/>
              </w:rPr>
              <w:t>Participa en el trabajo en grupo adecuadamente aunque con distracciones.</w:t>
            </w:r>
          </w:p>
        </w:tc>
        <w:tc>
          <w:tcPr>
            <w:tcW w:w="1560" w:type="dxa"/>
            <w:tcBorders>
              <w:top w:val="single" w:sz="4" w:space="0" w:color="000000"/>
              <w:left w:val="single" w:sz="4" w:space="0" w:color="000000"/>
              <w:bottom w:val="single" w:sz="4" w:space="0" w:color="000000"/>
            </w:tcBorders>
            <w:shd w:val="clear" w:color="auto" w:fill="auto"/>
          </w:tcPr>
          <w:p w14:paraId="26B7BC7F" w14:textId="77777777" w:rsidR="00C978DE" w:rsidRPr="009F58AE" w:rsidRDefault="00C978DE" w:rsidP="005952CC">
            <w:pPr>
              <w:tabs>
                <w:tab w:val="left" w:pos="1440"/>
                <w:tab w:val="left" w:pos="1537"/>
              </w:tabs>
              <w:rPr>
                <w:rFonts w:cs="Arial"/>
                <w:sz w:val="20"/>
                <w:szCs w:val="20"/>
              </w:rPr>
            </w:pPr>
            <w:r w:rsidRPr="009F58AE">
              <w:rPr>
                <w:rFonts w:cs="Arial"/>
                <w:sz w:val="20"/>
                <w:szCs w:val="20"/>
              </w:rPr>
              <w:t>Participa en el trabajo en grupo con poca implicación.</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71C7092F" w14:textId="77777777" w:rsidR="00C978DE" w:rsidRPr="009F58AE" w:rsidRDefault="00C978DE" w:rsidP="005952CC">
            <w:pPr>
              <w:tabs>
                <w:tab w:val="left" w:pos="1440"/>
                <w:tab w:val="left" w:pos="1537"/>
              </w:tabs>
              <w:rPr>
                <w:rFonts w:cs="Arial"/>
                <w:sz w:val="20"/>
                <w:szCs w:val="20"/>
              </w:rPr>
            </w:pPr>
            <w:r w:rsidRPr="009F58AE">
              <w:rPr>
                <w:rFonts w:cs="Arial"/>
                <w:sz w:val="20"/>
                <w:szCs w:val="20"/>
              </w:rPr>
              <w:t xml:space="preserve">No participa ni valora el trabajo del resto del alumnado.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BB840FD" w14:textId="77777777" w:rsidR="00C978DE" w:rsidRPr="009F58AE" w:rsidRDefault="00C978DE" w:rsidP="005952CC">
            <w:pPr>
              <w:rPr>
                <w:rFonts w:cs="Arial"/>
                <w:sz w:val="20"/>
                <w:szCs w:val="20"/>
              </w:rPr>
            </w:pPr>
          </w:p>
        </w:tc>
      </w:tr>
    </w:tbl>
    <w:p w14:paraId="74AF7DDE" w14:textId="77777777" w:rsidR="00112B5C" w:rsidRPr="009F58AE" w:rsidRDefault="00112B5C" w:rsidP="00112B5C">
      <w:pPr>
        <w:rPr>
          <w:sz w:val="20"/>
          <w:szCs w:val="20"/>
        </w:rPr>
      </w:pPr>
      <w:r w:rsidRPr="009F58AE">
        <w:rPr>
          <w:sz w:val="20"/>
          <w:szCs w:val="20"/>
        </w:rPr>
        <w:t>*Los números corresponden a las actividades del LA.</w:t>
      </w:r>
    </w:p>
    <w:p w14:paraId="0B7CA563" w14:textId="77777777" w:rsidR="009E21D2" w:rsidRPr="009F58AE" w:rsidRDefault="009E21D2" w:rsidP="00DD3CFC">
      <w:pPr>
        <w:spacing w:after="0"/>
        <w:rPr>
          <w:bCs/>
          <w:sz w:val="28"/>
          <w:szCs w:val="28"/>
        </w:rPr>
      </w:pPr>
    </w:p>
    <w:p w14:paraId="47E184A1" w14:textId="77777777" w:rsidR="009E21D2" w:rsidRPr="009F58AE" w:rsidRDefault="009E21D2" w:rsidP="00DD3CFC">
      <w:pPr>
        <w:spacing w:after="0"/>
        <w:rPr>
          <w:bCs/>
          <w:sz w:val="28"/>
          <w:szCs w:val="28"/>
        </w:rPr>
      </w:pPr>
    </w:p>
    <w:p w14:paraId="31AA0123" w14:textId="77777777" w:rsidR="00536698" w:rsidRPr="009F58AE" w:rsidRDefault="00536698">
      <w:pPr>
        <w:rPr>
          <w:bCs/>
          <w:sz w:val="28"/>
          <w:szCs w:val="28"/>
        </w:rPr>
      </w:pPr>
      <w:r w:rsidRPr="009F58AE">
        <w:rPr>
          <w:bCs/>
          <w:sz w:val="28"/>
          <w:szCs w:val="28"/>
        </w:rPr>
        <w:br w:type="page"/>
      </w:r>
    </w:p>
    <w:p w14:paraId="61FA5DBA" w14:textId="77777777" w:rsidR="00DD3CFC" w:rsidRPr="009F58AE" w:rsidRDefault="00DD3CFC" w:rsidP="00536698">
      <w:pPr>
        <w:shd w:val="clear" w:color="auto" w:fill="FFFFFF"/>
        <w:rPr>
          <w:b/>
          <w:sz w:val="50"/>
          <w:szCs w:val="50"/>
        </w:rPr>
      </w:pPr>
      <w:r w:rsidRPr="009F58AE">
        <w:rPr>
          <w:b/>
          <w:sz w:val="50"/>
          <w:szCs w:val="50"/>
        </w:rPr>
        <w:lastRenderedPageBreak/>
        <w:t>Unidad 2</w:t>
      </w:r>
      <w:r w:rsidR="00536698" w:rsidRPr="009F58AE">
        <w:rPr>
          <w:b/>
          <w:sz w:val="50"/>
          <w:szCs w:val="50"/>
        </w:rPr>
        <w:t>.</w:t>
      </w:r>
      <w:r w:rsidRPr="009F58AE">
        <w:rPr>
          <w:b/>
          <w:sz w:val="50"/>
          <w:szCs w:val="50"/>
        </w:rPr>
        <w:t xml:space="preserve"> LOS GRANDES ESCULTORES DEL RELIEVE TERRESTRE</w:t>
      </w:r>
    </w:p>
    <w:p w14:paraId="5CEA8362" w14:textId="77777777" w:rsidR="00536698" w:rsidRPr="009F58AE" w:rsidRDefault="00536698" w:rsidP="00441BD3">
      <w:pPr>
        <w:rPr>
          <w:b/>
          <w:sz w:val="28"/>
          <w:szCs w:val="28"/>
        </w:rPr>
      </w:pPr>
    </w:p>
    <w:p w14:paraId="2BBF2623" w14:textId="77777777" w:rsidR="00441BD3" w:rsidRPr="009F58AE" w:rsidRDefault="00441BD3" w:rsidP="00441BD3">
      <w:pPr>
        <w:rPr>
          <w:b/>
          <w:sz w:val="28"/>
          <w:szCs w:val="28"/>
        </w:rPr>
      </w:pPr>
      <w:r w:rsidRPr="009F58AE">
        <w:rPr>
          <w:b/>
          <w:sz w:val="28"/>
          <w:szCs w:val="28"/>
        </w:rPr>
        <w:t>Objetivos</w:t>
      </w:r>
    </w:p>
    <w:p w14:paraId="5F26D6E4" w14:textId="77777777" w:rsidR="005952CC" w:rsidRPr="009F58AE" w:rsidRDefault="005952CC" w:rsidP="00C80C35">
      <w:pPr>
        <w:pStyle w:val="Prrafodelista"/>
        <w:numPr>
          <w:ilvl w:val="0"/>
          <w:numId w:val="14"/>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Conocer qué agentes y procesos geológicos esculpen nuestro relieve.</w:t>
      </w:r>
    </w:p>
    <w:p w14:paraId="700EE249" w14:textId="77777777" w:rsidR="005952CC" w:rsidRPr="009F58AE" w:rsidRDefault="005952CC" w:rsidP="00C80C35">
      <w:pPr>
        <w:pStyle w:val="Prrafodelista"/>
        <w:numPr>
          <w:ilvl w:val="0"/>
          <w:numId w:val="14"/>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Comprender cómo climas y rocas distintos dan lugar a relieves también diferentes.</w:t>
      </w:r>
    </w:p>
    <w:p w14:paraId="060BF539" w14:textId="77777777" w:rsidR="005952CC" w:rsidRPr="009F58AE" w:rsidRDefault="005952CC" w:rsidP="00C80C35">
      <w:pPr>
        <w:pStyle w:val="Prrafodelista"/>
        <w:numPr>
          <w:ilvl w:val="0"/>
          <w:numId w:val="14"/>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Distinguir entre la acción geológica que ejercen el agua, el hielo y el viento.</w:t>
      </w:r>
    </w:p>
    <w:p w14:paraId="13CB3200" w14:textId="77777777" w:rsidR="005952CC" w:rsidRPr="009F58AE" w:rsidRDefault="005952CC" w:rsidP="00C80C35">
      <w:pPr>
        <w:pStyle w:val="Prrafodelista"/>
        <w:numPr>
          <w:ilvl w:val="0"/>
          <w:numId w:val="14"/>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Analizar algunas de las formas de relieve modeladas por el agua en forma de aguas salvajes, torrentes, ríos, aguas subterráneas o por el mar.</w:t>
      </w:r>
    </w:p>
    <w:p w14:paraId="7549D681" w14:textId="77777777" w:rsidR="005952CC" w:rsidRPr="009F58AE" w:rsidRDefault="005952CC" w:rsidP="00C80C35">
      <w:pPr>
        <w:pStyle w:val="Prrafodelista"/>
        <w:numPr>
          <w:ilvl w:val="0"/>
          <w:numId w:val="14"/>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Valorar el papel que el viento y los glaciares han desempeñado en el modelado del relieve de nuestro entorno, reconociendo algunas de sus formas características.</w:t>
      </w:r>
    </w:p>
    <w:p w14:paraId="2CB70F05" w14:textId="77777777" w:rsidR="005952CC" w:rsidRPr="009F58AE" w:rsidRDefault="005952CC" w:rsidP="00C80C35">
      <w:pPr>
        <w:pStyle w:val="Prrafodelista"/>
        <w:numPr>
          <w:ilvl w:val="0"/>
          <w:numId w:val="14"/>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Realizar una tarea de investigación.</w:t>
      </w:r>
    </w:p>
    <w:p w14:paraId="05C80BE9" w14:textId="77777777" w:rsidR="00441BD3" w:rsidRPr="009F58AE" w:rsidRDefault="00441BD3" w:rsidP="00DD3CFC">
      <w:pPr>
        <w:spacing w:after="0"/>
        <w:rPr>
          <w:b/>
          <w:sz w:val="28"/>
          <w:szCs w:val="28"/>
        </w:rPr>
      </w:pPr>
    </w:p>
    <w:p w14:paraId="667D9BFF" w14:textId="77777777" w:rsidR="00112B5C" w:rsidRPr="009F58AE" w:rsidRDefault="00112B5C" w:rsidP="00112B5C">
      <w:pPr>
        <w:rPr>
          <w:b/>
          <w:sz w:val="28"/>
          <w:szCs w:val="28"/>
        </w:rPr>
      </w:pPr>
      <w:r w:rsidRPr="009F58AE">
        <w:rPr>
          <w:b/>
          <w:sz w:val="28"/>
          <w:szCs w:val="28"/>
        </w:rPr>
        <w:t>Programación didáctica de la unidad</w:t>
      </w:r>
    </w:p>
    <w:tbl>
      <w:tblPr>
        <w:tblStyle w:val="Tablaconcuadrcula"/>
        <w:tblW w:w="9889" w:type="dxa"/>
        <w:tblLook w:val="04A0" w:firstRow="1" w:lastRow="0" w:firstColumn="1" w:lastColumn="0" w:noHBand="0" w:noVBand="1"/>
      </w:tblPr>
      <w:tblGrid>
        <w:gridCol w:w="2545"/>
        <w:gridCol w:w="2097"/>
        <w:gridCol w:w="1968"/>
        <w:gridCol w:w="1728"/>
        <w:gridCol w:w="1551"/>
      </w:tblGrid>
      <w:tr w:rsidR="005952CC" w:rsidRPr="009F58AE" w14:paraId="633CEE5C" w14:textId="77777777" w:rsidTr="00A27C59">
        <w:trPr>
          <w:trHeight w:val="1075"/>
        </w:trPr>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D661DF" w14:textId="77777777" w:rsidR="005952CC" w:rsidRPr="009F58AE" w:rsidRDefault="005952CC" w:rsidP="005952CC">
            <w:pPr>
              <w:jc w:val="center"/>
              <w:rPr>
                <w:rFonts w:cs="Arial"/>
                <w:b/>
              </w:rPr>
            </w:pPr>
            <w:r w:rsidRPr="009F58AE">
              <w:rPr>
                <w:rFonts w:cs="Arial"/>
                <w:b/>
              </w:rPr>
              <w:t>Contenidos</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7598DA" w14:textId="77777777" w:rsidR="005952CC" w:rsidRPr="009F58AE" w:rsidRDefault="005952CC" w:rsidP="005952CC">
            <w:pPr>
              <w:jc w:val="center"/>
              <w:rPr>
                <w:rFonts w:cs="Arial"/>
                <w:b/>
              </w:rPr>
            </w:pPr>
            <w:r w:rsidRPr="009F58AE">
              <w:rPr>
                <w:rFonts w:cs="Arial"/>
                <w:b/>
              </w:rPr>
              <w:t>Criterios de evaluación</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75D251" w14:textId="77777777" w:rsidR="005952CC" w:rsidRPr="009F58AE" w:rsidRDefault="005952CC" w:rsidP="005952CC">
            <w:pPr>
              <w:jc w:val="center"/>
              <w:rPr>
                <w:rFonts w:cs="Arial"/>
                <w:b/>
              </w:rPr>
            </w:pPr>
            <w:r w:rsidRPr="009F58AE">
              <w:rPr>
                <w:rFonts w:cs="Arial"/>
                <w:b/>
              </w:rPr>
              <w:t>Estándares de aprendizaje</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122F37" w14:textId="77777777" w:rsidR="005952CC" w:rsidRPr="009F58AE" w:rsidRDefault="00600727" w:rsidP="005952CC">
            <w:pPr>
              <w:jc w:val="center"/>
              <w:rPr>
                <w:rFonts w:cs="Arial"/>
                <w:b/>
              </w:rPr>
            </w:pPr>
            <w:r w:rsidRPr="009F58AE">
              <w:rPr>
                <w:rFonts w:cs="Arial"/>
                <w:b/>
              </w:rPr>
              <w:t>Instrumentos de evaluación (actividades del LA)</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AA16E3" w14:textId="77777777" w:rsidR="005952CC" w:rsidRPr="009F58AE" w:rsidRDefault="005952CC" w:rsidP="005952CC">
            <w:pPr>
              <w:jc w:val="center"/>
              <w:rPr>
                <w:rFonts w:cs="Arial"/>
                <w:b/>
              </w:rPr>
            </w:pPr>
            <w:r w:rsidRPr="009F58AE">
              <w:rPr>
                <w:rFonts w:cs="Arial"/>
                <w:b/>
              </w:rPr>
              <w:t>Competencias clave</w:t>
            </w:r>
          </w:p>
        </w:tc>
      </w:tr>
      <w:tr w:rsidR="005952CC" w:rsidRPr="009F58AE" w14:paraId="6298BE68" w14:textId="77777777" w:rsidTr="00A27C59">
        <w:trPr>
          <w:trHeight w:val="739"/>
        </w:trPr>
        <w:tc>
          <w:tcPr>
            <w:tcW w:w="2545" w:type="dxa"/>
            <w:vMerge w:val="restart"/>
            <w:tcBorders>
              <w:top w:val="single" w:sz="4" w:space="0" w:color="000000" w:themeColor="text1"/>
              <w:left w:val="single" w:sz="4" w:space="0" w:color="000000" w:themeColor="text1"/>
              <w:right w:val="single" w:sz="4" w:space="0" w:color="000000" w:themeColor="text1"/>
            </w:tcBorders>
          </w:tcPr>
          <w:p w14:paraId="33912ED7" w14:textId="77777777" w:rsidR="005952CC" w:rsidRPr="009F58AE" w:rsidRDefault="005952CC" w:rsidP="005952CC">
            <w:pPr>
              <w:contextualSpacing/>
              <w:rPr>
                <w:rFonts w:cs="Arial"/>
                <w:b/>
              </w:rPr>
            </w:pPr>
            <w:r w:rsidRPr="009F58AE">
              <w:rPr>
                <w:rFonts w:cs="Arial"/>
                <w:b/>
              </w:rPr>
              <w:t>Procesos geológicos externos: el modelado del relieve</w:t>
            </w:r>
          </w:p>
          <w:p w14:paraId="63BECBC4" w14:textId="77777777" w:rsidR="005952CC" w:rsidRPr="009F58AE" w:rsidRDefault="005952C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Meteorización</w:t>
            </w:r>
          </w:p>
          <w:p w14:paraId="299BF9FE" w14:textId="77777777" w:rsidR="005952CC" w:rsidRPr="009F58AE" w:rsidRDefault="005952C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Erosión, transporte y sedimentación</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24C4E" w14:textId="77777777" w:rsidR="005952CC" w:rsidRPr="009F58AE" w:rsidRDefault="005952CC" w:rsidP="005952CC">
            <w:pPr>
              <w:rPr>
                <w:rFonts w:cs="Arial"/>
              </w:rPr>
            </w:pPr>
            <w:r w:rsidRPr="009F58AE">
              <w:rPr>
                <w:rFonts w:cs="Arial"/>
              </w:rPr>
              <w:t>1. Identificar alguna de las causas que hacen que el relieve difiera de unos sitios a otros.</w:t>
            </w:r>
          </w:p>
        </w:tc>
        <w:tc>
          <w:tcPr>
            <w:tcW w:w="1968" w:type="dxa"/>
            <w:tcBorders>
              <w:top w:val="single" w:sz="4" w:space="0" w:color="000000" w:themeColor="text1"/>
              <w:left w:val="single" w:sz="4" w:space="0" w:color="000000" w:themeColor="text1"/>
              <w:right w:val="single" w:sz="4" w:space="0" w:color="000000" w:themeColor="text1"/>
            </w:tcBorders>
          </w:tcPr>
          <w:p w14:paraId="21C62DAC" w14:textId="77777777" w:rsidR="005952CC" w:rsidRPr="009F58AE" w:rsidRDefault="005952CC" w:rsidP="005952CC">
            <w:pPr>
              <w:rPr>
                <w:rFonts w:cs="Arial"/>
              </w:rPr>
            </w:pPr>
            <w:r w:rsidRPr="009F58AE">
              <w:rPr>
                <w:rFonts w:cs="Arial"/>
              </w:rPr>
              <w:t>1.1. Diferencia los procesos de meteorización, erosión, transporte y sedimentación y sus efectos en el relieve.</w:t>
            </w:r>
          </w:p>
        </w:tc>
        <w:tc>
          <w:tcPr>
            <w:tcW w:w="1728" w:type="dxa"/>
            <w:tcBorders>
              <w:top w:val="single" w:sz="4" w:space="0" w:color="000000" w:themeColor="text1"/>
              <w:left w:val="single" w:sz="4" w:space="0" w:color="000000" w:themeColor="text1"/>
              <w:right w:val="single" w:sz="4" w:space="0" w:color="000000" w:themeColor="text1"/>
            </w:tcBorders>
          </w:tcPr>
          <w:p w14:paraId="4AD2D116" w14:textId="77777777" w:rsidR="005952CC" w:rsidRPr="009F58AE" w:rsidRDefault="005952CC" w:rsidP="005952CC">
            <w:pPr>
              <w:rPr>
                <w:rFonts w:cs="Arial"/>
              </w:rPr>
            </w:pPr>
            <w:r w:rsidRPr="009F58AE">
              <w:rPr>
                <w:rFonts w:cs="Arial"/>
              </w:rPr>
              <w:t>1, 2, 3, 4, 96, 100, 104</w:t>
            </w:r>
          </w:p>
          <w:p w14:paraId="14AC1C46" w14:textId="77777777" w:rsidR="005952CC" w:rsidRPr="009F58AE" w:rsidRDefault="005952CC" w:rsidP="005952CC">
            <w:pPr>
              <w:rPr>
                <w:rFonts w:cs="Arial"/>
              </w:rPr>
            </w:pPr>
            <w:r w:rsidRPr="009F58AE">
              <w:rPr>
                <w:rFonts w:cs="Arial"/>
              </w:rPr>
              <w:t>Técnicas de trabajo y experimentación</w:t>
            </w:r>
          </w:p>
        </w:tc>
        <w:tc>
          <w:tcPr>
            <w:tcW w:w="1551" w:type="dxa"/>
            <w:tcBorders>
              <w:top w:val="single" w:sz="4" w:space="0" w:color="000000" w:themeColor="text1"/>
              <w:left w:val="single" w:sz="4" w:space="0" w:color="000000" w:themeColor="text1"/>
              <w:right w:val="single" w:sz="4" w:space="0" w:color="000000" w:themeColor="text1"/>
            </w:tcBorders>
          </w:tcPr>
          <w:p w14:paraId="29C576C2" w14:textId="77777777" w:rsidR="005952CC" w:rsidRPr="009F58AE" w:rsidRDefault="005952CC" w:rsidP="005952CC">
            <w:pPr>
              <w:rPr>
                <w:rFonts w:cs="Arial"/>
                <w:lang w:val="en-US"/>
              </w:rPr>
            </w:pPr>
            <w:r w:rsidRPr="009F58AE">
              <w:rPr>
                <w:rFonts w:cs="Arial"/>
                <w:lang w:val="en-US"/>
              </w:rPr>
              <w:t>CMCCT</w:t>
            </w:r>
          </w:p>
          <w:p w14:paraId="1769B557" w14:textId="77777777" w:rsidR="005952CC" w:rsidRPr="009F58AE" w:rsidRDefault="005952CC" w:rsidP="005952CC">
            <w:pPr>
              <w:rPr>
                <w:rFonts w:cs="Arial"/>
                <w:lang w:val="en-US"/>
              </w:rPr>
            </w:pPr>
            <w:r w:rsidRPr="009F58AE">
              <w:rPr>
                <w:rFonts w:cs="Arial"/>
                <w:lang w:val="en-US"/>
              </w:rPr>
              <w:t>CD</w:t>
            </w:r>
          </w:p>
          <w:p w14:paraId="4D5E7B4F" w14:textId="77777777" w:rsidR="005952CC" w:rsidRPr="009F58AE" w:rsidRDefault="005952CC" w:rsidP="005952CC">
            <w:pPr>
              <w:rPr>
                <w:rFonts w:cs="Arial"/>
                <w:lang w:val="en-US"/>
              </w:rPr>
            </w:pPr>
            <w:r w:rsidRPr="009F58AE">
              <w:rPr>
                <w:rFonts w:cs="Arial"/>
                <w:lang w:val="en-US"/>
              </w:rPr>
              <w:t>CAA</w:t>
            </w:r>
          </w:p>
          <w:p w14:paraId="3CAD6216" w14:textId="77777777" w:rsidR="005952CC" w:rsidRPr="009F58AE" w:rsidRDefault="005952CC" w:rsidP="005952CC">
            <w:pPr>
              <w:rPr>
                <w:rFonts w:cs="Arial"/>
                <w:lang w:val="en-US"/>
              </w:rPr>
            </w:pPr>
            <w:r w:rsidRPr="009F58AE">
              <w:rPr>
                <w:rFonts w:cs="Arial"/>
                <w:lang w:val="en-US"/>
              </w:rPr>
              <w:t>CSIEE</w:t>
            </w:r>
          </w:p>
        </w:tc>
      </w:tr>
      <w:tr w:rsidR="005952CC" w:rsidRPr="009F58AE" w14:paraId="12AA6475" w14:textId="77777777" w:rsidTr="00A27C59">
        <w:trPr>
          <w:trHeight w:val="739"/>
        </w:trPr>
        <w:tc>
          <w:tcPr>
            <w:tcW w:w="2545" w:type="dxa"/>
            <w:vMerge/>
            <w:tcBorders>
              <w:left w:val="single" w:sz="4" w:space="0" w:color="000000" w:themeColor="text1"/>
              <w:bottom w:val="single" w:sz="4" w:space="0" w:color="000000" w:themeColor="text1"/>
              <w:right w:val="single" w:sz="4" w:space="0" w:color="000000" w:themeColor="text1"/>
            </w:tcBorders>
          </w:tcPr>
          <w:p w14:paraId="18CD8283" w14:textId="77777777" w:rsidR="005952CC" w:rsidRPr="009F58AE" w:rsidRDefault="005952CC" w:rsidP="005952CC">
            <w:pPr>
              <w:contextualSpacing/>
              <w:rPr>
                <w:rFonts w:cs="Arial"/>
                <w:b/>
              </w:rPr>
            </w:pP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149031" w14:textId="77777777" w:rsidR="005952CC" w:rsidRPr="009F58AE" w:rsidRDefault="005952CC" w:rsidP="005952CC">
            <w:pPr>
              <w:rPr>
                <w:rFonts w:cs="Arial"/>
              </w:rPr>
            </w:pPr>
            <w:r w:rsidRPr="009F58AE">
              <w:rPr>
                <w:rFonts w:cs="Arial"/>
              </w:rPr>
              <w:t>2. Indagar los diversos factores que condicionan el modelado del paisaje en las zonas cercanas al alumnado.</w:t>
            </w:r>
          </w:p>
        </w:tc>
        <w:tc>
          <w:tcPr>
            <w:tcW w:w="1968" w:type="dxa"/>
            <w:tcBorders>
              <w:left w:val="single" w:sz="4" w:space="0" w:color="000000" w:themeColor="text1"/>
              <w:bottom w:val="single" w:sz="4" w:space="0" w:color="000000" w:themeColor="text1"/>
              <w:right w:val="single" w:sz="4" w:space="0" w:color="000000" w:themeColor="text1"/>
            </w:tcBorders>
          </w:tcPr>
          <w:p w14:paraId="72EC6EE8" w14:textId="77777777" w:rsidR="005952CC" w:rsidRPr="009F58AE" w:rsidRDefault="005952CC" w:rsidP="005952CC">
            <w:pPr>
              <w:rPr>
                <w:rFonts w:cs="Arial"/>
              </w:rPr>
            </w:pPr>
            <w:r w:rsidRPr="009F58AE">
              <w:rPr>
                <w:rFonts w:cs="Arial"/>
              </w:rPr>
              <w:t>2.1. Indaga el paisaje de su entorno más próximo e identifica alguno de los factores que han condicionado su modelado.</w:t>
            </w:r>
          </w:p>
        </w:tc>
        <w:tc>
          <w:tcPr>
            <w:tcW w:w="1728" w:type="dxa"/>
            <w:tcBorders>
              <w:left w:val="single" w:sz="4" w:space="0" w:color="000000" w:themeColor="text1"/>
              <w:bottom w:val="single" w:sz="4" w:space="0" w:color="000000" w:themeColor="text1"/>
              <w:right w:val="single" w:sz="4" w:space="0" w:color="000000" w:themeColor="text1"/>
            </w:tcBorders>
          </w:tcPr>
          <w:p w14:paraId="7367A294" w14:textId="77777777" w:rsidR="005952CC" w:rsidRPr="009F58AE" w:rsidRDefault="005952CC" w:rsidP="005952CC">
            <w:pPr>
              <w:rPr>
                <w:rFonts w:cs="Arial"/>
              </w:rPr>
            </w:pPr>
            <w:r w:rsidRPr="009F58AE">
              <w:rPr>
                <w:rFonts w:cs="Arial"/>
              </w:rPr>
              <w:t>5, 6, 7, 8, 9, 97,  98, 99, 100, 101, 102, 103, 105</w:t>
            </w:r>
          </w:p>
        </w:tc>
        <w:tc>
          <w:tcPr>
            <w:tcW w:w="1551" w:type="dxa"/>
            <w:tcBorders>
              <w:left w:val="single" w:sz="4" w:space="0" w:color="000000" w:themeColor="text1"/>
              <w:bottom w:val="single" w:sz="4" w:space="0" w:color="000000" w:themeColor="text1"/>
              <w:right w:val="single" w:sz="4" w:space="0" w:color="000000" w:themeColor="text1"/>
            </w:tcBorders>
          </w:tcPr>
          <w:p w14:paraId="69D501F9" w14:textId="77777777" w:rsidR="005952CC" w:rsidRPr="009F58AE" w:rsidRDefault="005952CC" w:rsidP="005952CC">
            <w:pPr>
              <w:rPr>
                <w:rFonts w:cs="Arial"/>
                <w:lang w:val="en-US"/>
              </w:rPr>
            </w:pPr>
            <w:r w:rsidRPr="009F58AE">
              <w:rPr>
                <w:rFonts w:cs="Arial"/>
                <w:lang w:val="en-US"/>
              </w:rPr>
              <w:t>CMCCT</w:t>
            </w:r>
          </w:p>
          <w:p w14:paraId="2BB99130" w14:textId="77777777" w:rsidR="005952CC" w:rsidRPr="009F58AE" w:rsidRDefault="005952CC" w:rsidP="005952CC">
            <w:pPr>
              <w:rPr>
                <w:rFonts w:cs="Arial"/>
                <w:lang w:val="en-US"/>
              </w:rPr>
            </w:pPr>
            <w:r w:rsidRPr="009F58AE">
              <w:rPr>
                <w:rFonts w:cs="Arial"/>
                <w:lang w:val="en-US"/>
              </w:rPr>
              <w:t>CD</w:t>
            </w:r>
          </w:p>
          <w:p w14:paraId="0903AF37" w14:textId="77777777" w:rsidR="005952CC" w:rsidRPr="009F58AE" w:rsidRDefault="005952CC" w:rsidP="005952CC">
            <w:pPr>
              <w:rPr>
                <w:rFonts w:cs="Arial"/>
                <w:lang w:val="en-US"/>
              </w:rPr>
            </w:pPr>
            <w:r w:rsidRPr="009F58AE">
              <w:rPr>
                <w:rFonts w:cs="Arial"/>
                <w:lang w:val="en-US"/>
              </w:rPr>
              <w:t>CAA</w:t>
            </w:r>
          </w:p>
          <w:p w14:paraId="6D657D1C" w14:textId="77777777" w:rsidR="005952CC" w:rsidRPr="009F58AE" w:rsidRDefault="005952CC" w:rsidP="005952CC">
            <w:pPr>
              <w:rPr>
                <w:rFonts w:cs="Arial"/>
                <w:lang w:val="en-US"/>
              </w:rPr>
            </w:pPr>
            <w:r w:rsidRPr="009F58AE">
              <w:rPr>
                <w:rFonts w:cs="Arial"/>
                <w:lang w:val="en-US"/>
              </w:rPr>
              <w:t>CSIEE</w:t>
            </w:r>
          </w:p>
          <w:p w14:paraId="697D9AD9" w14:textId="77777777" w:rsidR="005952CC" w:rsidRPr="009F58AE" w:rsidRDefault="005952CC" w:rsidP="005952CC">
            <w:pPr>
              <w:rPr>
                <w:rFonts w:cs="Arial"/>
                <w:lang w:val="en-US"/>
              </w:rPr>
            </w:pPr>
          </w:p>
        </w:tc>
      </w:tr>
      <w:tr w:rsidR="005952CC" w:rsidRPr="009F58AE" w14:paraId="6095D353" w14:textId="77777777" w:rsidTr="00A27C59">
        <w:trPr>
          <w:trHeight w:val="933"/>
        </w:trPr>
        <w:tc>
          <w:tcPr>
            <w:tcW w:w="2545" w:type="dxa"/>
            <w:vMerge w:val="restart"/>
            <w:tcBorders>
              <w:top w:val="single" w:sz="4" w:space="0" w:color="000000" w:themeColor="text1"/>
              <w:left w:val="single" w:sz="4" w:space="0" w:color="000000" w:themeColor="text1"/>
              <w:right w:val="single" w:sz="4" w:space="0" w:color="000000" w:themeColor="text1"/>
            </w:tcBorders>
          </w:tcPr>
          <w:p w14:paraId="2DDC8604" w14:textId="77777777" w:rsidR="005952CC" w:rsidRPr="009F58AE" w:rsidRDefault="005952CC" w:rsidP="005952CC">
            <w:pPr>
              <w:contextualSpacing/>
              <w:rPr>
                <w:rFonts w:cs="Arial"/>
              </w:rPr>
            </w:pPr>
            <w:r w:rsidRPr="009F58AE">
              <w:rPr>
                <w:rFonts w:cs="Arial"/>
                <w:b/>
              </w:rPr>
              <w:lastRenderedPageBreak/>
              <w:t>Factores que condicionan el modelado del relieve</w:t>
            </w:r>
          </w:p>
          <w:p w14:paraId="000E130F" w14:textId="77777777" w:rsidR="005952CC" w:rsidRPr="009F58AE" w:rsidRDefault="005952C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acción geológica de los seres vivos</w:t>
            </w:r>
          </w:p>
        </w:tc>
        <w:tc>
          <w:tcPr>
            <w:tcW w:w="2097" w:type="dxa"/>
            <w:vMerge w:val="restart"/>
            <w:tcBorders>
              <w:top w:val="single" w:sz="4" w:space="0" w:color="000000" w:themeColor="text1"/>
              <w:left w:val="single" w:sz="4" w:space="0" w:color="000000" w:themeColor="text1"/>
              <w:right w:val="single" w:sz="4" w:space="0" w:color="000000" w:themeColor="text1"/>
            </w:tcBorders>
          </w:tcPr>
          <w:p w14:paraId="36FDE47E" w14:textId="77777777" w:rsidR="005952CC" w:rsidRPr="009F58AE" w:rsidRDefault="005952CC" w:rsidP="005952CC">
            <w:pPr>
              <w:rPr>
                <w:rFonts w:cs="Arial"/>
              </w:rPr>
            </w:pPr>
            <w:r w:rsidRPr="009F58AE">
              <w:rPr>
                <w:rFonts w:cs="Arial"/>
              </w:rPr>
              <w:t xml:space="preserve">3. </w:t>
            </w:r>
            <w:r w:rsidR="00AA03B4" w:rsidRPr="009F58AE">
              <w:rPr>
                <w:rFonts w:cs="Arial"/>
              </w:rPr>
              <w:t>Reconocer la actividad geológica de los seres vivos y valorar la importancia de la especie humana como agente geológico externo</w:t>
            </w:r>
            <w:r w:rsidRPr="009F58AE">
              <w:rPr>
                <w:rFonts w:cs="Arial"/>
              </w:rPr>
              <w:t>.</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37889" w14:textId="77777777" w:rsidR="005952CC" w:rsidRPr="009F58AE" w:rsidRDefault="005952CC" w:rsidP="005952CC">
            <w:pPr>
              <w:rPr>
                <w:rFonts w:cs="Arial"/>
              </w:rPr>
            </w:pPr>
            <w:r w:rsidRPr="009F58AE">
              <w:rPr>
                <w:rFonts w:cs="Arial"/>
              </w:rPr>
              <w:t>3.1. Identifica la intervención de seres vivos en procesos de meteorización, erosión y sedimentación.</w:t>
            </w:r>
          </w:p>
        </w:tc>
        <w:tc>
          <w:tcPr>
            <w:tcW w:w="1728" w:type="dxa"/>
            <w:tcBorders>
              <w:top w:val="single" w:sz="4" w:space="0" w:color="000000" w:themeColor="text1"/>
              <w:left w:val="single" w:sz="4" w:space="0" w:color="000000" w:themeColor="text1"/>
              <w:right w:val="single" w:sz="4" w:space="0" w:color="000000" w:themeColor="text1"/>
            </w:tcBorders>
          </w:tcPr>
          <w:p w14:paraId="62A4012D" w14:textId="77777777" w:rsidR="005952CC" w:rsidRPr="009F58AE" w:rsidRDefault="005952CC" w:rsidP="005952CC">
            <w:pPr>
              <w:rPr>
                <w:rFonts w:cs="Arial"/>
              </w:rPr>
            </w:pPr>
            <w:r w:rsidRPr="009F58AE">
              <w:rPr>
                <w:rFonts w:cs="Arial"/>
              </w:rPr>
              <w:t>102, 103</w:t>
            </w:r>
          </w:p>
        </w:tc>
        <w:tc>
          <w:tcPr>
            <w:tcW w:w="1551" w:type="dxa"/>
            <w:tcBorders>
              <w:top w:val="single" w:sz="4" w:space="0" w:color="000000" w:themeColor="text1"/>
              <w:left w:val="single" w:sz="4" w:space="0" w:color="000000" w:themeColor="text1"/>
              <w:right w:val="single" w:sz="4" w:space="0" w:color="000000" w:themeColor="text1"/>
            </w:tcBorders>
          </w:tcPr>
          <w:p w14:paraId="48CDFA48" w14:textId="77777777" w:rsidR="005952CC" w:rsidRPr="009F58AE" w:rsidRDefault="005952CC" w:rsidP="005952CC">
            <w:pPr>
              <w:rPr>
                <w:rFonts w:cs="Arial"/>
              </w:rPr>
            </w:pPr>
            <w:r w:rsidRPr="009F58AE">
              <w:rPr>
                <w:rFonts w:cs="Arial"/>
              </w:rPr>
              <w:t>CMCCT</w:t>
            </w:r>
          </w:p>
          <w:p w14:paraId="21077B51" w14:textId="77777777" w:rsidR="005952CC" w:rsidRPr="009F58AE" w:rsidRDefault="005952CC" w:rsidP="005952CC">
            <w:pPr>
              <w:rPr>
                <w:rFonts w:cs="Arial"/>
              </w:rPr>
            </w:pPr>
            <w:r w:rsidRPr="009F58AE">
              <w:rPr>
                <w:rFonts w:cs="Arial"/>
              </w:rPr>
              <w:t>CCL</w:t>
            </w:r>
          </w:p>
          <w:p w14:paraId="3712A021" w14:textId="77777777" w:rsidR="005952CC" w:rsidRPr="009F58AE" w:rsidRDefault="005952CC" w:rsidP="005952CC">
            <w:pPr>
              <w:rPr>
                <w:rFonts w:cs="Arial"/>
              </w:rPr>
            </w:pPr>
          </w:p>
        </w:tc>
      </w:tr>
      <w:tr w:rsidR="005952CC" w:rsidRPr="000C6EE8" w14:paraId="2E543D97" w14:textId="77777777" w:rsidTr="00A27C59">
        <w:trPr>
          <w:trHeight w:val="933"/>
        </w:trPr>
        <w:tc>
          <w:tcPr>
            <w:tcW w:w="2545" w:type="dxa"/>
            <w:vMerge/>
            <w:tcBorders>
              <w:left w:val="single" w:sz="4" w:space="0" w:color="000000" w:themeColor="text1"/>
              <w:bottom w:val="single" w:sz="4" w:space="0" w:color="000000" w:themeColor="text1"/>
              <w:right w:val="single" w:sz="4" w:space="0" w:color="000000" w:themeColor="text1"/>
            </w:tcBorders>
          </w:tcPr>
          <w:p w14:paraId="6ED8FFF9" w14:textId="77777777" w:rsidR="005952CC" w:rsidRPr="009F58AE" w:rsidRDefault="005952CC" w:rsidP="005952CC">
            <w:pPr>
              <w:contextualSpacing/>
              <w:rPr>
                <w:rFonts w:cs="Arial"/>
                <w:b/>
              </w:rPr>
            </w:pPr>
          </w:p>
        </w:tc>
        <w:tc>
          <w:tcPr>
            <w:tcW w:w="2097" w:type="dxa"/>
            <w:vMerge/>
            <w:tcBorders>
              <w:left w:val="single" w:sz="4" w:space="0" w:color="000000" w:themeColor="text1"/>
              <w:bottom w:val="single" w:sz="4" w:space="0" w:color="000000" w:themeColor="text1"/>
              <w:right w:val="single" w:sz="4" w:space="0" w:color="000000" w:themeColor="text1"/>
            </w:tcBorders>
          </w:tcPr>
          <w:p w14:paraId="15E0F815" w14:textId="77777777" w:rsidR="005952CC" w:rsidRPr="009F58AE" w:rsidRDefault="005952CC" w:rsidP="005952CC">
            <w:pPr>
              <w:rPr>
                <w:rFonts w:cs="Arial"/>
              </w:rPr>
            </w:pP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9A0495" w14:textId="77777777" w:rsidR="005952CC" w:rsidRPr="009F58AE" w:rsidRDefault="005952CC" w:rsidP="005952CC">
            <w:pPr>
              <w:rPr>
                <w:rFonts w:cs="Arial"/>
              </w:rPr>
            </w:pPr>
            <w:r w:rsidRPr="009F58AE">
              <w:rPr>
                <w:rFonts w:cs="Arial"/>
              </w:rPr>
              <w:t>3.2. Valora la importancia de actividades humanas en la transformación de la superficie terrestre.</w:t>
            </w:r>
          </w:p>
        </w:tc>
        <w:tc>
          <w:tcPr>
            <w:tcW w:w="1728" w:type="dxa"/>
            <w:tcBorders>
              <w:left w:val="single" w:sz="4" w:space="0" w:color="000000" w:themeColor="text1"/>
              <w:bottom w:val="single" w:sz="4" w:space="0" w:color="000000" w:themeColor="text1"/>
              <w:right w:val="single" w:sz="4" w:space="0" w:color="000000" w:themeColor="text1"/>
            </w:tcBorders>
          </w:tcPr>
          <w:p w14:paraId="19AEC8DC" w14:textId="77777777" w:rsidR="005952CC" w:rsidRPr="009F58AE" w:rsidRDefault="005952CC" w:rsidP="005952CC">
            <w:pPr>
              <w:rPr>
                <w:rFonts w:cs="Arial"/>
              </w:rPr>
            </w:pPr>
            <w:r w:rsidRPr="009F58AE">
              <w:rPr>
                <w:rFonts w:cs="Arial"/>
              </w:rPr>
              <w:t>15, 16, 17, 18, 19, 20, 21, 103, 115, 119, 121</w:t>
            </w:r>
          </w:p>
        </w:tc>
        <w:tc>
          <w:tcPr>
            <w:tcW w:w="1551" w:type="dxa"/>
            <w:tcBorders>
              <w:left w:val="single" w:sz="4" w:space="0" w:color="000000" w:themeColor="text1"/>
              <w:bottom w:val="single" w:sz="4" w:space="0" w:color="000000" w:themeColor="text1"/>
              <w:right w:val="single" w:sz="4" w:space="0" w:color="000000" w:themeColor="text1"/>
            </w:tcBorders>
          </w:tcPr>
          <w:p w14:paraId="615C55CB" w14:textId="77777777" w:rsidR="005952CC" w:rsidRPr="009F58AE" w:rsidRDefault="005952CC" w:rsidP="005952CC">
            <w:pPr>
              <w:rPr>
                <w:rFonts w:cs="Arial"/>
                <w:lang w:val="en-US"/>
              </w:rPr>
            </w:pPr>
            <w:r w:rsidRPr="009F58AE">
              <w:rPr>
                <w:rFonts w:cs="Arial"/>
                <w:lang w:val="en-US"/>
              </w:rPr>
              <w:t>CMCCT, CD, CAA, CSIEE, CSC</w:t>
            </w:r>
          </w:p>
        </w:tc>
      </w:tr>
      <w:tr w:rsidR="005952CC" w:rsidRPr="009F58AE" w14:paraId="5AC61A3A" w14:textId="77777777" w:rsidTr="00A27C59">
        <w:trPr>
          <w:trHeight w:val="648"/>
        </w:trPr>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CB9275" w14:textId="77777777" w:rsidR="005952CC" w:rsidRPr="009F58AE" w:rsidRDefault="005952CC" w:rsidP="005952CC">
            <w:pPr>
              <w:contextualSpacing/>
              <w:rPr>
                <w:rFonts w:cs="Arial"/>
                <w:b/>
              </w:rPr>
            </w:pPr>
            <w:r w:rsidRPr="009F58AE">
              <w:rPr>
                <w:rFonts w:cs="Arial"/>
                <w:b/>
              </w:rPr>
              <w:t>Influencia de las rocas en el relieve</w:t>
            </w:r>
          </w:p>
          <w:p w14:paraId="4CBE9315" w14:textId="77777777" w:rsidR="005952CC" w:rsidRPr="009F58AE" w:rsidRDefault="005952C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Modelado granítico</w:t>
            </w:r>
          </w:p>
          <w:p w14:paraId="461D5AC7" w14:textId="77777777" w:rsidR="005952CC" w:rsidRPr="009F58AE" w:rsidRDefault="005952C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Modelado estructural</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06F70" w14:textId="77777777" w:rsidR="005952CC" w:rsidRPr="009F58AE" w:rsidRDefault="005952CC" w:rsidP="005952CC">
            <w:pPr>
              <w:rPr>
                <w:rFonts w:cs="Arial"/>
              </w:rPr>
            </w:pPr>
            <w:r w:rsidRPr="009F58AE">
              <w:rPr>
                <w:rFonts w:cs="Arial"/>
              </w:rPr>
              <w:t>4. Relacionar la acción geológica con las condiciones que la hacen posible e identificar algunas formas resultantes.</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01227" w14:textId="77777777" w:rsidR="005952CC" w:rsidRPr="009F58AE" w:rsidRDefault="005952CC" w:rsidP="005952CC">
            <w:pPr>
              <w:rPr>
                <w:rFonts w:cs="Arial"/>
              </w:rPr>
            </w:pPr>
            <w:r w:rsidRPr="009F58AE">
              <w:rPr>
                <w:rFonts w:cs="Arial"/>
              </w:rPr>
              <w:t>4.1. Identifica la influencia del clima y de las características de las rocas que condicionan e influyen en los distintos tipos de relieve.</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51C63" w14:textId="77777777" w:rsidR="005952CC" w:rsidRPr="009F58AE" w:rsidRDefault="005952CC" w:rsidP="005952CC">
            <w:pPr>
              <w:rPr>
                <w:rFonts w:cs="Arial"/>
              </w:rPr>
            </w:pPr>
            <w:r w:rsidRPr="009F58AE">
              <w:rPr>
                <w:rFonts w:cs="Arial"/>
              </w:rPr>
              <w:t xml:space="preserve">31, 32, 33, 34, 35, 36, 37, 38, 39, 40, 106, 107, 108, 109, </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EE0F9" w14:textId="77777777" w:rsidR="005952CC" w:rsidRPr="009F58AE" w:rsidRDefault="005952CC" w:rsidP="005952CC">
            <w:pPr>
              <w:rPr>
                <w:rFonts w:cs="Arial"/>
              </w:rPr>
            </w:pPr>
            <w:r w:rsidRPr="009F58AE">
              <w:rPr>
                <w:rFonts w:cs="Arial"/>
              </w:rPr>
              <w:t>CMCCT</w:t>
            </w:r>
          </w:p>
          <w:p w14:paraId="4B599695" w14:textId="77777777" w:rsidR="005952CC" w:rsidRPr="009F58AE" w:rsidRDefault="005952CC" w:rsidP="005952CC">
            <w:pPr>
              <w:rPr>
                <w:rFonts w:cs="Arial"/>
              </w:rPr>
            </w:pPr>
            <w:r w:rsidRPr="009F58AE">
              <w:rPr>
                <w:rFonts w:cs="Arial"/>
              </w:rPr>
              <w:t>CAA</w:t>
            </w:r>
          </w:p>
          <w:p w14:paraId="46F2C226" w14:textId="77777777" w:rsidR="005952CC" w:rsidRPr="009F58AE" w:rsidRDefault="005952CC" w:rsidP="005952CC">
            <w:pPr>
              <w:rPr>
                <w:rFonts w:cs="Arial"/>
              </w:rPr>
            </w:pPr>
            <w:r w:rsidRPr="009F58AE">
              <w:rPr>
                <w:rFonts w:cs="Arial"/>
              </w:rPr>
              <w:t>CSIEE</w:t>
            </w:r>
          </w:p>
          <w:p w14:paraId="6A0EF47C" w14:textId="77777777" w:rsidR="005952CC" w:rsidRPr="009F58AE" w:rsidRDefault="005952CC" w:rsidP="005952CC">
            <w:pPr>
              <w:rPr>
                <w:rFonts w:cs="Arial"/>
              </w:rPr>
            </w:pPr>
          </w:p>
        </w:tc>
      </w:tr>
      <w:tr w:rsidR="005952CC" w:rsidRPr="000C6EE8" w14:paraId="1F11A406" w14:textId="77777777" w:rsidTr="00A27C59">
        <w:trPr>
          <w:trHeight w:val="1296"/>
        </w:trPr>
        <w:tc>
          <w:tcPr>
            <w:tcW w:w="2545" w:type="dxa"/>
            <w:vMerge w:val="restart"/>
            <w:tcBorders>
              <w:top w:val="single" w:sz="4" w:space="0" w:color="000000" w:themeColor="text1"/>
              <w:left w:val="single" w:sz="4" w:space="0" w:color="000000" w:themeColor="text1"/>
              <w:right w:val="single" w:sz="4" w:space="0" w:color="000000" w:themeColor="text1"/>
            </w:tcBorders>
          </w:tcPr>
          <w:p w14:paraId="7CE91376" w14:textId="77777777" w:rsidR="005952CC" w:rsidRPr="009F58AE" w:rsidRDefault="005952CC" w:rsidP="005952CC">
            <w:pPr>
              <w:contextualSpacing/>
              <w:rPr>
                <w:rFonts w:cs="Arial"/>
              </w:rPr>
            </w:pPr>
            <w:r w:rsidRPr="009F58AE">
              <w:rPr>
                <w:rFonts w:cs="Arial"/>
                <w:b/>
              </w:rPr>
              <w:t>La acción geológica del agua</w:t>
            </w:r>
          </w:p>
          <w:p w14:paraId="149C8164" w14:textId="77777777" w:rsidR="005952CC" w:rsidRPr="009F58AE" w:rsidRDefault="005952C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Modelado fluvial</w:t>
            </w:r>
          </w:p>
          <w:p w14:paraId="531CA5FB" w14:textId="77777777" w:rsidR="005952CC" w:rsidRPr="009F58AE" w:rsidRDefault="005952C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Las aguas subterráneas</w:t>
            </w:r>
          </w:p>
          <w:p w14:paraId="0D18610F" w14:textId="77777777" w:rsidR="005952CC" w:rsidRPr="009F58AE" w:rsidRDefault="005952C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Modelado kárstico</w:t>
            </w:r>
          </w:p>
          <w:p w14:paraId="7B502BE0" w14:textId="77777777" w:rsidR="005952CC" w:rsidRPr="009F58AE" w:rsidRDefault="005952C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Modelado de las aguas salvajes y los torrentes</w:t>
            </w:r>
          </w:p>
          <w:p w14:paraId="4DB02FC1" w14:textId="77777777" w:rsidR="005952CC" w:rsidRPr="009F58AE" w:rsidRDefault="005952C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Modelado costero</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4D0DB" w14:textId="77777777" w:rsidR="005952CC" w:rsidRPr="009F58AE" w:rsidRDefault="005952CC" w:rsidP="005952CC">
            <w:pPr>
              <w:rPr>
                <w:rFonts w:cs="Arial"/>
              </w:rPr>
            </w:pPr>
            <w:r w:rsidRPr="009F58AE">
              <w:rPr>
                <w:rFonts w:cs="Arial"/>
              </w:rPr>
              <w:t>5. Analizar y predecir la acción de las aguas superficiales e identificar las formas de erosión y depósito más características.</w:t>
            </w:r>
          </w:p>
        </w:tc>
        <w:tc>
          <w:tcPr>
            <w:tcW w:w="1968" w:type="dxa"/>
            <w:tcBorders>
              <w:left w:val="single" w:sz="4" w:space="0" w:color="000000" w:themeColor="text1"/>
              <w:right w:val="single" w:sz="4" w:space="0" w:color="000000" w:themeColor="text1"/>
            </w:tcBorders>
          </w:tcPr>
          <w:p w14:paraId="4E6D6847" w14:textId="77777777" w:rsidR="005952CC" w:rsidRPr="009F58AE" w:rsidRDefault="005952CC" w:rsidP="005952CC">
            <w:pPr>
              <w:rPr>
                <w:rFonts w:cs="Arial"/>
              </w:rPr>
            </w:pPr>
            <w:r w:rsidRPr="009F58AE">
              <w:rPr>
                <w:rFonts w:cs="Arial"/>
              </w:rPr>
              <w:t>5.1. Analiza la actividad de erosión, transporte y sedimentación producida por las aguas superficiales y reconoce sus efectos en el relieve.</w:t>
            </w:r>
          </w:p>
        </w:tc>
        <w:tc>
          <w:tcPr>
            <w:tcW w:w="1728" w:type="dxa"/>
            <w:tcBorders>
              <w:top w:val="single" w:sz="4" w:space="0" w:color="000000" w:themeColor="text1"/>
              <w:left w:val="single" w:sz="4" w:space="0" w:color="000000" w:themeColor="text1"/>
              <w:right w:val="single" w:sz="4" w:space="0" w:color="000000" w:themeColor="text1"/>
            </w:tcBorders>
          </w:tcPr>
          <w:p w14:paraId="56465C69" w14:textId="77777777" w:rsidR="005952CC" w:rsidRPr="009F58AE" w:rsidRDefault="005952CC" w:rsidP="005952CC">
            <w:pPr>
              <w:rPr>
                <w:rFonts w:cs="Arial"/>
              </w:rPr>
            </w:pPr>
            <w:r w:rsidRPr="009F58AE">
              <w:rPr>
                <w:rFonts w:cs="Arial"/>
              </w:rPr>
              <w:t xml:space="preserve">41, 42, 43, 44, 45, 46, 47, 48, 49, 50, 51, 52, 53, 54, 55, 110, 111, 112, 113, 114, </w:t>
            </w:r>
          </w:p>
        </w:tc>
        <w:tc>
          <w:tcPr>
            <w:tcW w:w="1551" w:type="dxa"/>
            <w:tcBorders>
              <w:top w:val="single" w:sz="4" w:space="0" w:color="000000" w:themeColor="text1"/>
              <w:left w:val="single" w:sz="4" w:space="0" w:color="000000" w:themeColor="text1"/>
              <w:right w:val="single" w:sz="4" w:space="0" w:color="000000" w:themeColor="text1"/>
            </w:tcBorders>
          </w:tcPr>
          <w:p w14:paraId="64540235" w14:textId="77777777" w:rsidR="005952CC" w:rsidRPr="009F58AE" w:rsidRDefault="005952CC" w:rsidP="005952CC">
            <w:pPr>
              <w:rPr>
                <w:rFonts w:cs="Arial"/>
                <w:lang w:val="en-US"/>
              </w:rPr>
            </w:pPr>
            <w:r w:rsidRPr="009F58AE">
              <w:rPr>
                <w:rFonts w:cs="Arial"/>
                <w:lang w:val="en-US"/>
              </w:rPr>
              <w:t>CMCCT</w:t>
            </w:r>
          </w:p>
          <w:p w14:paraId="05E591D6" w14:textId="77777777" w:rsidR="005952CC" w:rsidRPr="009F58AE" w:rsidRDefault="005952CC" w:rsidP="005952CC">
            <w:pPr>
              <w:rPr>
                <w:rFonts w:cs="Arial"/>
                <w:lang w:val="en-US"/>
              </w:rPr>
            </w:pPr>
            <w:r w:rsidRPr="009F58AE">
              <w:rPr>
                <w:rFonts w:cs="Arial"/>
                <w:lang w:val="en-US"/>
              </w:rPr>
              <w:t>CCL</w:t>
            </w:r>
          </w:p>
          <w:p w14:paraId="53186568" w14:textId="77777777" w:rsidR="005952CC" w:rsidRPr="009F58AE" w:rsidRDefault="005952CC" w:rsidP="005952CC">
            <w:pPr>
              <w:rPr>
                <w:rFonts w:cs="Arial"/>
                <w:lang w:val="en-US"/>
              </w:rPr>
            </w:pPr>
            <w:r w:rsidRPr="009F58AE">
              <w:rPr>
                <w:rFonts w:cs="Arial"/>
                <w:lang w:val="en-US"/>
              </w:rPr>
              <w:t>CAA</w:t>
            </w:r>
          </w:p>
          <w:p w14:paraId="69F71621" w14:textId="77777777" w:rsidR="005952CC" w:rsidRPr="009F58AE" w:rsidRDefault="005952CC" w:rsidP="005952CC">
            <w:pPr>
              <w:rPr>
                <w:rFonts w:cs="Arial"/>
                <w:lang w:val="en-US"/>
              </w:rPr>
            </w:pPr>
            <w:r w:rsidRPr="009F58AE">
              <w:rPr>
                <w:rFonts w:cs="Arial"/>
                <w:lang w:val="en-US"/>
              </w:rPr>
              <w:t>CD</w:t>
            </w:r>
          </w:p>
          <w:p w14:paraId="4718D78A" w14:textId="77777777" w:rsidR="005952CC" w:rsidRPr="009F58AE" w:rsidRDefault="005952CC" w:rsidP="005952CC">
            <w:pPr>
              <w:rPr>
                <w:rFonts w:cs="Arial"/>
                <w:lang w:val="en-US"/>
              </w:rPr>
            </w:pPr>
            <w:r w:rsidRPr="009F58AE">
              <w:rPr>
                <w:rFonts w:cs="Arial"/>
                <w:lang w:val="en-US"/>
              </w:rPr>
              <w:t>CSIEE</w:t>
            </w:r>
          </w:p>
        </w:tc>
      </w:tr>
      <w:tr w:rsidR="005952CC" w:rsidRPr="009F58AE" w14:paraId="47992B31" w14:textId="77777777" w:rsidTr="00A27C59">
        <w:trPr>
          <w:trHeight w:val="989"/>
        </w:trPr>
        <w:tc>
          <w:tcPr>
            <w:tcW w:w="2545" w:type="dxa"/>
            <w:vMerge/>
            <w:tcBorders>
              <w:left w:val="single" w:sz="4" w:space="0" w:color="000000" w:themeColor="text1"/>
              <w:right w:val="single" w:sz="4" w:space="0" w:color="000000" w:themeColor="text1"/>
            </w:tcBorders>
          </w:tcPr>
          <w:p w14:paraId="02CE3A53" w14:textId="77777777" w:rsidR="005952CC" w:rsidRPr="009F58AE" w:rsidRDefault="005952CC" w:rsidP="005952CC">
            <w:pPr>
              <w:contextualSpacing/>
              <w:rPr>
                <w:rFonts w:cs="Arial"/>
                <w:b/>
                <w:lang w:val="en-US"/>
              </w:rPr>
            </w:pP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A021D9" w14:textId="77777777" w:rsidR="005952CC" w:rsidRPr="009F58AE" w:rsidRDefault="005952CC" w:rsidP="005952CC">
            <w:pPr>
              <w:rPr>
                <w:rFonts w:cs="Arial"/>
              </w:rPr>
            </w:pPr>
            <w:r w:rsidRPr="009F58AE">
              <w:rPr>
                <w:rFonts w:cs="Arial"/>
              </w:rPr>
              <w:t>6. Valorar la importancia de las aguas subterráneas, justificar su dinámica y relación con las aguas superficiales.</w:t>
            </w:r>
          </w:p>
        </w:tc>
        <w:tc>
          <w:tcPr>
            <w:tcW w:w="1968" w:type="dxa"/>
            <w:tcBorders>
              <w:left w:val="single" w:sz="4" w:space="0" w:color="000000" w:themeColor="text1"/>
              <w:right w:val="single" w:sz="4" w:space="0" w:color="000000" w:themeColor="text1"/>
            </w:tcBorders>
          </w:tcPr>
          <w:p w14:paraId="663F554D" w14:textId="77777777" w:rsidR="005952CC" w:rsidRPr="009F58AE" w:rsidRDefault="005952CC" w:rsidP="005952CC">
            <w:pPr>
              <w:rPr>
                <w:rFonts w:cs="Arial"/>
              </w:rPr>
            </w:pPr>
            <w:r w:rsidRPr="009F58AE">
              <w:rPr>
                <w:rFonts w:cs="Arial"/>
              </w:rPr>
              <w:t>6.1. Valora la importancia de las aguas subterráneas y los riesgos de su sobreexplotación.</w:t>
            </w:r>
          </w:p>
        </w:tc>
        <w:tc>
          <w:tcPr>
            <w:tcW w:w="1728" w:type="dxa"/>
            <w:tcBorders>
              <w:left w:val="single" w:sz="4" w:space="0" w:color="000000" w:themeColor="text1"/>
              <w:right w:val="single" w:sz="4" w:space="0" w:color="000000" w:themeColor="text1"/>
            </w:tcBorders>
          </w:tcPr>
          <w:p w14:paraId="26B86927" w14:textId="77777777" w:rsidR="005952CC" w:rsidRPr="009F58AE" w:rsidRDefault="005952CC" w:rsidP="005952CC">
            <w:pPr>
              <w:rPr>
                <w:rFonts w:cs="Arial"/>
              </w:rPr>
            </w:pPr>
            <w:r w:rsidRPr="009F58AE">
              <w:rPr>
                <w:rFonts w:cs="Arial"/>
              </w:rPr>
              <w:t xml:space="preserve">63, 64, 65, 66, 67, 68, 69, 70, 71, 72, 73, 74, 75,  116, 117, 118, 120, </w:t>
            </w:r>
          </w:p>
        </w:tc>
        <w:tc>
          <w:tcPr>
            <w:tcW w:w="1551" w:type="dxa"/>
            <w:tcBorders>
              <w:left w:val="single" w:sz="4" w:space="0" w:color="000000" w:themeColor="text1"/>
              <w:right w:val="single" w:sz="4" w:space="0" w:color="000000" w:themeColor="text1"/>
            </w:tcBorders>
          </w:tcPr>
          <w:p w14:paraId="0BA6D284" w14:textId="77777777" w:rsidR="005952CC" w:rsidRPr="009F58AE" w:rsidRDefault="005952CC" w:rsidP="005952CC">
            <w:pPr>
              <w:rPr>
                <w:rFonts w:cs="Arial"/>
                <w:lang w:val="en-US"/>
              </w:rPr>
            </w:pPr>
            <w:r w:rsidRPr="009F58AE">
              <w:rPr>
                <w:rFonts w:cs="Arial"/>
                <w:lang w:val="en-US"/>
              </w:rPr>
              <w:t>CMCCT</w:t>
            </w:r>
          </w:p>
          <w:p w14:paraId="19E6C129" w14:textId="77777777" w:rsidR="005952CC" w:rsidRPr="009F58AE" w:rsidRDefault="005952CC" w:rsidP="005952CC">
            <w:pPr>
              <w:rPr>
                <w:rFonts w:cs="Arial"/>
                <w:lang w:val="en-US"/>
              </w:rPr>
            </w:pPr>
            <w:r w:rsidRPr="009F58AE">
              <w:rPr>
                <w:rFonts w:cs="Arial"/>
                <w:lang w:val="en-US"/>
              </w:rPr>
              <w:t>CAA</w:t>
            </w:r>
          </w:p>
          <w:p w14:paraId="448D0601" w14:textId="77777777" w:rsidR="005952CC" w:rsidRPr="009F58AE" w:rsidRDefault="005952CC" w:rsidP="005952CC">
            <w:pPr>
              <w:rPr>
                <w:rFonts w:cs="Arial"/>
                <w:lang w:val="en-US"/>
              </w:rPr>
            </w:pPr>
            <w:r w:rsidRPr="009F58AE">
              <w:rPr>
                <w:rFonts w:cs="Arial"/>
                <w:lang w:val="en-US"/>
              </w:rPr>
              <w:t>CSIEE</w:t>
            </w:r>
          </w:p>
          <w:p w14:paraId="712C3278" w14:textId="77777777" w:rsidR="005952CC" w:rsidRPr="009F58AE" w:rsidRDefault="005952CC" w:rsidP="005952CC">
            <w:pPr>
              <w:rPr>
                <w:rFonts w:cs="Arial"/>
                <w:lang w:val="en-US"/>
              </w:rPr>
            </w:pPr>
            <w:r w:rsidRPr="009F58AE">
              <w:rPr>
                <w:rFonts w:cs="Arial"/>
                <w:lang w:val="en-US"/>
              </w:rPr>
              <w:t>CSC</w:t>
            </w:r>
          </w:p>
        </w:tc>
      </w:tr>
      <w:tr w:rsidR="005952CC" w:rsidRPr="009F58AE" w14:paraId="2A61B7D5" w14:textId="77777777" w:rsidTr="00A27C59">
        <w:trPr>
          <w:trHeight w:val="850"/>
        </w:trPr>
        <w:tc>
          <w:tcPr>
            <w:tcW w:w="2545" w:type="dxa"/>
            <w:vMerge/>
            <w:tcBorders>
              <w:left w:val="single" w:sz="4" w:space="0" w:color="000000" w:themeColor="text1"/>
              <w:bottom w:val="single" w:sz="4" w:space="0" w:color="000000" w:themeColor="text1"/>
              <w:right w:val="single" w:sz="4" w:space="0" w:color="000000" w:themeColor="text1"/>
            </w:tcBorders>
          </w:tcPr>
          <w:p w14:paraId="5A1ACB8B" w14:textId="77777777" w:rsidR="005952CC" w:rsidRPr="009F58AE" w:rsidRDefault="005952CC" w:rsidP="005952CC">
            <w:pPr>
              <w:contextualSpacing/>
              <w:rPr>
                <w:rFonts w:cs="Arial"/>
                <w:b/>
              </w:rPr>
            </w:pP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F7E0B" w14:textId="77777777" w:rsidR="005952CC" w:rsidRPr="009F58AE" w:rsidRDefault="005952CC" w:rsidP="005952CC">
            <w:pPr>
              <w:rPr>
                <w:rFonts w:cs="Arial"/>
              </w:rPr>
            </w:pPr>
            <w:r w:rsidRPr="009F58AE">
              <w:rPr>
                <w:rFonts w:cs="Arial"/>
              </w:rPr>
              <w:t>7. Analizar la dinámica marina y su influencia en el modelado litoral.</w:t>
            </w:r>
          </w:p>
        </w:tc>
        <w:tc>
          <w:tcPr>
            <w:tcW w:w="1968" w:type="dxa"/>
            <w:tcBorders>
              <w:left w:val="single" w:sz="4" w:space="0" w:color="000000" w:themeColor="text1"/>
              <w:bottom w:val="single" w:sz="4" w:space="0" w:color="000000" w:themeColor="text1"/>
              <w:right w:val="single" w:sz="4" w:space="0" w:color="000000" w:themeColor="text1"/>
            </w:tcBorders>
          </w:tcPr>
          <w:p w14:paraId="74935112" w14:textId="77777777" w:rsidR="005952CC" w:rsidRPr="009F58AE" w:rsidRDefault="005952CC" w:rsidP="005952CC">
            <w:pPr>
              <w:rPr>
                <w:rFonts w:cs="Arial"/>
              </w:rPr>
            </w:pPr>
            <w:r w:rsidRPr="009F58AE">
              <w:rPr>
                <w:rFonts w:cs="Arial"/>
              </w:rPr>
              <w:t>7.1. Relaciona los movimientos de las aguas del mar con la erosión, el transporte y la sedimentación en el litoral, e identifica algunas formas resultantes características.</w:t>
            </w:r>
          </w:p>
        </w:tc>
        <w:tc>
          <w:tcPr>
            <w:tcW w:w="1728" w:type="dxa"/>
            <w:tcBorders>
              <w:left w:val="single" w:sz="4" w:space="0" w:color="000000" w:themeColor="text1"/>
              <w:bottom w:val="single" w:sz="4" w:space="0" w:color="000000" w:themeColor="text1"/>
              <w:right w:val="single" w:sz="4" w:space="0" w:color="000000" w:themeColor="text1"/>
            </w:tcBorders>
          </w:tcPr>
          <w:p w14:paraId="529A2104" w14:textId="77777777" w:rsidR="005952CC" w:rsidRPr="009F58AE" w:rsidRDefault="005952CC" w:rsidP="005952CC">
            <w:pPr>
              <w:rPr>
                <w:rFonts w:cs="Arial"/>
              </w:rPr>
            </w:pPr>
            <w:r w:rsidRPr="009F58AE">
              <w:rPr>
                <w:rFonts w:cs="Arial"/>
              </w:rPr>
              <w:t>76, 77, 78, 79, 80, 81, 82, 83, 84, 122, 123, 124</w:t>
            </w:r>
          </w:p>
        </w:tc>
        <w:tc>
          <w:tcPr>
            <w:tcW w:w="1551" w:type="dxa"/>
            <w:tcBorders>
              <w:left w:val="single" w:sz="4" w:space="0" w:color="000000" w:themeColor="text1"/>
              <w:bottom w:val="single" w:sz="4" w:space="0" w:color="000000" w:themeColor="text1"/>
              <w:right w:val="single" w:sz="4" w:space="0" w:color="000000" w:themeColor="text1"/>
            </w:tcBorders>
          </w:tcPr>
          <w:p w14:paraId="7DF16B7E" w14:textId="77777777" w:rsidR="005952CC" w:rsidRPr="009F58AE" w:rsidRDefault="005952CC" w:rsidP="005952CC">
            <w:pPr>
              <w:rPr>
                <w:rFonts w:cs="Arial"/>
                <w:lang w:val="en-US"/>
              </w:rPr>
            </w:pPr>
            <w:r w:rsidRPr="009F58AE">
              <w:rPr>
                <w:rFonts w:cs="Arial"/>
                <w:lang w:val="en-US"/>
              </w:rPr>
              <w:t>CMCCT</w:t>
            </w:r>
          </w:p>
          <w:p w14:paraId="31B5C732" w14:textId="77777777" w:rsidR="005952CC" w:rsidRPr="009F58AE" w:rsidRDefault="005952CC" w:rsidP="005952CC">
            <w:pPr>
              <w:rPr>
                <w:rFonts w:cs="Arial"/>
                <w:lang w:val="en-US"/>
              </w:rPr>
            </w:pPr>
            <w:r w:rsidRPr="009F58AE">
              <w:rPr>
                <w:rFonts w:cs="Arial"/>
                <w:lang w:val="en-US"/>
              </w:rPr>
              <w:t>CAA</w:t>
            </w:r>
          </w:p>
          <w:p w14:paraId="25A79DE9" w14:textId="77777777" w:rsidR="005952CC" w:rsidRPr="009F58AE" w:rsidRDefault="005952CC" w:rsidP="005952CC">
            <w:pPr>
              <w:rPr>
                <w:rFonts w:cs="Arial"/>
                <w:lang w:val="en-US"/>
              </w:rPr>
            </w:pPr>
            <w:r w:rsidRPr="009F58AE">
              <w:rPr>
                <w:rFonts w:cs="Arial"/>
                <w:lang w:val="en-US"/>
              </w:rPr>
              <w:t>CSIEE</w:t>
            </w:r>
          </w:p>
        </w:tc>
      </w:tr>
      <w:tr w:rsidR="005952CC" w:rsidRPr="009F58AE" w14:paraId="010C7A1F" w14:textId="77777777" w:rsidTr="00A27C59">
        <w:trPr>
          <w:trHeight w:val="1957"/>
        </w:trPr>
        <w:tc>
          <w:tcPr>
            <w:tcW w:w="25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62519" w14:textId="77777777" w:rsidR="005952CC" w:rsidRPr="009F58AE" w:rsidRDefault="005952CC" w:rsidP="005952CC">
            <w:pPr>
              <w:contextualSpacing/>
              <w:rPr>
                <w:rFonts w:cs="Arial"/>
                <w:b/>
              </w:rPr>
            </w:pPr>
            <w:r w:rsidRPr="009F58AE">
              <w:rPr>
                <w:rFonts w:cs="Arial"/>
                <w:b/>
              </w:rPr>
              <w:lastRenderedPageBreak/>
              <w:t>La acción geológica del hielo</w:t>
            </w:r>
          </w:p>
          <w:p w14:paraId="0F59E4D6" w14:textId="77777777" w:rsidR="005952CC" w:rsidRPr="009F58AE" w:rsidRDefault="005952C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Modelado glaciar</w:t>
            </w:r>
          </w:p>
          <w:p w14:paraId="06AC946E" w14:textId="77777777" w:rsidR="005952CC" w:rsidRPr="009F58AE" w:rsidRDefault="005952C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 xml:space="preserve">Modelado </w:t>
            </w:r>
            <w:proofErr w:type="spellStart"/>
            <w:r w:rsidRPr="009F58AE">
              <w:rPr>
                <w:rFonts w:asciiTheme="minorHAnsi" w:hAnsiTheme="minorHAnsi" w:cs="Arial"/>
              </w:rPr>
              <w:t>periglaciar</w:t>
            </w:r>
            <w:proofErr w:type="spellEnd"/>
            <w:r w:rsidRPr="009F58AE">
              <w:rPr>
                <w:rFonts w:asciiTheme="minorHAnsi" w:hAnsiTheme="minorHAnsi" w:cs="Arial"/>
              </w:rPr>
              <w:t xml:space="preserve"> </w:t>
            </w:r>
          </w:p>
        </w:tc>
        <w:tc>
          <w:tcPr>
            <w:tcW w:w="20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6EA4C" w14:textId="77777777" w:rsidR="005952CC" w:rsidRPr="009F58AE" w:rsidRDefault="005952CC" w:rsidP="005952CC">
            <w:pPr>
              <w:rPr>
                <w:rFonts w:cs="Arial"/>
              </w:rPr>
            </w:pPr>
            <w:r w:rsidRPr="009F58AE">
              <w:rPr>
                <w:rFonts w:cs="Arial"/>
              </w:rPr>
              <w:t>8. Analizar la acción geológica de los glaciares y justificar las características de las formas de erosión y depósito resultantes.</w:t>
            </w:r>
          </w:p>
        </w:tc>
        <w:tc>
          <w:tcPr>
            <w:tcW w:w="1968" w:type="dxa"/>
            <w:tcBorders>
              <w:top w:val="single" w:sz="4" w:space="0" w:color="000000" w:themeColor="text1"/>
              <w:left w:val="single" w:sz="4" w:space="0" w:color="000000" w:themeColor="text1"/>
              <w:bottom w:val="nil"/>
              <w:right w:val="single" w:sz="4" w:space="0" w:color="000000" w:themeColor="text1"/>
            </w:tcBorders>
          </w:tcPr>
          <w:p w14:paraId="5B173123" w14:textId="77777777" w:rsidR="005952CC" w:rsidRPr="009F58AE" w:rsidRDefault="005952CC" w:rsidP="005952CC">
            <w:pPr>
              <w:rPr>
                <w:rFonts w:cs="Arial"/>
              </w:rPr>
            </w:pPr>
            <w:r w:rsidRPr="009F58AE">
              <w:rPr>
                <w:rFonts w:cs="Arial"/>
              </w:rPr>
              <w:t>8.1. Analiza la dinámica glaciar e identifica sus efectos sobre el relieve.</w:t>
            </w:r>
          </w:p>
        </w:tc>
        <w:tc>
          <w:tcPr>
            <w:tcW w:w="1728" w:type="dxa"/>
            <w:tcBorders>
              <w:top w:val="single" w:sz="4" w:space="0" w:color="000000" w:themeColor="text1"/>
              <w:left w:val="single" w:sz="4" w:space="0" w:color="000000" w:themeColor="text1"/>
              <w:bottom w:val="nil"/>
              <w:right w:val="single" w:sz="4" w:space="0" w:color="000000" w:themeColor="text1"/>
            </w:tcBorders>
          </w:tcPr>
          <w:p w14:paraId="23C4E927" w14:textId="77777777" w:rsidR="005952CC" w:rsidRPr="009F58AE" w:rsidRDefault="005952CC" w:rsidP="005952CC">
            <w:pPr>
              <w:rPr>
                <w:rFonts w:cs="Arial"/>
              </w:rPr>
            </w:pPr>
            <w:r w:rsidRPr="009F58AE">
              <w:rPr>
                <w:rFonts w:cs="Arial"/>
              </w:rPr>
              <w:t>85, 86, 87, 88, 89, 90, 91, 92, 93, 94, 95, 114, 125, 126, 127</w:t>
            </w:r>
          </w:p>
        </w:tc>
        <w:tc>
          <w:tcPr>
            <w:tcW w:w="1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1440D" w14:textId="77777777" w:rsidR="005952CC" w:rsidRPr="009F58AE" w:rsidRDefault="005952CC" w:rsidP="005952CC">
            <w:pPr>
              <w:rPr>
                <w:rFonts w:cs="Arial"/>
              </w:rPr>
            </w:pPr>
            <w:r w:rsidRPr="009F58AE">
              <w:rPr>
                <w:rFonts w:cs="Arial"/>
              </w:rPr>
              <w:t>CMCCT, CCL, CSIEE, CCEC</w:t>
            </w:r>
          </w:p>
        </w:tc>
      </w:tr>
      <w:tr w:rsidR="005952CC" w:rsidRPr="009F58AE" w14:paraId="18F3F80D" w14:textId="77777777" w:rsidTr="00A27C59">
        <w:trPr>
          <w:trHeight w:val="45"/>
        </w:trPr>
        <w:tc>
          <w:tcPr>
            <w:tcW w:w="25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B5B11B" w14:textId="77777777" w:rsidR="005952CC" w:rsidRPr="009F58AE" w:rsidRDefault="005952CC" w:rsidP="005952CC">
            <w:pPr>
              <w:rPr>
                <w:rFonts w:cs="Arial"/>
              </w:rPr>
            </w:pPr>
          </w:p>
        </w:tc>
        <w:tc>
          <w:tcPr>
            <w:tcW w:w="20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583B58" w14:textId="77777777" w:rsidR="005952CC" w:rsidRPr="009F58AE" w:rsidRDefault="005952CC" w:rsidP="005952CC">
            <w:pPr>
              <w:rPr>
                <w:rFonts w:cs="Arial"/>
              </w:rPr>
            </w:pPr>
          </w:p>
        </w:tc>
        <w:tc>
          <w:tcPr>
            <w:tcW w:w="1968" w:type="dxa"/>
            <w:tcBorders>
              <w:top w:val="nil"/>
              <w:left w:val="single" w:sz="4" w:space="0" w:color="000000" w:themeColor="text1"/>
              <w:bottom w:val="single" w:sz="4" w:space="0" w:color="000000" w:themeColor="text1"/>
              <w:right w:val="single" w:sz="4" w:space="0" w:color="000000" w:themeColor="text1"/>
            </w:tcBorders>
          </w:tcPr>
          <w:p w14:paraId="3AE95870" w14:textId="77777777" w:rsidR="005952CC" w:rsidRPr="009F58AE" w:rsidRDefault="005952CC" w:rsidP="005952CC">
            <w:pPr>
              <w:rPr>
                <w:rFonts w:cs="Arial"/>
              </w:rPr>
            </w:pPr>
          </w:p>
        </w:tc>
        <w:tc>
          <w:tcPr>
            <w:tcW w:w="1728" w:type="dxa"/>
            <w:tcBorders>
              <w:top w:val="nil"/>
              <w:left w:val="single" w:sz="4" w:space="0" w:color="000000" w:themeColor="text1"/>
              <w:bottom w:val="single" w:sz="4" w:space="0" w:color="000000" w:themeColor="text1"/>
              <w:right w:val="single" w:sz="4" w:space="0" w:color="000000" w:themeColor="text1"/>
            </w:tcBorders>
          </w:tcPr>
          <w:p w14:paraId="24F2A6BE" w14:textId="77777777" w:rsidR="005952CC" w:rsidRPr="009F58AE" w:rsidRDefault="005952CC" w:rsidP="005952CC">
            <w:pPr>
              <w:rPr>
                <w:rFonts w:cs="Arial"/>
              </w:rPr>
            </w:pPr>
          </w:p>
        </w:tc>
        <w:tc>
          <w:tcPr>
            <w:tcW w:w="15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F389A3" w14:textId="77777777" w:rsidR="005952CC" w:rsidRPr="009F58AE" w:rsidRDefault="005952CC" w:rsidP="005952CC">
            <w:pPr>
              <w:rPr>
                <w:rFonts w:cs="Arial"/>
              </w:rPr>
            </w:pPr>
          </w:p>
        </w:tc>
      </w:tr>
      <w:tr w:rsidR="005952CC" w:rsidRPr="009F58AE" w14:paraId="67DBF83A" w14:textId="77777777" w:rsidTr="00A27C59">
        <w:trPr>
          <w:trHeight w:val="1365"/>
        </w:trPr>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7FC949" w14:textId="77777777" w:rsidR="005952CC" w:rsidRPr="009F58AE" w:rsidRDefault="005952CC" w:rsidP="005952CC">
            <w:pPr>
              <w:rPr>
                <w:rFonts w:cs="Arial"/>
              </w:rPr>
            </w:pPr>
            <w:r w:rsidRPr="009F58AE">
              <w:rPr>
                <w:rFonts w:cs="Arial"/>
                <w:b/>
              </w:rPr>
              <w:t>La acción geológica del viento</w:t>
            </w:r>
          </w:p>
          <w:p w14:paraId="5B59E90F" w14:textId="77777777" w:rsidR="005952CC" w:rsidRPr="009F58AE" w:rsidRDefault="005952C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Formas del modelado eólico o desértico</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EC1BD" w14:textId="77777777" w:rsidR="005952CC" w:rsidRPr="009F58AE" w:rsidRDefault="005952CC" w:rsidP="005952CC">
            <w:pPr>
              <w:rPr>
                <w:rFonts w:cs="Arial"/>
              </w:rPr>
            </w:pPr>
            <w:r w:rsidRPr="009F58AE">
              <w:rPr>
                <w:rFonts w:cs="Arial"/>
              </w:rPr>
              <w:t xml:space="preserve">9. </w:t>
            </w:r>
            <w:r w:rsidR="0004596C" w:rsidRPr="009F58AE">
              <w:rPr>
                <w:rFonts w:cs="Arial"/>
              </w:rPr>
              <w:t>Relacionar la acción eólica con las condiciones que la hacen posible e identificar algunas formas resultantes</w:t>
            </w:r>
            <w:r w:rsidRPr="009F58AE">
              <w:rPr>
                <w:rFonts w:cs="Arial"/>
              </w:rPr>
              <w:t>.</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6B289C" w14:textId="77777777" w:rsidR="005952CC" w:rsidRPr="009F58AE" w:rsidRDefault="005952CC" w:rsidP="005952CC">
            <w:pPr>
              <w:rPr>
                <w:rFonts w:cs="Arial"/>
              </w:rPr>
            </w:pPr>
            <w:r w:rsidRPr="009F58AE">
              <w:rPr>
                <w:rFonts w:cs="Arial"/>
              </w:rPr>
              <w:t>9.1. Asocia la actividad eólica con los ambientes en que esta actividad geológica puede ser relevante.</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019DF2" w14:textId="77777777" w:rsidR="005952CC" w:rsidRPr="009F58AE" w:rsidRDefault="005952CC" w:rsidP="005952CC">
            <w:pPr>
              <w:rPr>
                <w:rFonts w:cs="Arial"/>
              </w:rPr>
            </w:pPr>
            <w:r w:rsidRPr="009F58AE">
              <w:rPr>
                <w:rFonts w:cs="Arial"/>
              </w:rPr>
              <w:t>Tarea de investigación</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152C5F" w14:textId="77777777" w:rsidR="005952CC" w:rsidRPr="009F58AE" w:rsidRDefault="005952CC" w:rsidP="005952CC">
            <w:pPr>
              <w:rPr>
                <w:rFonts w:cs="Arial"/>
              </w:rPr>
            </w:pPr>
            <w:r w:rsidRPr="009F58AE">
              <w:rPr>
                <w:rFonts w:cs="Arial"/>
              </w:rPr>
              <w:t>CMCCT</w:t>
            </w:r>
          </w:p>
          <w:p w14:paraId="3154223D" w14:textId="77777777" w:rsidR="005952CC" w:rsidRPr="009F58AE" w:rsidRDefault="005952CC" w:rsidP="005952CC">
            <w:pPr>
              <w:rPr>
                <w:rFonts w:cs="Arial"/>
              </w:rPr>
            </w:pPr>
            <w:r w:rsidRPr="009F58AE">
              <w:rPr>
                <w:rFonts w:cs="Arial"/>
              </w:rPr>
              <w:t>CAA</w:t>
            </w:r>
          </w:p>
          <w:p w14:paraId="03B23D07" w14:textId="77777777" w:rsidR="005952CC" w:rsidRPr="009F58AE" w:rsidRDefault="005952CC" w:rsidP="005952CC">
            <w:pPr>
              <w:rPr>
                <w:rFonts w:cs="Arial"/>
              </w:rPr>
            </w:pPr>
            <w:r w:rsidRPr="009F58AE">
              <w:rPr>
                <w:rFonts w:cs="Arial"/>
              </w:rPr>
              <w:t>CSIEE</w:t>
            </w:r>
          </w:p>
        </w:tc>
      </w:tr>
      <w:tr w:rsidR="00A27C59" w:rsidRPr="000C6EE8" w14:paraId="783B5725" w14:textId="77777777" w:rsidTr="00A27C59">
        <w:trPr>
          <w:trHeight w:val="2390"/>
        </w:trPr>
        <w:tc>
          <w:tcPr>
            <w:tcW w:w="2545" w:type="dxa"/>
            <w:vMerge w:val="restart"/>
            <w:tcBorders>
              <w:top w:val="single" w:sz="4" w:space="0" w:color="000000" w:themeColor="text1"/>
              <w:left w:val="single" w:sz="4" w:space="0" w:color="000000" w:themeColor="text1"/>
              <w:right w:val="single" w:sz="4" w:space="0" w:color="000000" w:themeColor="text1"/>
            </w:tcBorders>
          </w:tcPr>
          <w:p w14:paraId="7CCEBC3B" w14:textId="77777777" w:rsidR="00A27C59" w:rsidRPr="009F58AE" w:rsidRDefault="00A27C59" w:rsidP="005952CC">
            <w:pPr>
              <w:rPr>
                <w:rFonts w:cs="Arial"/>
                <w:b/>
              </w:rPr>
            </w:pPr>
            <w:r w:rsidRPr="009F58AE">
              <w:rPr>
                <w:rFonts w:cs="Arial"/>
                <w:b/>
              </w:rPr>
              <w:t>Técnicas de trabajo e investigación</w:t>
            </w:r>
          </w:p>
          <w:p w14:paraId="22182A9B" w14:textId="77777777" w:rsidR="00A27C59" w:rsidRPr="009F58AE" w:rsidRDefault="00A27C59" w:rsidP="005952CC">
            <w:pPr>
              <w:rPr>
                <w:rFonts w:cs="Arial"/>
                <w:b/>
              </w:rPr>
            </w:pPr>
          </w:p>
          <w:p w14:paraId="142749DD" w14:textId="77777777" w:rsidR="00A27C59" w:rsidRPr="009F58AE" w:rsidRDefault="00A27C59" w:rsidP="005952CC">
            <w:pPr>
              <w:rPr>
                <w:rFonts w:cs="Arial"/>
                <w:b/>
              </w:rPr>
            </w:pPr>
            <w:r w:rsidRPr="009F58AE">
              <w:rPr>
                <w:rFonts w:cs="Arial"/>
                <w:b/>
              </w:rPr>
              <w:t>Tarea de investigación</w:t>
            </w:r>
          </w:p>
          <w:p w14:paraId="424956B0" w14:textId="77777777" w:rsidR="00A27C59" w:rsidRPr="009F58AE" w:rsidRDefault="00A27C59" w:rsidP="005952CC">
            <w:pPr>
              <w:rPr>
                <w:rFonts w:cs="Arial"/>
                <w:b/>
              </w:rPr>
            </w:pPr>
          </w:p>
          <w:p w14:paraId="128F68A5" w14:textId="77777777" w:rsidR="00A27C59" w:rsidRPr="009F58AE" w:rsidRDefault="00A27C59" w:rsidP="005952CC">
            <w:pPr>
              <w:rPr>
                <w:rFonts w:cs="Arial"/>
                <w:b/>
              </w:rPr>
            </w:pPr>
          </w:p>
          <w:p w14:paraId="22AE3917" w14:textId="77777777" w:rsidR="00A27C59" w:rsidRPr="009F58AE" w:rsidRDefault="00A27C59" w:rsidP="005952CC">
            <w:pPr>
              <w:rPr>
                <w:rFonts w:cs="Arial"/>
                <w:b/>
              </w:rPr>
            </w:pPr>
          </w:p>
          <w:p w14:paraId="10D0F536" w14:textId="77777777" w:rsidR="00A27C59" w:rsidRPr="009F58AE" w:rsidRDefault="00A27C59" w:rsidP="005952CC">
            <w:pPr>
              <w:rPr>
                <w:rFonts w:cs="Arial"/>
                <w:b/>
              </w:rPr>
            </w:pPr>
          </w:p>
          <w:p w14:paraId="3B5BC187" w14:textId="77777777" w:rsidR="00A27C59" w:rsidRPr="009F58AE" w:rsidRDefault="00A27C59" w:rsidP="005952CC">
            <w:pPr>
              <w:rPr>
                <w:rFonts w:cs="Arial"/>
                <w:b/>
              </w:rPr>
            </w:pPr>
          </w:p>
          <w:p w14:paraId="4A1C38A0" w14:textId="77777777" w:rsidR="00A27C59" w:rsidRPr="009F58AE" w:rsidRDefault="00A27C59" w:rsidP="005952CC">
            <w:pPr>
              <w:rPr>
                <w:rFonts w:cs="Arial"/>
                <w:b/>
              </w:rPr>
            </w:pPr>
          </w:p>
          <w:p w14:paraId="37B53123" w14:textId="77777777" w:rsidR="00A27C59" w:rsidRPr="009F58AE" w:rsidRDefault="00A27C59" w:rsidP="005952CC">
            <w:pPr>
              <w:rPr>
                <w:rFonts w:cs="Arial"/>
                <w:b/>
              </w:rPr>
            </w:pPr>
          </w:p>
          <w:p w14:paraId="3D2ACB7B" w14:textId="77777777" w:rsidR="00A27C59" w:rsidRPr="009F58AE" w:rsidRDefault="00A27C59" w:rsidP="005952CC">
            <w:pPr>
              <w:rPr>
                <w:rFonts w:cs="Arial"/>
                <w:b/>
              </w:rPr>
            </w:pPr>
          </w:p>
          <w:p w14:paraId="2DCCF744" w14:textId="77777777" w:rsidR="00A27C59" w:rsidRPr="009F58AE" w:rsidRDefault="00A27C59" w:rsidP="005952CC">
            <w:pPr>
              <w:rPr>
                <w:rFonts w:cs="Arial"/>
                <w:b/>
              </w:rPr>
            </w:pPr>
          </w:p>
          <w:p w14:paraId="2B36AD6B" w14:textId="77777777" w:rsidR="00A27C59" w:rsidRPr="009F58AE" w:rsidRDefault="00A27C59" w:rsidP="005952CC">
            <w:pPr>
              <w:rPr>
                <w:rFonts w:cs="Arial"/>
                <w:b/>
              </w:rPr>
            </w:pPr>
          </w:p>
          <w:p w14:paraId="6BA7A0CF" w14:textId="77777777" w:rsidR="00A27C59" w:rsidRPr="009F58AE" w:rsidRDefault="00A27C59" w:rsidP="005952CC">
            <w:pPr>
              <w:rPr>
                <w:rFonts w:cs="Arial"/>
                <w:b/>
              </w:rPr>
            </w:pPr>
          </w:p>
          <w:p w14:paraId="18D11538" w14:textId="77777777" w:rsidR="00A27C59" w:rsidRPr="009F58AE" w:rsidRDefault="00A27C59" w:rsidP="005952CC">
            <w:pPr>
              <w:rPr>
                <w:rFonts w:cs="Arial"/>
                <w:b/>
              </w:rPr>
            </w:pPr>
          </w:p>
          <w:p w14:paraId="2827CE1A" w14:textId="77777777" w:rsidR="00A27C59" w:rsidRPr="009F58AE" w:rsidRDefault="00A27C59" w:rsidP="005952CC">
            <w:pPr>
              <w:rPr>
                <w:rFonts w:cs="Arial"/>
                <w:b/>
              </w:rPr>
            </w:pPr>
          </w:p>
          <w:p w14:paraId="1A1A7D3C" w14:textId="77777777" w:rsidR="00A27C59" w:rsidRPr="009F58AE" w:rsidRDefault="00A27C59" w:rsidP="005952CC">
            <w:pPr>
              <w:rPr>
                <w:rFonts w:cs="Arial"/>
                <w:b/>
              </w:rPr>
            </w:pPr>
          </w:p>
          <w:p w14:paraId="05432CB5" w14:textId="77777777" w:rsidR="00A27C59" w:rsidRPr="009F58AE" w:rsidRDefault="00A27C59" w:rsidP="005952CC">
            <w:pPr>
              <w:rPr>
                <w:rFonts w:cs="Arial"/>
                <w:b/>
              </w:rPr>
            </w:pPr>
          </w:p>
          <w:p w14:paraId="7D16E149" w14:textId="77777777" w:rsidR="00A27C59" w:rsidRPr="009F58AE" w:rsidRDefault="00A27C59" w:rsidP="005952CC">
            <w:pPr>
              <w:rPr>
                <w:rFonts w:cs="Arial"/>
                <w:b/>
              </w:rPr>
            </w:pPr>
          </w:p>
          <w:p w14:paraId="71CD9CEF" w14:textId="77777777" w:rsidR="00A27C59" w:rsidRPr="009F58AE" w:rsidRDefault="00A27C59" w:rsidP="005952CC">
            <w:pPr>
              <w:rPr>
                <w:rFonts w:cs="Arial"/>
                <w:b/>
              </w:rPr>
            </w:pPr>
          </w:p>
          <w:p w14:paraId="780A80EB" w14:textId="77777777" w:rsidR="00A27C59" w:rsidRPr="009F58AE" w:rsidRDefault="00A27C59" w:rsidP="005952CC">
            <w:pPr>
              <w:rPr>
                <w:rFonts w:cs="Arial"/>
                <w:b/>
              </w:rPr>
            </w:pPr>
          </w:p>
          <w:p w14:paraId="4600C091" w14:textId="77777777" w:rsidR="00A27C59" w:rsidRPr="009F58AE" w:rsidRDefault="00A27C59" w:rsidP="005952CC">
            <w:pPr>
              <w:rPr>
                <w:rFonts w:cs="Arial"/>
                <w:b/>
              </w:rPr>
            </w:pPr>
          </w:p>
          <w:p w14:paraId="25E844A2" w14:textId="77777777" w:rsidR="00A27C59" w:rsidRPr="009F58AE" w:rsidRDefault="00A27C59" w:rsidP="005952CC">
            <w:pPr>
              <w:rPr>
                <w:rFonts w:cs="Arial"/>
                <w:b/>
              </w:rPr>
            </w:pPr>
          </w:p>
          <w:p w14:paraId="5A9DB90A" w14:textId="77777777" w:rsidR="00A27C59" w:rsidRPr="009F58AE" w:rsidRDefault="00A27C59" w:rsidP="005952CC">
            <w:pPr>
              <w:rPr>
                <w:rFonts w:cs="Arial"/>
                <w:b/>
              </w:rPr>
            </w:pPr>
          </w:p>
          <w:p w14:paraId="6FD0ABB1" w14:textId="77777777" w:rsidR="00A27C59" w:rsidRPr="009F58AE" w:rsidRDefault="00A27C59" w:rsidP="005952CC">
            <w:pPr>
              <w:rPr>
                <w:rFonts w:cs="Arial"/>
                <w:b/>
              </w:rPr>
            </w:pPr>
          </w:p>
          <w:p w14:paraId="33579731" w14:textId="77777777" w:rsidR="00A27C59" w:rsidRPr="009F58AE" w:rsidRDefault="00A27C59" w:rsidP="005952CC">
            <w:pPr>
              <w:rPr>
                <w:rFonts w:cs="Arial"/>
                <w:b/>
              </w:rPr>
            </w:pPr>
          </w:p>
          <w:p w14:paraId="4250103D" w14:textId="77777777" w:rsidR="00A27C59" w:rsidRPr="009F58AE" w:rsidRDefault="00A27C59" w:rsidP="005952CC">
            <w:pPr>
              <w:rPr>
                <w:rFonts w:cs="Arial"/>
                <w:b/>
              </w:rPr>
            </w:pPr>
          </w:p>
          <w:p w14:paraId="148BBB0C" w14:textId="77777777" w:rsidR="00A27C59" w:rsidRPr="009F58AE" w:rsidRDefault="00A27C59" w:rsidP="005952CC">
            <w:pPr>
              <w:rPr>
                <w:rFonts w:cs="Arial"/>
                <w:b/>
              </w:rPr>
            </w:pPr>
          </w:p>
          <w:p w14:paraId="4F936864" w14:textId="77777777" w:rsidR="00A27C59" w:rsidRPr="009F58AE" w:rsidRDefault="00A27C59" w:rsidP="005952CC">
            <w:pPr>
              <w:rPr>
                <w:rFonts w:cs="Arial"/>
                <w:b/>
              </w:rPr>
            </w:pPr>
          </w:p>
          <w:p w14:paraId="6518A489" w14:textId="77777777" w:rsidR="00A27C59" w:rsidRPr="009F58AE" w:rsidRDefault="00A27C59" w:rsidP="005952CC">
            <w:pPr>
              <w:rPr>
                <w:rFonts w:cs="Arial"/>
                <w:b/>
              </w:rPr>
            </w:pPr>
          </w:p>
          <w:p w14:paraId="7D6CFE4C" w14:textId="77777777" w:rsidR="00A27C59" w:rsidRPr="009F58AE" w:rsidRDefault="00A27C59" w:rsidP="005952CC">
            <w:pPr>
              <w:rPr>
                <w:rFonts w:cs="Arial"/>
                <w:b/>
              </w:rPr>
            </w:pPr>
          </w:p>
          <w:p w14:paraId="5964A457" w14:textId="77777777" w:rsidR="00A27C59" w:rsidRPr="009F58AE" w:rsidRDefault="00A27C59" w:rsidP="005952CC">
            <w:pPr>
              <w:rPr>
                <w:rFonts w:cs="Arial"/>
                <w:b/>
              </w:rPr>
            </w:pPr>
          </w:p>
          <w:p w14:paraId="05018BD4" w14:textId="77777777" w:rsidR="00A27C59" w:rsidRPr="009F58AE" w:rsidRDefault="00A27C59" w:rsidP="005952CC">
            <w:pPr>
              <w:rPr>
                <w:rFonts w:cs="Arial"/>
                <w:b/>
              </w:rPr>
            </w:pPr>
          </w:p>
          <w:p w14:paraId="275DFEE9" w14:textId="77777777" w:rsidR="00A27C59" w:rsidRPr="009F58AE" w:rsidRDefault="00A27C59" w:rsidP="005952CC">
            <w:pPr>
              <w:rPr>
                <w:rFonts w:cs="Arial"/>
                <w:b/>
              </w:rPr>
            </w:pPr>
          </w:p>
          <w:p w14:paraId="5C0901A4" w14:textId="77777777" w:rsidR="00A27C59" w:rsidRPr="009F58AE" w:rsidRDefault="00A27C59" w:rsidP="005952CC">
            <w:pPr>
              <w:rPr>
                <w:rFonts w:cs="Arial"/>
                <w:b/>
              </w:rPr>
            </w:pPr>
          </w:p>
          <w:p w14:paraId="6090D7FA" w14:textId="77777777" w:rsidR="00A27C59" w:rsidRPr="009F58AE" w:rsidRDefault="00A27C59" w:rsidP="005952CC">
            <w:pPr>
              <w:rPr>
                <w:rFonts w:cs="Arial"/>
                <w:b/>
              </w:rPr>
            </w:pPr>
          </w:p>
        </w:tc>
        <w:tc>
          <w:tcPr>
            <w:tcW w:w="2097" w:type="dxa"/>
            <w:vMerge w:val="restart"/>
            <w:tcBorders>
              <w:top w:val="single" w:sz="4" w:space="0" w:color="000000" w:themeColor="text1"/>
              <w:left w:val="single" w:sz="4" w:space="0" w:color="000000" w:themeColor="text1"/>
              <w:right w:val="single" w:sz="4" w:space="0" w:color="000000" w:themeColor="text1"/>
            </w:tcBorders>
          </w:tcPr>
          <w:p w14:paraId="2FBA8523" w14:textId="77777777" w:rsidR="00A27C59" w:rsidRPr="009F58AE" w:rsidRDefault="00A27C59" w:rsidP="00FC5792">
            <w:r w:rsidRPr="009F58AE">
              <w:lastRenderedPageBreak/>
              <w:t xml:space="preserve">10. </w:t>
            </w:r>
            <w:r w:rsidR="00FC5792" w:rsidRPr="009F58AE">
              <w:t>Elaborar hipótesis y contrastarlas a través de la experimentación o la observación y la argumentación.</w:t>
            </w:r>
          </w:p>
        </w:tc>
        <w:tc>
          <w:tcPr>
            <w:tcW w:w="1968" w:type="dxa"/>
            <w:tcBorders>
              <w:top w:val="single" w:sz="4" w:space="0" w:color="000000" w:themeColor="text1"/>
              <w:left w:val="single" w:sz="4" w:space="0" w:color="000000" w:themeColor="text1"/>
              <w:right w:val="single" w:sz="4" w:space="0" w:color="000000" w:themeColor="text1"/>
            </w:tcBorders>
          </w:tcPr>
          <w:p w14:paraId="21925819" w14:textId="77777777" w:rsidR="00A27C59" w:rsidRPr="009F58AE" w:rsidRDefault="00A27C59" w:rsidP="00635155">
            <w:r w:rsidRPr="009F58AE">
              <w:t>10.1 Desarrolla con autonomía la planificación de sus trabajos, utilizando instrumentos ópticos de reconocimiento, y describiendo sus observaciones.</w:t>
            </w:r>
          </w:p>
          <w:p w14:paraId="064A7C65" w14:textId="77777777" w:rsidR="00A27C59" w:rsidRPr="009F58AE" w:rsidRDefault="00A27C59" w:rsidP="00635155">
            <w:r w:rsidRPr="009F58AE">
              <w:t>.</w:t>
            </w:r>
          </w:p>
        </w:tc>
        <w:tc>
          <w:tcPr>
            <w:tcW w:w="1728" w:type="dxa"/>
            <w:tcBorders>
              <w:top w:val="single" w:sz="4" w:space="0" w:color="000000" w:themeColor="text1"/>
              <w:left w:val="single" w:sz="4" w:space="0" w:color="000000" w:themeColor="text1"/>
              <w:right w:val="single" w:sz="4" w:space="0" w:color="000000" w:themeColor="text1"/>
            </w:tcBorders>
          </w:tcPr>
          <w:p w14:paraId="7292E2D7" w14:textId="77777777" w:rsidR="00A27C59" w:rsidRPr="009F58AE" w:rsidRDefault="00A27C59" w:rsidP="00635155">
            <w:r w:rsidRPr="009F58AE">
              <w:t>Técnicas de trabajo e investigación</w:t>
            </w:r>
          </w:p>
          <w:p w14:paraId="08153C22" w14:textId="77777777" w:rsidR="00A27C59" w:rsidRPr="009F58AE" w:rsidRDefault="00A27C59" w:rsidP="00635155"/>
        </w:tc>
        <w:tc>
          <w:tcPr>
            <w:tcW w:w="1551" w:type="dxa"/>
            <w:vMerge w:val="restart"/>
            <w:tcBorders>
              <w:top w:val="single" w:sz="4" w:space="0" w:color="000000" w:themeColor="text1"/>
              <w:left w:val="single" w:sz="4" w:space="0" w:color="000000" w:themeColor="text1"/>
              <w:right w:val="single" w:sz="4" w:space="0" w:color="000000" w:themeColor="text1"/>
            </w:tcBorders>
          </w:tcPr>
          <w:p w14:paraId="31B098BA" w14:textId="77777777" w:rsidR="00A27C59" w:rsidRPr="009F58AE" w:rsidRDefault="00A27C59" w:rsidP="005952CC">
            <w:pPr>
              <w:rPr>
                <w:rFonts w:cs="Arial"/>
                <w:lang w:val="en-US"/>
              </w:rPr>
            </w:pPr>
            <w:r w:rsidRPr="009F58AE">
              <w:rPr>
                <w:rFonts w:cs="Arial"/>
                <w:lang w:val="en-US"/>
              </w:rPr>
              <w:t>CMCCT</w:t>
            </w:r>
          </w:p>
          <w:p w14:paraId="5EDFF022" w14:textId="77777777" w:rsidR="00A27C59" w:rsidRPr="009F58AE" w:rsidRDefault="00A27C59" w:rsidP="005952CC">
            <w:pPr>
              <w:rPr>
                <w:rFonts w:cs="Arial"/>
                <w:lang w:val="en-US"/>
              </w:rPr>
            </w:pPr>
            <w:r w:rsidRPr="009F58AE">
              <w:rPr>
                <w:rFonts w:cs="Arial"/>
                <w:lang w:val="en-US"/>
              </w:rPr>
              <w:t>CCL</w:t>
            </w:r>
          </w:p>
          <w:p w14:paraId="500C3D04" w14:textId="77777777" w:rsidR="00A27C59" w:rsidRPr="009F58AE" w:rsidRDefault="00A27C59" w:rsidP="005952CC">
            <w:pPr>
              <w:rPr>
                <w:rFonts w:cs="Arial"/>
                <w:lang w:val="en-US"/>
              </w:rPr>
            </w:pPr>
            <w:r w:rsidRPr="009F58AE">
              <w:rPr>
                <w:rFonts w:cs="Arial"/>
                <w:lang w:val="en-US"/>
              </w:rPr>
              <w:t>CD</w:t>
            </w:r>
          </w:p>
          <w:p w14:paraId="008D952E" w14:textId="77777777" w:rsidR="00A27C59" w:rsidRPr="009F58AE" w:rsidRDefault="00A27C59" w:rsidP="005952CC">
            <w:pPr>
              <w:rPr>
                <w:rFonts w:cs="Arial"/>
                <w:lang w:val="en-US"/>
              </w:rPr>
            </w:pPr>
            <w:r w:rsidRPr="009F58AE">
              <w:rPr>
                <w:rFonts w:cs="Arial"/>
                <w:lang w:val="en-US"/>
              </w:rPr>
              <w:t>CAA</w:t>
            </w:r>
          </w:p>
          <w:p w14:paraId="52A0A734" w14:textId="77777777" w:rsidR="00A27C59" w:rsidRPr="009F58AE" w:rsidRDefault="00A27C59" w:rsidP="005952CC">
            <w:pPr>
              <w:rPr>
                <w:rFonts w:cs="Arial"/>
                <w:lang w:val="en-US"/>
              </w:rPr>
            </w:pPr>
            <w:r w:rsidRPr="009F58AE">
              <w:rPr>
                <w:rFonts w:cs="Arial"/>
                <w:lang w:val="en-US"/>
              </w:rPr>
              <w:t>CSIEE</w:t>
            </w:r>
          </w:p>
        </w:tc>
      </w:tr>
      <w:tr w:rsidR="00A27C59" w:rsidRPr="009F58AE" w14:paraId="75F2BC38" w14:textId="77777777" w:rsidTr="00A27C59">
        <w:trPr>
          <w:trHeight w:val="955"/>
        </w:trPr>
        <w:tc>
          <w:tcPr>
            <w:tcW w:w="2545" w:type="dxa"/>
            <w:vMerge/>
            <w:tcBorders>
              <w:left w:val="single" w:sz="4" w:space="0" w:color="000000" w:themeColor="text1"/>
              <w:right w:val="single" w:sz="4" w:space="0" w:color="000000" w:themeColor="text1"/>
            </w:tcBorders>
          </w:tcPr>
          <w:p w14:paraId="178B2945" w14:textId="77777777" w:rsidR="00A27C59" w:rsidRPr="009F58AE" w:rsidRDefault="00A27C59" w:rsidP="005952CC">
            <w:pPr>
              <w:rPr>
                <w:rFonts w:cs="Arial"/>
                <w:b/>
                <w:lang w:val="en-US"/>
              </w:rPr>
            </w:pPr>
          </w:p>
        </w:tc>
        <w:tc>
          <w:tcPr>
            <w:tcW w:w="2097" w:type="dxa"/>
            <w:vMerge/>
            <w:tcBorders>
              <w:left w:val="single" w:sz="4" w:space="0" w:color="000000" w:themeColor="text1"/>
              <w:bottom w:val="single" w:sz="4" w:space="0" w:color="000000" w:themeColor="text1"/>
              <w:right w:val="single" w:sz="4" w:space="0" w:color="000000" w:themeColor="text1"/>
            </w:tcBorders>
          </w:tcPr>
          <w:p w14:paraId="50BAF53C" w14:textId="77777777" w:rsidR="00A27C59" w:rsidRPr="009F58AE" w:rsidRDefault="00A27C59" w:rsidP="00635155">
            <w:pPr>
              <w:rPr>
                <w:lang w:val="en-US"/>
              </w:rPr>
            </w:pP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5EEF57" w14:textId="77777777" w:rsidR="00A27C59" w:rsidRPr="009F58AE" w:rsidRDefault="00A27C59" w:rsidP="00635155">
            <w:r w:rsidRPr="009F58AE">
              <w:t>10.2. Utiliza argumentos justificando las hipótesis que propone.</w:t>
            </w:r>
          </w:p>
        </w:tc>
        <w:tc>
          <w:tcPr>
            <w:tcW w:w="1728" w:type="dxa"/>
            <w:tcBorders>
              <w:left w:val="single" w:sz="4" w:space="0" w:color="000000" w:themeColor="text1"/>
              <w:bottom w:val="single" w:sz="4" w:space="0" w:color="000000" w:themeColor="text1"/>
              <w:right w:val="single" w:sz="4" w:space="0" w:color="000000" w:themeColor="text1"/>
            </w:tcBorders>
          </w:tcPr>
          <w:p w14:paraId="6810AFB3" w14:textId="77777777" w:rsidR="00A27C59" w:rsidRPr="009F58AE" w:rsidRDefault="00A27C59" w:rsidP="00635155">
            <w:r w:rsidRPr="009F58AE">
              <w:t>Técnicas de trabajo e investigación</w:t>
            </w:r>
          </w:p>
        </w:tc>
        <w:tc>
          <w:tcPr>
            <w:tcW w:w="1551" w:type="dxa"/>
            <w:vMerge/>
            <w:tcBorders>
              <w:left w:val="single" w:sz="4" w:space="0" w:color="000000" w:themeColor="text1"/>
              <w:bottom w:val="single" w:sz="4" w:space="0" w:color="000000" w:themeColor="text1"/>
              <w:right w:val="single" w:sz="4" w:space="0" w:color="000000" w:themeColor="text1"/>
            </w:tcBorders>
          </w:tcPr>
          <w:p w14:paraId="633150B9" w14:textId="77777777" w:rsidR="00A27C59" w:rsidRPr="009F58AE" w:rsidRDefault="00A27C59" w:rsidP="005952CC">
            <w:pPr>
              <w:rPr>
                <w:rFonts w:cs="Arial"/>
              </w:rPr>
            </w:pPr>
          </w:p>
        </w:tc>
      </w:tr>
      <w:tr w:rsidR="00A27C59" w:rsidRPr="009F58AE" w14:paraId="6B9EF565" w14:textId="77777777" w:rsidTr="00A27C59">
        <w:trPr>
          <w:trHeight w:val="53"/>
        </w:trPr>
        <w:tc>
          <w:tcPr>
            <w:tcW w:w="2545" w:type="dxa"/>
            <w:vMerge/>
            <w:tcBorders>
              <w:left w:val="single" w:sz="4" w:space="0" w:color="000000" w:themeColor="text1"/>
              <w:right w:val="single" w:sz="4" w:space="0" w:color="000000" w:themeColor="text1"/>
            </w:tcBorders>
          </w:tcPr>
          <w:p w14:paraId="7C2BA993" w14:textId="77777777" w:rsidR="00A27C59" w:rsidRPr="009F58AE" w:rsidRDefault="00A27C59" w:rsidP="005952CC">
            <w:pPr>
              <w:rPr>
                <w:rFonts w:cs="Arial"/>
                <w:b/>
              </w:rPr>
            </w:pPr>
          </w:p>
        </w:tc>
        <w:tc>
          <w:tcPr>
            <w:tcW w:w="2097" w:type="dxa"/>
            <w:vMerge w:val="restart"/>
            <w:tcBorders>
              <w:top w:val="single" w:sz="4" w:space="0" w:color="000000" w:themeColor="text1"/>
              <w:left w:val="single" w:sz="4" w:space="0" w:color="000000" w:themeColor="text1"/>
              <w:right w:val="single" w:sz="4" w:space="0" w:color="000000" w:themeColor="text1"/>
            </w:tcBorders>
          </w:tcPr>
          <w:p w14:paraId="321568B6" w14:textId="77777777" w:rsidR="00A27C59" w:rsidRPr="009F58AE" w:rsidRDefault="00A27C59" w:rsidP="00635155">
            <w:r w:rsidRPr="009F58AE">
              <w:t xml:space="preserve">11. </w:t>
            </w:r>
            <w:r w:rsidR="00FC5792" w:rsidRPr="009F58AE">
              <w:rPr>
                <w:rFonts w:cs="Times"/>
              </w:rPr>
              <w:t>Buscar, seleccionar e interpretar la información de carácter científico y utilizar dicha información para formarse una opinión propia, expresarse con precisión y argumentar sobre problemas</w:t>
            </w:r>
            <w:r w:rsidRPr="009F58AE">
              <w:t xml:space="preserve">. </w:t>
            </w:r>
          </w:p>
          <w:p w14:paraId="7A5ECEC7" w14:textId="77777777" w:rsidR="00A27C59" w:rsidRPr="009F58AE" w:rsidRDefault="00A27C59" w:rsidP="00635155"/>
          <w:p w14:paraId="222F9F22" w14:textId="77777777" w:rsidR="00A27C59" w:rsidRPr="009F58AE" w:rsidRDefault="00A27C59" w:rsidP="00635155"/>
          <w:p w14:paraId="17F89220" w14:textId="77777777" w:rsidR="00A27C59" w:rsidRPr="009F58AE" w:rsidRDefault="00A27C59" w:rsidP="00635155"/>
          <w:p w14:paraId="360AA700" w14:textId="77777777" w:rsidR="00A27C59" w:rsidRPr="009F58AE" w:rsidRDefault="00A27C59" w:rsidP="00635155"/>
          <w:p w14:paraId="51B56884" w14:textId="77777777" w:rsidR="00A27C59" w:rsidRPr="009F58AE" w:rsidRDefault="00A27C59" w:rsidP="00635155"/>
          <w:p w14:paraId="37776EAA" w14:textId="77777777" w:rsidR="00A27C59" w:rsidRPr="009F58AE" w:rsidRDefault="00A27C59" w:rsidP="00635155"/>
          <w:p w14:paraId="7BDD3A02" w14:textId="77777777" w:rsidR="00A27C59" w:rsidRPr="009F58AE" w:rsidRDefault="00A27C59" w:rsidP="00635155"/>
          <w:p w14:paraId="71075F27" w14:textId="77777777" w:rsidR="00A27C59" w:rsidRPr="009F58AE" w:rsidRDefault="00A27C59" w:rsidP="00635155"/>
          <w:p w14:paraId="42DA41E5" w14:textId="77777777" w:rsidR="00A27C59" w:rsidRPr="009F58AE" w:rsidRDefault="00A27C59" w:rsidP="00635155"/>
          <w:p w14:paraId="4A1EC93B" w14:textId="77777777" w:rsidR="00A27C59" w:rsidRPr="009F58AE" w:rsidRDefault="00A27C59" w:rsidP="00635155"/>
          <w:p w14:paraId="1A1AAA83" w14:textId="77777777" w:rsidR="00A27C59" w:rsidRPr="009F58AE" w:rsidRDefault="00A27C59" w:rsidP="00635155"/>
          <w:p w14:paraId="0C0C2169" w14:textId="77777777" w:rsidR="00A27C59" w:rsidRPr="009F58AE" w:rsidRDefault="00A27C59" w:rsidP="00635155"/>
          <w:p w14:paraId="486A6700" w14:textId="77777777" w:rsidR="00A27C59" w:rsidRPr="009F58AE" w:rsidRDefault="00A27C59" w:rsidP="00635155"/>
          <w:p w14:paraId="34FE4B22" w14:textId="77777777" w:rsidR="00A27C59" w:rsidRPr="009F58AE" w:rsidRDefault="00A27C59" w:rsidP="00635155"/>
          <w:p w14:paraId="1A9532EB" w14:textId="77777777" w:rsidR="00A27C59" w:rsidRPr="009F58AE" w:rsidRDefault="00A27C59" w:rsidP="00635155"/>
          <w:p w14:paraId="68CF137F" w14:textId="77777777" w:rsidR="00A27C59" w:rsidRPr="009F58AE" w:rsidRDefault="00A27C59" w:rsidP="00635155"/>
          <w:p w14:paraId="6B2BDCD4" w14:textId="77777777" w:rsidR="00A27C59" w:rsidRPr="009F58AE" w:rsidRDefault="00A27C59" w:rsidP="00635155"/>
          <w:p w14:paraId="0CC3AE39" w14:textId="77777777" w:rsidR="00A27C59" w:rsidRPr="009F58AE" w:rsidRDefault="00A27C59" w:rsidP="00635155"/>
          <w:p w14:paraId="49FF8843" w14:textId="77777777" w:rsidR="00A27C59" w:rsidRPr="009F58AE" w:rsidRDefault="00A27C59" w:rsidP="00635155"/>
          <w:p w14:paraId="6B1B5E16" w14:textId="77777777" w:rsidR="00A27C59" w:rsidRPr="009F58AE" w:rsidRDefault="00A27C59" w:rsidP="00635155"/>
          <w:p w14:paraId="13F5537A" w14:textId="77777777" w:rsidR="00A27C59" w:rsidRPr="009F58AE" w:rsidRDefault="00A27C59" w:rsidP="00635155"/>
        </w:tc>
        <w:tc>
          <w:tcPr>
            <w:tcW w:w="1968" w:type="dxa"/>
            <w:tcBorders>
              <w:left w:val="single" w:sz="4" w:space="0" w:color="000000" w:themeColor="text1"/>
              <w:right w:val="single" w:sz="4" w:space="0" w:color="000000" w:themeColor="text1"/>
            </w:tcBorders>
          </w:tcPr>
          <w:p w14:paraId="45902EEF" w14:textId="77777777" w:rsidR="00A27C59" w:rsidRPr="009F58AE" w:rsidRDefault="00A27C59" w:rsidP="00635155">
            <w:r w:rsidRPr="009F58AE">
              <w:lastRenderedPageBreak/>
              <w:t>11.1. Busca, selecciona e interpreta la información de carácter científico a partir de la utilización de diversas fuentes.</w:t>
            </w:r>
          </w:p>
        </w:tc>
        <w:tc>
          <w:tcPr>
            <w:tcW w:w="1728" w:type="dxa"/>
            <w:tcBorders>
              <w:left w:val="single" w:sz="4" w:space="0" w:color="000000" w:themeColor="text1"/>
              <w:right w:val="single" w:sz="4" w:space="0" w:color="000000" w:themeColor="text1"/>
            </w:tcBorders>
          </w:tcPr>
          <w:p w14:paraId="476568D5" w14:textId="77777777" w:rsidR="00A27C59" w:rsidRPr="009F58AE" w:rsidRDefault="00A27C59" w:rsidP="00635155">
            <w:r w:rsidRPr="009F58AE">
              <w:t>Tarea de investigación</w:t>
            </w:r>
          </w:p>
        </w:tc>
        <w:tc>
          <w:tcPr>
            <w:tcW w:w="1551" w:type="dxa"/>
            <w:vMerge w:val="restart"/>
            <w:tcBorders>
              <w:left w:val="single" w:sz="4" w:space="0" w:color="000000" w:themeColor="text1"/>
              <w:right w:val="single" w:sz="4" w:space="0" w:color="000000" w:themeColor="text1"/>
            </w:tcBorders>
          </w:tcPr>
          <w:p w14:paraId="18737D56" w14:textId="77777777" w:rsidR="00A27C59" w:rsidRPr="009F58AE" w:rsidRDefault="00A27C59" w:rsidP="005952CC">
            <w:pPr>
              <w:rPr>
                <w:rFonts w:cs="Arial"/>
              </w:rPr>
            </w:pPr>
            <w:r w:rsidRPr="009F58AE">
              <w:rPr>
                <w:rFonts w:cs="Arial"/>
              </w:rPr>
              <w:t>CMCCT</w:t>
            </w:r>
          </w:p>
          <w:p w14:paraId="219C0A6F" w14:textId="77777777" w:rsidR="00A27C59" w:rsidRPr="009F58AE" w:rsidRDefault="00A27C59" w:rsidP="005952CC">
            <w:pPr>
              <w:rPr>
                <w:rFonts w:cs="Arial"/>
              </w:rPr>
            </w:pPr>
            <w:r w:rsidRPr="009F58AE">
              <w:rPr>
                <w:rFonts w:cs="Arial"/>
              </w:rPr>
              <w:t>CD</w:t>
            </w:r>
          </w:p>
          <w:p w14:paraId="7A491505" w14:textId="77777777" w:rsidR="00A27C59" w:rsidRPr="009F58AE" w:rsidRDefault="00A27C59" w:rsidP="005952CC">
            <w:pPr>
              <w:rPr>
                <w:rFonts w:cs="Arial"/>
              </w:rPr>
            </w:pPr>
            <w:r w:rsidRPr="009F58AE">
              <w:rPr>
                <w:rFonts w:cs="Arial"/>
              </w:rPr>
              <w:t>CAA</w:t>
            </w:r>
          </w:p>
          <w:p w14:paraId="60B852B5" w14:textId="77777777" w:rsidR="00A27C59" w:rsidRPr="009F58AE" w:rsidRDefault="00A27C59" w:rsidP="005952CC">
            <w:pPr>
              <w:rPr>
                <w:rFonts w:cs="Arial"/>
              </w:rPr>
            </w:pPr>
            <w:r w:rsidRPr="009F58AE">
              <w:rPr>
                <w:rFonts w:cs="Arial"/>
              </w:rPr>
              <w:t>CSIEE</w:t>
            </w:r>
          </w:p>
          <w:p w14:paraId="1A49C731" w14:textId="77777777" w:rsidR="00A27C59" w:rsidRPr="009F58AE" w:rsidRDefault="00A27C59" w:rsidP="005952CC">
            <w:pPr>
              <w:rPr>
                <w:rFonts w:cs="Arial"/>
              </w:rPr>
            </w:pPr>
          </w:p>
          <w:p w14:paraId="1B6B69AF" w14:textId="77777777" w:rsidR="00A27C59" w:rsidRPr="009F58AE" w:rsidRDefault="00A27C59" w:rsidP="005952CC">
            <w:pPr>
              <w:rPr>
                <w:rFonts w:cs="Arial"/>
              </w:rPr>
            </w:pPr>
          </w:p>
          <w:p w14:paraId="02C231F9" w14:textId="77777777" w:rsidR="00A27C59" w:rsidRPr="009F58AE" w:rsidRDefault="00A27C59" w:rsidP="005952CC">
            <w:pPr>
              <w:rPr>
                <w:rFonts w:cs="Arial"/>
              </w:rPr>
            </w:pPr>
          </w:p>
          <w:p w14:paraId="6F03D74D" w14:textId="77777777" w:rsidR="00A27C59" w:rsidRPr="009F58AE" w:rsidRDefault="00A27C59" w:rsidP="005952CC">
            <w:pPr>
              <w:rPr>
                <w:rFonts w:cs="Arial"/>
              </w:rPr>
            </w:pPr>
          </w:p>
          <w:p w14:paraId="01678783" w14:textId="77777777" w:rsidR="00A27C59" w:rsidRPr="009F58AE" w:rsidRDefault="00A27C59" w:rsidP="005952CC">
            <w:pPr>
              <w:rPr>
                <w:rFonts w:cs="Arial"/>
              </w:rPr>
            </w:pPr>
          </w:p>
          <w:p w14:paraId="7BC64B3B" w14:textId="77777777" w:rsidR="00A27C59" w:rsidRPr="009F58AE" w:rsidRDefault="00A27C59" w:rsidP="005952CC">
            <w:pPr>
              <w:rPr>
                <w:rFonts w:cs="Arial"/>
              </w:rPr>
            </w:pPr>
          </w:p>
          <w:p w14:paraId="014121CE" w14:textId="77777777" w:rsidR="00A27C59" w:rsidRPr="009F58AE" w:rsidRDefault="00A27C59" w:rsidP="005952CC">
            <w:pPr>
              <w:rPr>
                <w:rFonts w:cs="Arial"/>
              </w:rPr>
            </w:pPr>
          </w:p>
          <w:p w14:paraId="3ABA9528" w14:textId="77777777" w:rsidR="00A27C59" w:rsidRPr="009F58AE" w:rsidRDefault="00A27C59" w:rsidP="005952CC">
            <w:pPr>
              <w:rPr>
                <w:rFonts w:cs="Arial"/>
              </w:rPr>
            </w:pPr>
          </w:p>
          <w:p w14:paraId="22F8F7A6" w14:textId="77777777" w:rsidR="00A27C59" w:rsidRPr="009F58AE" w:rsidRDefault="00A27C59" w:rsidP="005952CC">
            <w:pPr>
              <w:rPr>
                <w:rFonts w:cs="Arial"/>
              </w:rPr>
            </w:pPr>
          </w:p>
          <w:p w14:paraId="4441719F" w14:textId="77777777" w:rsidR="00A27C59" w:rsidRPr="009F58AE" w:rsidRDefault="00A27C59" w:rsidP="005952CC">
            <w:pPr>
              <w:rPr>
                <w:rFonts w:cs="Arial"/>
              </w:rPr>
            </w:pPr>
          </w:p>
          <w:p w14:paraId="1DB0C432" w14:textId="77777777" w:rsidR="00A27C59" w:rsidRPr="009F58AE" w:rsidRDefault="00A27C59" w:rsidP="005952CC">
            <w:pPr>
              <w:rPr>
                <w:rFonts w:cs="Arial"/>
              </w:rPr>
            </w:pPr>
          </w:p>
          <w:p w14:paraId="21636711" w14:textId="77777777" w:rsidR="00A27C59" w:rsidRPr="009F58AE" w:rsidRDefault="00A27C59" w:rsidP="005952CC">
            <w:pPr>
              <w:rPr>
                <w:rFonts w:cs="Arial"/>
              </w:rPr>
            </w:pPr>
          </w:p>
          <w:p w14:paraId="7D75B3CA" w14:textId="77777777" w:rsidR="00A27C59" w:rsidRPr="009F58AE" w:rsidRDefault="00A27C59" w:rsidP="005952CC">
            <w:pPr>
              <w:rPr>
                <w:rFonts w:cs="Arial"/>
              </w:rPr>
            </w:pPr>
          </w:p>
          <w:p w14:paraId="277F4A90" w14:textId="77777777" w:rsidR="00A27C59" w:rsidRPr="009F58AE" w:rsidRDefault="00A27C59" w:rsidP="005952CC">
            <w:pPr>
              <w:rPr>
                <w:rFonts w:cs="Arial"/>
              </w:rPr>
            </w:pPr>
          </w:p>
          <w:p w14:paraId="595C4BA8" w14:textId="77777777" w:rsidR="00A27C59" w:rsidRPr="009F58AE" w:rsidRDefault="00A27C59" w:rsidP="005952CC">
            <w:pPr>
              <w:rPr>
                <w:rFonts w:cs="Arial"/>
              </w:rPr>
            </w:pPr>
          </w:p>
          <w:p w14:paraId="44CF4199" w14:textId="77777777" w:rsidR="00A27C59" w:rsidRPr="009F58AE" w:rsidRDefault="00A27C59" w:rsidP="005952CC">
            <w:pPr>
              <w:rPr>
                <w:rFonts w:cs="Arial"/>
              </w:rPr>
            </w:pPr>
          </w:p>
          <w:p w14:paraId="5E14750E" w14:textId="77777777" w:rsidR="00A27C59" w:rsidRPr="009F58AE" w:rsidRDefault="00A27C59" w:rsidP="005952CC">
            <w:pPr>
              <w:rPr>
                <w:rFonts w:cs="Arial"/>
              </w:rPr>
            </w:pPr>
          </w:p>
          <w:p w14:paraId="51DB7832" w14:textId="77777777" w:rsidR="00A27C59" w:rsidRPr="009F58AE" w:rsidRDefault="00A27C59" w:rsidP="005952CC">
            <w:pPr>
              <w:rPr>
                <w:rFonts w:cs="Arial"/>
              </w:rPr>
            </w:pPr>
          </w:p>
        </w:tc>
      </w:tr>
      <w:tr w:rsidR="00A27C59" w:rsidRPr="009F58AE" w14:paraId="4932D6D0" w14:textId="77777777" w:rsidTr="00A27C59">
        <w:trPr>
          <w:trHeight w:val="1855"/>
        </w:trPr>
        <w:tc>
          <w:tcPr>
            <w:tcW w:w="2545" w:type="dxa"/>
            <w:vMerge/>
            <w:tcBorders>
              <w:left w:val="single" w:sz="4" w:space="0" w:color="000000" w:themeColor="text1"/>
              <w:right w:val="single" w:sz="4" w:space="0" w:color="000000" w:themeColor="text1"/>
            </w:tcBorders>
          </w:tcPr>
          <w:p w14:paraId="4C391EB9" w14:textId="77777777" w:rsidR="00A27C59" w:rsidRPr="009F58AE" w:rsidRDefault="00A27C59" w:rsidP="005952CC">
            <w:pPr>
              <w:rPr>
                <w:rFonts w:cs="Arial"/>
                <w:b/>
              </w:rPr>
            </w:pPr>
          </w:p>
        </w:tc>
        <w:tc>
          <w:tcPr>
            <w:tcW w:w="2097" w:type="dxa"/>
            <w:vMerge/>
            <w:tcBorders>
              <w:left w:val="single" w:sz="4" w:space="0" w:color="000000" w:themeColor="text1"/>
              <w:right w:val="single" w:sz="4" w:space="0" w:color="000000" w:themeColor="text1"/>
            </w:tcBorders>
          </w:tcPr>
          <w:p w14:paraId="465C82F0" w14:textId="77777777" w:rsidR="00A27C59" w:rsidRPr="009F58AE" w:rsidRDefault="00A27C59" w:rsidP="00635155"/>
        </w:tc>
        <w:tc>
          <w:tcPr>
            <w:tcW w:w="1968" w:type="dxa"/>
            <w:tcBorders>
              <w:left w:val="single" w:sz="4" w:space="0" w:color="000000" w:themeColor="text1"/>
              <w:right w:val="single" w:sz="4" w:space="0" w:color="000000" w:themeColor="text1"/>
            </w:tcBorders>
          </w:tcPr>
          <w:p w14:paraId="661801F5" w14:textId="77777777" w:rsidR="00A27C59" w:rsidRPr="009F58AE" w:rsidRDefault="00A27C59" w:rsidP="00635155">
            <w:r w:rsidRPr="009F58AE">
              <w:t>11.2. Utiliza diferentes fuentes de información, apoyándose en las TIC, para la elaboración y presentación de sus investigaciones.</w:t>
            </w:r>
          </w:p>
        </w:tc>
        <w:tc>
          <w:tcPr>
            <w:tcW w:w="1728" w:type="dxa"/>
            <w:vMerge w:val="restart"/>
            <w:tcBorders>
              <w:left w:val="single" w:sz="4" w:space="0" w:color="000000" w:themeColor="text1"/>
              <w:right w:val="single" w:sz="4" w:space="0" w:color="000000" w:themeColor="text1"/>
            </w:tcBorders>
          </w:tcPr>
          <w:p w14:paraId="42100CDD" w14:textId="77777777" w:rsidR="00A27C59" w:rsidRPr="009F58AE" w:rsidRDefault="00A27C59" w:rsidP="00635155">
            <w:r w:rsidRPr="009F58AE">
              <w:t>Tarea de investigación</w:t>
            </w:r>
          </w:p>
          <w:p w14:paraId="7CCA5399" w14:textId="77777777" w:rsidR="00A27C59" w:rsidRPr="009F58AE" w:rsidRDefault="00A27C59" w:rsidP="00635155"/>
          <w:p w14:paraId="78F60233" w14:textId="77777777" w:rsidR="00A27C59" w:rsidRPr="009F58AE" w:rsidRDefault="00A27C59" w:rsidP="00635155"/>
          <w:p w14:paraId="10BF54D8" w14:textId="77777777" w:rsidR="00A27C59" w:rsidRPr="009F58AE" w:rsidRDefault="00A27C59" w:rsidP="00635155"/>
          <w:p w14:paraId="17268EC1" w14:textId="77777777" w:rsidR="00A27C59" w:rsidRPr="009F58AE" w:rsidRDefault="00A27C59" w:rsidP="00635155"/>
          <w:p w14:paraId="3D3F4300" w14:textId="77777777" w:rsidR="00A27C59" w:rsidRPr="009F58AE" w:rsidRDefault="00A27C59" w:rsidP="00635155"/>
          <w:p w14:paraId="3EFA3C61" w14:textId="77777777" w:rsidR="00A27C59" w:rsidRPr="009F58AE" w:rsidRDefault="00A27C59" w:rsidP="00635155"/>
          <w:p w14:paraId="20EB25DD" w14:textId="77777777" w:rsidR="00A27C59" w:rsidRPr="009F58AE" w:rsidRDefault="00A27C59" w:rsidP="00635155"/>
          <w:p w14:paraId="781853D7" w14:textId="77777777" w:rsidR="00A27C59" w:rsidRPr="009F58AE" w:rsidRDefault="00A27C59" w:rsidP="00635155"/>
          <w:p w14:paraId="58556706" w14:textId="77777777" w:rsidR="00A27C59" w:rsidRPr="009F58AE" w:rsidRDefault="00A27C59" w:rsidP="00635155"/>
          <w:p w14:paraId="5F5E3E33" w14:textId="77777777" w:rsidR="00A27C59" w:rsidRPr="009F58AE" w:rsidRDefault="00A27C59" w:rsidP="00635155"/>
          <w:p w14:paraId="3D850F62" w14:textId="77777777" w:rsidR="00A27C59" w:rsidRPr="009F58AE" w:rsidRDefault="00A27C59" w:rsidP="00635155"/>
          <w:p w14:paraId="34ABE8CF" w14:textId="77777777" w:rsidR="00A27C59" w:rsidRPr="009F58AE" w:rsidRDefault="00A27C59" w:rsidP="00635155"/>
          <w:p w14:paraId="420F2E9B" w14:textId="77777777" w:rsidR="00A27C59" w:rsidRPr="009F58AE" w:rsidRDefault="00A27C59" w:rsidP="00635155"/>
          <w:p w14:paraId="5B7BCF3E" w14:textId="77777777" w:rsidR="00A27C59" w:rsidRPr="009F58AE" w:rsidRDefault="00A27C59" w:rsidP="00635155"/>
          <w:p w14:paraId="37CA5CAF" w14:textId="77777777" w:rsidR="00A27C59" w:rsidRPr="009F58AE" w:rsidRDefault="00A27C59" w:rsidP="00635155"/>
          <w:p w14:paraId="69527346" w14:textId="77777777" w:rsidR="00A27C59" w:rsidRPr="009F58AE" w:rsidRDefault="00A27C59" w:rsidP="00635155"/>
        </w:tc>
        <w:tc>
          <w:tcPr>
            <w:tcW w:w="1551" w:type="dxa"/>
            <w:vMerge/>
            <w:tcBorders>
              <w:left w:val="single" w:sz="4" w:space="0" w:color="000000" w:themeColor="text1"/>
              <w:right w:val="single" w:sz="4" w:space="0" w:color="000000" w:themeColor="text1"/>
            </w:tcBorders>
          </w:tcPr>
          <w:p w14:paraId="1B1D2C22" w14:textId="77777777" w:rsidR="00A27C59" w:rsidRPr="009F58AE" w:rsidRDefault="00A27C59" w:rsidP="005952CC">
            <w:pPr>
              <w:rPr>
                <w:rFonts w:cs="Arial"/>
              </w:rPr>
            </w:pPr>
          </w:p>
        </w:tc>
      </w:tr>
      <w:tr w:rsidR="00A27C59" w:rsidRPr="009F58AE" w14:paraId="7D7EEAD6" w14:textId="77777777" w:rsidTr="00A27C59">
        <w:trPr>
          <w:trHeight w:val="1855"/>
        </w:trPr>
        <w:tc>
          <w:tcPr>
            <w:tcW w:w="2545" w:type="dxa"/>
            <w:vMerge/>
            <w:tcBorders>
              <w:left w:val="single" w:sz="4" w:space="0" w:color="000000" w:themeColor="text1"/>
              <w:right w:val="single" w:sz="4" w:space="0" w:color="000000" w:themeColor="text1"/>
            </w:tcBorders>
          </w:tcPr>
          <w:p w14:paraId="3E67C7D3" w14:textId="77777777" w:rsidR="00A27C59" w:rsidRPr="009F58AE" w:rsidRDefault="00A27C59" w:rsidP="005952CC">
            <w:pPr>
              <w:rPr>
                <w:rFonts w:cs="Arial"/>
                <w:b/>
              </w:rPr>
            </w:pPr>
          </w:p>
        </w:tc>
        <w:tc>
          <w:tcPr>
            <w:tcW w:w="2097" w:type="dxa"/>
            <w:vMerge/>
            <w:tcBorders>
              <w:left w:val="single" w:sz="4" w:space="0" w:color="000000" w:themeColor="text1"/>
              <w:right w:val="single" w:sz="4" w:space="0" w:color="000000" w:themeColor="text1"/>
            </w:tcBorders>
          </w:tcPr>
          <w:p w14:paraId="2E69B076" w14:textId="77777777" w:rsidR="00A27C59" w:rsidRPr="009F58AE" w:rsidRDefault="00A27C59" w:rsidP="00635155"/>
        </w:tc>
        <w:tc>
          <w:tcPr>
            <w:tcW w:w="1968" w:type="dxa"/>
            <w:tcBorders>
              <w:left w:val="single" w:sz="4" w:space="0" w:color="000000" w:themeColor="text1"/>
              <w:right w:val="single" w:sz="4" w:space="0" w:color="000000" w:themeColor="text1"/>
            </w:tcBorders>
          </w:tcPr>
          <w:p w14:paraId="27A36B4C" w14:textId="77777777" w:rsidR="00A27C59" w:rsidRPr="009F58AE" w:rsidRDefault="00A27C59" w:rsidP="00635155">
            <w:r w:rsidRPr="009F58AE">
              <w:t>11.3. Transmite la información seleccionada de manera precisa utilizando diversos soportes.</w:t>
            </w:r>
          </w:p>
        </w:tc>
        <w:tc>
          <w:tcPr>
            <w:tcW w:w="1728" w:type="dxa"/>
            <w:vMerge/>
            <w:tcBorders>
              <w:left w:val="single" w:sz="4" w:space="0" w:color="000000" w:themeColor="text1"/>
              <w:right w:val="single" w:sz="4" w:space="0" w:color="000000" w:themeColor="text1"/>
            </w:tcBorders>
          </w:tcPr>
          <w:p w14:paraId="43580093" w14:textId="77777777" w:rsidR="00A27C59" w:rsidRPr="009F58AE" w:rsidRDefault="00A27C59" w:rsidP="00635155"/>
        </w:tc>
        <w:tc>
          <w:tcPr>
            <w:tcW w:w="1551" w:type="dxa"/>
            <w:vMerge/>
            <w:tcBorders>
              <w:left w:val="single" w:sz="4" w:space="0" w:color="000000" w:themeColor="text1"/>
              <w:right w:val="single" w:sz="4" w:space="0" w:color="000000" w:themeColor="text1"/>
            </w:tcBorders>
          </w:tcPr>
          <w:p w14:paraId="221AE990" w14:textId="77777777" w:rsidR="00A27C59" w:rsidRPr="009F58AE" w:rsidRDefault="00A27C59" w:rsidP="005952CC">
            <w:pPr>
              <w:rPr>
                <w:rFonts w:cs="Arial"/>
              </w:rPr>
            </w:pPr>
          </w:p>
        </w:tc>
      </w:tr>
    </w:tbl>
    <w:p w14:paraId="0904166C" w14:textId="77777777" w:rsidR="009E21D2" w:rsidRPr="009F58AE" w:rsidRDefault="009E21D2" w:rsidP="009E21D2">
      <w:pPr>
        <w:rPr>
          <w:sz w:val="20"/>
          <w:szCs w:val="20"/>
        </w:rPr>
      </w:pPr>
      <w:r w:rsidRPr="009F58AE">
        <w:rPr>
          <w:sz w:val="20"/>
          <w:szCs w:val="20"/>
        </w:rPr>
        <w:t xml:space="preserve">Comunicación lingüística </w:t>
      </w:r>
      <w:r w:rsidRPr="009F58AE">
        <w:rPr>
          <w:b/>
          <w:sz w:val="20"/>
          <w:szCs w:val="20"/>
        </w:rPr>
        <w:t>(CCL)</w:t>
      </w:r>
      <w:r w:rsidRPr="009F58AE">
        <w:rPr>
          <w:sz w:val="20"/>
          <w:szCs w:val="20"/>
        </w:rPr>
        <w:t xml:space="preserve">; competencia matemática y competencias básicas en ciencia y tecnología </w:t>
      </w:r>
      <w:r w:rsidRPr="009F58AE">
        <w:rPr>
          <w:b/>
          <w:sz w:val="20"/>
          <w:szCs w:val="20"/>
        </w:rPr>
        <w:t>(CMCCT)</w:t>
      </w:r>
      <w:r w:rsidRPr="009F58AE">
        <w:rPr>
          <w:sz w:val="20"/>
          <w:szCs w:val="20"/>
        </w:rPr>
        <w:t xml:space="preserve">; competencia digital </w:t>
      </w:r>
      <w:r w:rsidRPr="009F58AE">
        <w:rPr>
          <w:b/>
          <w:sz w:val="20"/>
          <w:szCs w:val="20"/>
        </w:rPr>
        <w:t>(CD);</w:t>
      </w:r>
      <w:r w:rsidRPr="009F58AE">
        <w:rPr>
          <w:sz w:val="20"/>
          <w:szCs w:val="20"/>
        </w:rPr>
        <w:t xml:space="preserve"> aprender a aprender </w:t>
      </w:r>
      <w:r w:rsidRPr="009F58AE">
        <w:rPr>
          <w:b/>
          <w:sz w:val="20"/>
          <w:szCs w:val="20"/>
        </w:rPr>
        <w:t>(CAA)</w:t>
      </w:r>
      <w:r w:rsidRPr="009F58AE">
        <w:rPr>
          <w:sz w:val="20"/>
          <w:szCs w:val="20"/>
        </w:rPr>
        <w:t xml:space="preserve">; competencias sociales y cívicas </w:t>
      </w:r>
      <w:r w:rsidRPr="009F58AE">
        <w:rPr>
          <w:b/>
          <w:sz w:val="20"/>
          <w:szCs w:val="20"/>
        </w:rPr>
        <w:t>(CSC)</w:t>
      </w:r>
      <w:r w:rsidRPr="009F58AE">
        <w:rPr>
          <w:sz w:val="20"/>
          <w:szCs w:val="20"/>
        </w:rPr>
        <w:t xml:space="preserve">; sentido de iniciativa y espíritu emprendedor </w:t>
      </w:r>
      <w:r w:rsidRPr="009F58AE">
        <w:rPr>
          <w:b/>
          <w:sz w:val="20"/>
          <w:szCs w:val="20"/>
        </w:rPr>
        <w:t>(CSIEE)</w:t>
      </w:r>
      <w:r w:rsidRPr="009F58AE">
        <w:rPr>
          <w:sz w:val="20"/>
          <w:szCs w:val="20"/>
        </w:rPr>
        <w:t xml:space="preserve">; conciencia y expresiones culturales </w:t>
      </w:r>
      <w:r w:rsidRPr="009F58AE">
        <w:rPr>
          <w:b/>
          <w:sz w:val="20"/>
          <w:szCs w:val="20"/>
        </w:rPr>
        <w:t>(CCEC).</w:t>
      </w:r>
    </w:p>
    <w:p w14:paraId="7CDCD851" w14:textId="77777777" w:rsidR="009E21D2" w:rsidRPr="009F58AE" w:rsidRDefault="009E21D2" w:rsidP="009476CD">
      <w:pPr>
        <w:rPr>
          <w:b/>
          <w:sz w:val="28"/>
          <w:szCs w:val="28"/>
        </w:rPr>
      </w:pPr>
      <w:r w:rsidRPr="009F58AE">
        <w:rPr>
          <w:b/>
          <w:sz w:val="28"/>
          <w:szCs w:val="28"/>
        </w:rPr>
        <w:t>Temporalización</w:t>
      </w:r>
    </w:p>
    <w:p w14:paraId="3F638646" w14:textId="77777777" w:rsidR="009E21D2" w:rsidRPr="009F58AE" w:rsidRDefault="009E21D2" w:rsidP="009E21D2">
      <w:pPr>
        <w:jc w:val="both"/>
        <w:rPr>
          <w:sz w:val="24"/>
          <w:szCs w:val="24"/>
        </w:rPr>
      </w:pPr>
      <w:r w:rsidRPr="009F58AE">
        <w:rPr>
          <w:sz w:val="24"/>
          <w:szCs w:val="24"/>
        </w:rPr>
        <w:t xml:space="preserve">El tiempo previsto para el desarrollo de la unidad es de </w:t>
      </w:r>
      <w:r w:rsidR="005952CC" w:rsidRPr="009F58AE">
        <w:rPr>
          <w:sz w:val="24"/>
          <w:szCs w:val="24"/>
        </w:rPr>
        <w:t>ocho sesiones</w:t>
      </w:r>
      <w:r w:rsidRPr="009F58AE">
        <w:rPr>
          <w:sz w:val="24"/>
          <w:szCs w:val="24"/>
        </w:rPr>
        <w:t xml:space="preserve">. </w:t>
      </w:r>
    </w:p>
    <w:p w14:paraId="6823062A" w14:textId="77777777" w:rsidR="009E21D2" w:rsidRPr="009F58AE" w:rsidRDefault="009E21D2" w:rsidP="009476CD">
      <w:pPr>
        <w:rPr>
          <w:b/>
          <w:sz w:val="28"/>
          <w:szCs w:val="28"/>
        </w:rPr>
      </w:pPr>
      <w:r w:rsidRPr="009F58AE">
        <w:rPr>
          <w:b/>
          <w:sz w:val="28"/>
          <w:szCs w:val="28"/>
        </w:rPr>
        <w:t>Atención a la diversidad</w:t>
      </w:r>
    </w:p>
    <w:p w14:paraId="22B07830" w14:textId="77777777" w:rsidR="009E21D2" w:rsidRPr="009F58AE" w:rsidRDefault="009E21D2" w:rsidP="009E21D2">
      <w:pPr>
        <w:jc w:val="both"/>
        <w:rPr>
          <w:rFonts w:cs="Times New Roman"/>
          <w:sz w:val="24"/>
          <w:szCs w:val="24"/>
        </w:rPr>
      </w:pPr>
      <w:r w:rsidRPr="009F58AE">
        <w:rPr>
          <w:rFonts w:cs="Times New Roman"/>
          <w:sz w:val="24"/>
          <w:szCs w:val="24"/>
        </w:rPr>
        <w:t>En relación a las necesidades de los alumnos, se proponen, además de las actividades del libro del alumno, otras de refuerzo y de ampliación que permitirán tener en cuenta los distintos ritmos de aprendizaje de los alumnos. Se incluye también una versión de los contenidos adaptados así como actividades diferenciadas a modo de fichas de trabajo que pueden servir como adaptación curricular para los casos en que fuera necesario.</w:t>
      </w:r>
    </w:p>
    <w:p w14:paraId="66FF97BC" w14:textId="77777777" w:rsidR="009E21D2" w:rsidRPr="009F58AE" w:rsidRDefault="009E21D2" w:rsidP="009E21D2">
      <w:pPr>
        <w:tabs>
          <w:tab w:val="left" w:pos="426"/>
        </w:tabs>
        <w:ind w:left="357" w:right="567"/>
        <w:rPr>
          <w:sz w:val="24"/>
          <w:szCs w:val="24"/>
        </w:rPr>
      </w:pPr>
      <w:r w:rsidRPr="009F58AE">
        <w:rPr>
          <w:sz w:val="24"/>
          <w:szCs w:val="24"/>
        </w:rPr>
        <w:t>REFUERZO</w:t>
      </w:r>
    </w:p>
    <w:p w14:paraId="766D0061" w14:textId="77777777"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refuerzo con diferentes tipologías.</w:t>
      </w:r>
    </w:p>
    <w:p w14:paraId="4EB47775" w14:textId="77777777" w:rsidR="009E21D2" w:rsidRPr="009F58AE" w:rsidRDefault="009E21D2" w:rsidP="009E21D2">
      <w:pPr>
        <w:tabs>
          <w:tab w:val="left" w:pos="426"/>
        </w:tabs>
        <w:ind w:left="357" w:right="567"/>
        <w:rPr>
          <w:sz w:val="24"/>
          <w:szCs w:val="24"/>
        </w:rPr>
      </w:pPr>
      <w:r w:rsidRPr="009F58AE">
        <w:rPr>
          <w:sz w:val="24"/>
          <w:szCs w:val="24"/>
        </w:rPr>
        <w:t>AMPLIACIÓN</w:t>
      </w:r>
    </w:p>
    <w:p w14:paraId="7C57A4D5" w14:textId="77777777"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ampliación con diferentes tipologías.</w:t>
      </w:r>
    </w:p>
    <w:p w14:paraId="495B7DB5" w14:textId="77777777" w:rsidR="009E21D2" w:rsidRPr="009F58AE" w:rsidRDefault="009E21D2" w:rsidP="009E21D2">
      <w:pPr>
        <w:tabs>
          <w:tab w:val="left" w:pos="426"/>
        </w:tabs>
        <w:ind w:left="357" w:right="567"/>
        <w:rPr>
          <w:sz w:val="24"/>
          <w:szCs w:val="24"/>
        </w:rPr>
      </w:pPr>
      <w:r w:rsidRPr="009F58AE">
        <w:rPr>
          <w:sz w:val="24"/>
          <w:szCs w:val="24"/>
        </w:rPr>
        <w:t>ADAPTACIÓN CURRICULAR</w:t>
      </w:r>
    </w:p>
    <w:p w14:paraId="55F26C2F" w14:textId="77777777" w:rsidR="009E21D2" w:rsidRPr="009F58AE" w:rsidRDefault="009E21D2" w:rsidP="009E21D2">
      <w:pPr>
        <w:ind w:left="284"/>
        <w:rPr>
          <w:rFonts w:cs="Times New Roman"/>
          <w:sz w:val="24"/>
          <w:szCs w:val="24"/>
        </w:rPr>
      </w:pPr>
      <w:r w:rsidRPr="009F58AE">
        <w:rPr>
          <w:rFonts w:cs="Times New Roman"/>
          <w:sz w:val="24"/>
          <w:szCs w:val="24"/>
        </w:rPr>
        <w:t>Se establecen fichas de adaptación curricular para los siguientes contenidos:</w:t>
      </w:r>
    </w:p>
    <w:p w14:paraId="502D2256" w14:textId="77777777" w:rsidR="005952CC" w:rsidRPr="009F58AE" w:rsidRDefault="005952CC"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Procesos geológicos externos: el modelado del relieve.</w:t>
      </w:r>
    </w:p>
    <w:p w14:paraId="6E8B2038" w14:textId="77777777" w:rsidR="005952CC" w:rsidRPr="009F58AE" w:rsidRDefault="005952CC"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Factores que condicionan el modelado del relieve.</w:t>
      </w:r>
    </w:p>
    <w:p w14:paraId="6A600285" w14:textId="77777777" w:rsidR="005952CC" w:rsidRPr="009F58AE" w:rsidRDefault="005952CC"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lastRenderedPageBreak/>
        <w:t>Influencia de las rocas en el relieve.</w:t>
      </w:r>
    </w:p>
    <w:p w14:paraId="004DA407" w14:textId="77777777" w:rsidR="005952CC" w:rsidRPr="009F58AE" w:rsidRDefault="005952CC"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La acción geológica del agua.</w:t>
      </w:r>
    </w:p>
    <w:p w14:paraId="3D9A4FC0" w14:textId="77777777" w:rsidR="005952CC" w:rsidRPr="009F58AE" w:rsidRDefault="005952CC"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La acción geológica del hielo.</w:t>
      </w:r>
    </w:p>
    <w:p w14:paraId="63F23CDC" w14:textId="77777777" w:rsidR="005952CC" w:rsidRPr="009F58AE" w:rsidRDefault="005952CC"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La acción geológica del viento.</w:t>
      </w:r>
    </w:p>
    <w:p w14:paraId="5F15B06B" w14:textId="77777777" w:rsidR="009E21D2" w:rsidRPr="009F58AE" w:rsidRDefault="009E21D2" w:rsidP="009E21D2">
      <w:pPr>
        <w:jc w:val="both"/>
        <w:rPr>
          <w:b/>
          <w:bCs/>
          <w:sz w:val="21"/>
          <w:szCs w:val="21"/>
        </w:rPr>
      </w:pPr>
    </w:p>
    <w:p w14:paraId="5E1DD34F" w14:textId="77777777" w:rsidR="004E61DF" w:rsidRPr="009F58AE" w:rsidRDefault="004E61DF" w:rsidP="007B7916">
      <w:pPr>
        <w:ind w:left="284"/>
        <w:rPr>
          <w:sz w:val="24"/>
          <w:szCs w:val="24"/>
          <w:u w:val="single"/>
        </w:rPr>
      </w:pPr>
      <w:r w:rsidRPr="009F58AE">
        <w:rPr>
          <w:sz w:val="24"/>
          <w:szCs w:val="24"/>
          <w:u w:val="single"/>
        </w:rPr>
        <w:t>Programación de la adaptación curricular</w:t>
      </w:r>
    </w:p>
    <w:tbl>
      <w:tblPr>
        <w:tblStyle w:val="Tablaconcuadrcula"/>
        <w:tblW w:w="9606" w:type="dxa"/>
        <w:tblLayout w:type="fixed"/>
        <w:tblLook w:val="04A0" w:firstRow="1" w:lastRow="0" w:firstColumn="1" w:lastColumn="0" w:noHBand="0" w:noVBand="1"/>
      </w:tblPr>
      <w:tblGrid>
        <w:gridCol w:w="1951"/>
        <w:gridCol w:w="2126"/>
        <w:gridCol w:w="1985"/>
        <w:gridCol w:w="1701"/>
        <w:gridCol w:w="1843"/>
      </w:tblGrid>
      <w:tr w:rsidR="00C14AD4" w:rsidRPr="009F58AE" w14:paraId="71247D67" w14:textId="77777777" w:rsidTr="00600727">
        <w:tc>
          <w:tcPr>
            <w:tcW w:w="1951" w:type="dxa"/>
            <w:vAlign w:val="center"/>
          </w:tcPr>
          <w:p w14:paraId="394060C1" w14:textId="77777777" w:rsidR="00C14AD4" w:rsidRPr="009F58AE" w:rsidRDefault="00C14AD4" w:rsidP="00600727">
            <w:pPr>
              <w:jc w:val="center"/>
              <w:rPr>
                <w:rFonts w:cs="Arial"/>
                <w:b/>
                <w:bCs/>
              </w:rPr>
            </w:pPr>
            <w:r w:rsidRPr="009F58AE">
              <w:rPr>
                <w:rFonts w:cs="Arial"/>
                <w:b/>
                <w:bCs/>
              </w:rPr>
              <w:t>Contenido</w:t>
            </w:r>
          </w:p>
        </w:tc>
        <w:tc>
          <w:tcPr>
            <w:tcW w:w="2126" w:type="dxa"/>
            <w:vAlign w:val="center"/>
          </w:tcPr>
          <w:p w14:paraId="75CCAAE5" w14:textId="77777777" w:rsidR="00C14AD4" w:rsidRPr="009F58AE" w:rsidRDefault="00C14AD4" w:rsidP="00600727">
            <w:pPr>
              <w:jc w:val="center"/>
              <w:rPr>
                <w:rFonts w:cs="Arial"/>
                <w:b/>
                <w:bCs/>
              </w:rPr>
            </w:pPr>
            <w:r w:rsidRPr="009F58AE">
              <w:rPr>
                <w:rFonts w:cs="Arial"/>
                <w:b/>
                <w:bCs/>
              </w:rPr>
              <w:t>Criterios de evaluación</w:t>
            </w:r>
          </w:p>
        </w:tc>
        <w:tc>
          <w:tcPr>
            <w:tcW w:w="1985" w:type="dxa"/>
            <w:vAlign w:val="center"/>
          </w:tcPr>
          <w:p w14:paraId="47C50AC7" w14:textId="77777777" w:rsidR="00C14AD4" w:rsidRPr="009F58AE" w:rsidRDefault="00C14AD4" w:rsidP="00600727">
            <w:pPr>
              <w:jc w:val="center"/>
              <w:rPr>
                <w:rFonts w:cs="Arial"/>
                <w:b/>
                <w:bCs/>
              </w:rPr>
            </w:pPr>
            <w:r w:rsidRPr="009F58AE">
              <w:rPr>
                <w:rFonts w:cs="Arial"/>
                <w:b/>
                <w:bCs/>
              </w:rPr>
              <w:t>Estándares de aprendizaje</w:t>
            </w:r>
          </w:p>
        </w:tc>
        <w:tc>
          <w:tcPr>
            <w:tcW w:w="1701" w:type="dxa"/>
            <w:vAlign w:val="center"/>
          </w:tcPr>
          <w:p w14:paraId="6D3B4A3C" w14:textId="77777777" w:rsidR="00C14AD4" w:rsidRPr="009F58AE" w:rsidRDefault="00D050BE" w:rsidP="00600727">
            <w:pPr>
              <w:jc w:val="center"/>
              <w:rPr>
                <w:rFonts w:cs="Arial"/>
                <w:b/>
                <w:bCs/>
              </w:rPr>
            </w:pPr>
            <w:r w:rsidRPr="009F58AE">
              <w:rPr>
                <w:rFonts w:cs="Arial"/>
                <w:b/>
                <w:bCs/>
              </w:rPr>
              <w:t>Instrumentos de evaluación</w:t>
            </w:r>
          </w:p>
        </w:tc>
        <w:tc>
          <w:tcPr>
            <w:tcW w:w="1843" w:type="dxa"/>
            <w:vAlign w:val="center"/>
          </w:tcPr>
          <w:p w14:paraId="169BC6C0" w14:textId="77777777" w:rsidR="00C14AD4" w:rsidRPr="009F58AE" w:rsidRDefault="00C14AD4" w:rsidP="00600727">
            <w:pPr>
              <w:jc w:val="center"/>
              <w:rPr>
                <w:rFonts w:cs="Arial"/>
                <w:b/>
                <w:bCs/>
              </w:rPr>
            </w:pPr>
            <w:r w:rsidRPr="009F58AE">
              <w:rPr>
                <w:rFonts w:cs="Arial"/>
                <w:b/>
                <w:bCs/>
              </w:rPr>
              <w:t>Competencias clave</w:t>
            </w:r>
          </w:p>
        </w:tc>
      </w:tr>
      <w:tr w:rsidR="00680A21" w:rsidRPr="009F58AE" w14:paraId="57C8B43D" w14:textId="77777777" w:rsidTr="00600727">
        <w:tc>
          <w:tcPr>
            <w:tcW w:w="1951" w:type="dxa"/>
          </w:tcPr>
          <w:p w14:paraId="1FEBC777" w14:textId="77777777" w:rsidR="00680A21" w:rsidRPr="009F58AE" w:rsidRDefault="00680A21" w:rsidP="00C14AD4">
            <w:pPr>
              <w:autoSpaceDE w:val="0"/>
              <w:autoSpaceDN w:val="0"/>
              <w:adjustRightInd w:val="0"/>
              <w:rPr>
                <w:rFonts w:cs="Arial"/>
                <w:bCs/>
              </w:rPr>
            </w:pPr>
            <w:r w:rsidRPr="009F58AE">
              <w:rPr>
                <w:rFonts w:cs="Arial"/>
                <w:bCs/>
              </w:rPr>
              <w:t>Procesos geológicos externos: el modelado del relieve.</w:t>
            </w:r>
          </w:p>
          <w:p w14:paraId="334FDB33" w14:textId="77777777" w:rsidR="00680A21" w:rsidRPr="009F58AE" w:rsidRDefault="00680A21" w:rsidP="00C14AD4">
            <w:pPr>
              <w:autoSpaceDE w:val="0"/>
              <w:autoSpaceDN w:val="0"/>
              <w:adjustRightInd w:val="0"/>
              <w:rPr>
                <w:rFonts w:cs="Arial"/>
                <w:bCs/>
              </w:rPr>
            </w:pPr>
          </w:p>
        </w:tc>
        <w:tc>
          <w:tcPr>
            <w:tcW w:w="2126" w:type="dxa"/>
          </w:tcPr>
          <w:p w14:paraId="19990B7F" w14:textId="77777777" w:rsidR="00680A21" w:rsidRPr="009F58AE" w:rsidRDefault="00680A21" w:rsidP="00600727">
            <w:pPr>
              <w:rPr>
                <w:rFonts w:cs="Arial"/>
              </w:rPr>
            </w:pPr>
            <w:r w:rsidRPr="009F58AE">
              <w:rPr>
                <w:rFonts w:cs="Arial"/>
              </w:rPr>
              <w:t>1. Identificar alguna de las causas que hacen que el relieve difiera de unos sitios a otros.</w:t>
            </w:r>
          </w:p>
        </w:tc>
        <w:tc>
          <w:tcPr>
            <w:tcW w:w="1985" w:type="dxa"/>
          </w:tcPr>
          <w:p w14:paraId="1F5AC40E" w14:textId="77777777" w:rsidR="00680A21" w:rsidRPr="009F58AE" w:rsidRDefault="00680A21" w:rsidP="00600727">
            <w:pPr>
              <w:rPr>
                <w:rFonts w:cs="Arial"/>
              </w:rPr>
            </w:pPr>
            <w:r w:rsidRPr="009F58AE">
              <w:rPr>
                <w:rFonts w:cs="Arial"/>
              </w:rPr>
              <w:t>1.1. Diferencia los procesos de meteorización, erosión, transporte y sedimentación y sus efectos en el relieve.</w:t>
            </w:r>
          </w:p>
        </w:tc>
        <w:tc>
          <w:tcPr>
            <w:tcW w:w="1701" w:type="dxa"/>
          </w:tcPr>
          <w:p w14:paraId="78201A69" w14:textId="77777777" w:rsidR="00680A21" w:rsidRPr="009F58AE" w:rsidRDefault="00680A21" w:rsidP="00600727">
            <w:pPr>
              <w:autoSpaceDE w:val="0"/>
              <w:autoSpaceDN w:val="0"/>
              <w:adjustRightInd w:val="0"/>
              <w:rPr>
                <w:rFonts w:cs="Arial"/>
                <w:bCs/>
              </w:rPr>
            </w:pPr>
            <w:r w:rsidRPr="009F58AE">
              <w:rPr>
                <w:rFonts w:cs="Arial"/>
                <w:bCs/>
              </w:rPr>
              <w:t>Ficha1</w:t>
            </w:r>
          </w:p>
        </w:tc>
        <w:tc>
          <w:tcPr>
            <w:tcW w:w="1843" w:type="dxa"/>
          </w:tcPr>
          <w:p w14:paraId="02A2195F" w14:textId="77777777" w:rsidR="00680A21" w:rsidRPr="009F58AE" w:rsidRDefault="00680A21" w:rsidP="00600727">
            <w:pPr>
              <w:autoSpaceDE w:val="0"/>
              <w:autoSpaceDN w:val="0"/>
              <w:adjustRightInd w:val="0"/>
              <w:rPr>
                <w:rFonts w:cs="Arial"/>
                <w:bCs/>
              </w:rPr>
            </w:pPr>
            <w:r w:rsidRPr="009F58AE">
              <w:rPr>
                <w:rFonts w:cs="Arial"/>
                <w:bCs/>
              </w:rPr>
              <w:t>CMCCT</w:t>
            </w:r>
          </w:p>
          <w:p w14:paraId="1FB4024B" w14:textId="77777777" w:rsidR="00680A21" w:rsidRPr="009F58AE" w:rsidRDefault="00680A21" w:rsidP="00600727">
            <w:pPr>
              <w:autoSpaceDE w:val="0"/>
              <w:autoSpaceDN w:val="0"/>
              <w:adjustRightInd w:val="0"/>
              <w:rPr>
                <w:rFonts w:cs="Arial"/>
                <w:bCs/>
              </w:rPr>
            </w:pPr>
            <w:r w:rsidRPr="009F58AE">
              <w:rPr>
                <w:rFonts w:cs="Arial"/>
                <w:bCs/>
              </w:rPr>
              <w:t>CCL</w:t>
            </w:r>
          </w:p>
        </w:tc>
      </w:tr>
      <w:tr w:rsidR="00680A21" w:rsidRPr="009F58AE" w14:paraId="67E64972" w14:textId="77777777" w:rsidTr="00600727">
        <w:tc>
          <w:tcPr>
            <w:tcW w:w="1951" w:type="dxa"/>
          </w:tcPr>
          <w:p w14:paraId="49B77375" w14:textId="77777777" w:rsidR="00680A21" w:rsidRPr="009F58AE" w:rsidRDefault="00680A21" w:rsidP="00600727">
            <w:pPr>
              <w:autoSpaceDE w:val="0"/>
              <w:autoSpaceDN w:val="0"/>
              <w:adjustRightInd w:val="0"/>
              <w:rPr>
                <w:rFonts w:cs="Arial"/>
                <w:bCs/>
              </w:rPr>
            </w:pPr>
            <w:r w:rsidRPr="009F58AE">
              <w:rPr>
                <w:rFonts w:cs="Arial"/>
                <w:bCs/>
              </w:rPr>
              <w:t>Factores que condicionan el modelado del relieve.</w:t>
            </w:r>
          </w:p>
        </w:tc>
        <w:tc>
          <w:tcPr>
            <w:tcW w:w="2126" w:type="dxa"/>
          </w:tcPr>
          <w:p w14:paraId="1DD52D8B" w14:textId="77777777" w:rsidR="00680A21" w:rsidRPr="009F58AE" w:rsidRDefault="00680A21" w:rsidP="00600727">
            <w:pPr>
              <w:rPr>
                <w:rFonts w:cs="Arial"/>
              </w:rPr>
            </w:pPr>
            <w:r w:rsidRPr="009F58AE">
              <w:rPr>
                <w:rFonts w:cs="Arial"/>
              </w:rPr>
              <w:t>2. Reconocer la importancia geológica de los seres vivos y valorar la importancia de la especie humana como agente geológico externo.</w:t>
            </w:r>
          </w:p>
        </w:tc>
        <w:tc>
          <w:tcPr>
            <w:tcW w:w="1985" w:type="dxa"/>
          </w:tcPr>
          <w:p w14:paraId="1640DF67" w14:textId="77777777" w:rsidR="00680A21" w:rsidRPr="009F58AE" w:rsidRDefault="00680A21" w:rsidP="00600727">
            <w:pPr>
              <w:rPr>
                <w:rFonts w:cs="Arial"/>
              </w:rPr>
            </w:pPr>
            <w:r w:rsidRPr="009F58AE">
              <w:rPr>
                <w:rFonts w:cs="Arial"/>
              </w:rPr>
              <w:t>2.1. Valora la importancia de actividades humanas en la transformación de la superficie terrestre.</w:t>
            </w:r>
          </w:p>
          <w:p w14:paraId="51C724D8" w14:textId="77777777" w:rsidR="00680A21" w:rsidRPr="009F58AE" w:rsidRDefault="00680A21" w:rsidP="00600727">
            <w:pPr>
              <w:rPr>
                <w:rFonts w:cs="Arial"/>
              </w:rPr>
            </w:pPr>
          </w:p>
        </w:tc>
        <w:tc>
          <w:tcPr>
            <w:tcW w:w="1701" w:type="dxa"/>
          </w:tcPr>
          <w:p w14:paraId="5FDD55AC" w14:textId="77777777" w:rsidR="00680A21" w:rsidRPr="009F58AE" w:rsidRDefault="00680A21" w:rsidP="00600727">
            <w:pPr>
              <w:autoSpaceDE w:val="0"/>
              <w:autoSpaceDN w:val="0"/>
              <w:adjustRightInd w:val="0"/>
              <w:rPr>
                <w:rFonts w:cs="Arial"/>
                <w:bCs/>
              </w:rPr>
            </w:pPr>
            <w:r w:rsidRPr="009F58AE">
              <w:rPr>
                <w:rFonts w:cs="Arial"/>
                <w:bCs/>
              </w:rPr>
              <w:t>Ficha 2</w:t>
            </w:r>
          </w:p>
          <w:p w14:paraId="492C9435" w14:textId="77777777" w:rsidR="00680A21" w:rsidRPr="009F58AE" w:rsidRDefault="00680A21" w:rsidP="00600727">
            <w:pPr>
              <w:autoSpaceDE w:val="0"/>
              <w:autoSpaceDN w:val="0"/>
              <w:adjustRightInd w:val="0"/>
              <w:rPr>
                <w:rFonts w:cs="Arial"/>
                <w:bCs/>
              </w:rPr>
            </w:pPr>
          </w:p>
        </w:tc>
        <w:tc>
          <w:tcPr>
            <w:tcW w:w="1843" w:type="dxa"/>
          </w:tcPr>
          <w:p w14:paraId="4E3E7E3C" w14:textId="77777777" w:rsidR="00680A21" w:rsidRPr="009F58AE" w:rsidRDefault="00680A21" w:rsidP="00600727">
            <w:pPr>
              <w:autoSpaceDE w:val="0"/>
              <w:autoSpaceDN w:val="0"/>
              <w:adjustRightInd w:val="0"/>
              <w:rPr>
                <w:rFonts w:cs="Arial"/>
                <w:bCs/>
              </w:rPr>
            </w:pPr>
            <w:r w:rsidRPr="009F58AE">
              <w:rPr>
                <w:rFonts w:cs="Arial"/>
                <w:bCs/>
              </w:rPr>
              <w:t>CMCCT</w:t>
            </w:r>
          </w:p>
          <w:p w14:paraId="4E7D9A7D" w14:textId="77777777" w:rsidR="00680A21" w:rsidRPr="009F58AE" w:rsidRDefault="00680A21" w:rsidP="00600727">
            <w:pPr>
              <w:autoSpaceDE w:val="0"/>
              <w:autoSpaceDN w:val="0"/>
              <w:adjustRightInd w:val="0"/>
              <w:rPr>
                <w:rFonts w:cs="Arial"/>
                <w:bCs/>
              </w:rPr>
            </w:pPr>
            <w:r w:rsidRPr="009F58AE">
              <w:rPr>
                <w:rFonts w:cs="Arial"/>
                <w:bCs/>
              </w:rPr>
              <w:t>CCL</w:t>
            </w:r>
          </w:p>
          <w:p w14:paraId="439C8D52" w14:textId="77777777" w:rsidR="00680A21" w:rsidRPr="009F58AE" w:rsidRDefault="00680A21" w:rsidP="00600727">
            <w:pPr>
              <w:autoSpaceDE w:val="0"/>
              <w:autoSpaceDN w:val="0"/>
              <w:adjustRightInd w:val="0"/>
              <w:rPr>
                <w:rFonts w:cs="Arial"/>
                <w:bCs/>
              </w:rPr>
            </w:pPr>
            <w:r w:rsidRPr="009F58AE">
              <w:rPr>
                <w:rFonts w:cs="Arial"/>
                <w:bCs/>
              </w:rPr>
              <w:t>CSC</w:t>
            </w:r>
          </w:p>
        </w:tc>
      </w:tr>
      <w:tr w:rsidR="00680A21" w:rsidRPr="009F58AE" w14:paraId="2B64D53B" w14:textId="77777777" w:rsidTr="00600727">
        <w:tc>
          <w:tcPr>
            <w:tcW w:w="1951" w:type="dxa"/>
          </w:tcPr>
          <w:p w14:paraId="089C7F45" w14:textId="77777777" w:rsidR="00680A21" w:rsidRPr="009F58AE" w:rsidRDefault="00680A21" w:rsidP="00600727">
            <w:pPr>
              <w:autoSpaceDE w:val="0"/>
              <w:autoSpaceDN w:val="0"/>
              <w:adjustRightInd w:val="0"/>
              <w:rPr>
                <w:rFonts w:cs="Arial"/>
                <w:bCs/>
              </w:rPr>
            </w:pPr>
            <w:r w:rsidRPr="009F58AE">
              <w:rPr>
                <w:rFonts w:cs="Arial"/>
                <w:bCs/>
              </w:rPr>
              <w:t>Influencia de las rocas en el relieve.</w:t>
            </w:r>
          </w:p>
        </w:tc>
        <w:tc>
          <w:tcPr>
            <w:tcW w:w="2126" w:type="dxa"/>
          </w:tcPr>
          <w:p w14:paraId="76CB4045" w14:textId="77777777" w:rsidR="00680A21" w:rsidRPr="009F58AE" w:rsidRDefault="00A15B39" w:rsidP="00600727">
            <w:pPr>
              <w:rPr>
                <w:rFonts w:cs="Arial"/>
              </w:rPr>
            </w:pPr>
            <w:r w:rsidRPr="009F58AE">
              <w:rPr>
                <w:rFonts w:cs="Arial"/>
              </w:rPr>
              <w:t>3</w:t>
            </w:r>
            <w:r w:rsidR="00680A21" w:rsidRPr="009F58AE">
              <w:rPr>
                <w:rFonts w:cs="Arial"/>
              </w:rPr>
              <w:t>. Relacionar la acción geológica con las condiciones que la hacen posible e identificar algunas formas resultantes.</w:t>
            </w:r>
          </w:p>
        </w:tc>
        <w:tc>
          <w:tcPr>
            <w:tcW w:w="1985" w:type="dxa"/>
          </w:tcPr>
          <w:p w14:paraId="6E6D9ED5" w14:textId="77777777" w:rsidR="00680A21" w:rsidRPr="009F58AE" w:rsidRDefault="00A15B39" w:rsidP="00600727">
            <w:pPr>
              <w:rPr>
                <w:rFonts w:cs="Arial"/>
              </w:rPr>
            </w:pPr>
            <w:r w:rsidRPr="009F58AE">
              <w:rPr>
                <w:rFonts w:cs="Arial"/>
              </w:rPr>
              <w:t>3</w:t>
            </w:r>
            <w:r w:rsidR="00680A21" w:rsidRPr="009F58AE">
              <w:rPr>
                <w:rFonts w:cs="Arial"/>
              </w:rPr>
              <w:t>.1. Identifica la influencia del clima y de las características de las rocas que condicionan e influyen en los distintos tipos de relieve.</w:t>
            </w:r>
          </w:p>
        </w:tc>
        <w:tc>
          <w:tcPr>
            <w:tcW w:w="1701" w:type="dxa"/>
          </w:tcPr>
          <w:p w14:paraId="7E7356AC" w14:textId="77777777" w:rsidR="00680A21" w:rsidRPr="009F58AE" w:rsidRDefault="00680A21" w:rsidP="00600727">
            <w:pPr>
              <w:autoSpaceDE w:val="0"/>
              <w:autoSpaceDN w:val="0"/>
              <w:adjustRightInd w:val="0"/>
              <w:rPr>
                <w:rFonts w:cs="Arial"/>
                <w:bCs/>
              </w:rPr>
            </w:pPr>
            <w:r w:rsidRPr="009F58AE">
              <w:rPr>
                <w:rFonts w:cs="Arial"/>
                <w:bCs/>
              </w:rPr>
              <w:t>Ficha 3</w:t>
            </w:r>
          </w:p>
        </w:tc>
        <w:tc>
          <w:tcPr>
            <w:tcW w:w="1843" w:type="dxa"/>
          </w:tcPr>
          <w:p w14:paraId="29D10A15" w14:textId="77777777" w:rsidR="00680A21" w:rsidRPr="009F58AE" w:rsidRDefault="00680A21" w:rsidP="00600727">
            <w:pPr>
              <w:autoSpaceDE w:val="0"/>
              <w:autoSpaceDN w:val="0"/>
              <w:adjustRightInd w:val="0"/>
              <w:rPr>
                <w:rFonts w:cs="Arial"/>
                <w:bCs/>
              </w:rPr>
            </w:pPr>
            <w:r w:rsidRPr="009F58AE">
              <w:rPr>
                <w:rFonts w:cs="Arial"/>
                <w:bCs/>
              </w:rPr>
              <w:t>CMCCT</w:t>
            </w:r>
          </w:p>
          <w:p w14:paraId="537C9C5F" w14:textId="77777777" w:rsidR="00680A21" w:rsidRPr="009F58AE" w:rsidRDefault="00680A21" w:rsidP="00600727">
            <w:pPr>
              <w:autoSpaceDE w:val="0"/>
              <w:autoSpaceDN w:val="0"/>
              <w:adjustRightInd w:val="0"/>
              <w:rPr>
                <w:rFonts w:cs="Arial"/>
                <w:bCs/>
              </w:rPr>
            </w:pPr>
            <w:r w:rsidRPr="009F58AE">
              <w:rPr>
                <w:rFonts w:cs="Arial"/>
                <w:bCs/>
              </w:rPr>
              <w:t>CCL</w:t>
            </w:r>
          </w:p>
          <w:p w14:paraId="6E87D30F" w14:textId="77777777" w:rsidR="00680A21" w:rsidRPr="009F58AE" w:rsidRDefault="00680A21" w:rsidP="00600727">
            <w:pPr>
              <w:autoSpaceDE w:val="0"/>
              <w:autoSpaceDN w:val="0"/>
              <w:adjustRightInd w:val="0"/>
              <w:rPr>
                <w:rFonts w:cs="Arial"/>
                <w:bCs/>
              </w:rPr>
            </w:pPr>
            <w:r w:rsidRPr="009F58AE">
              <w:rPr>
                <w:rFonts w:cs="Arial"/>
                <w:bCs/>
              </w:rPr>
              <w:t>CAA</w:t>
            </w:r>
          </w:p>
          <w:p w14:paraId="6BB8CB86" w14:textId="77777777" w:rsidR="00680A21" w:rsidRPr="009F58AE" w:rsidRDefault="00680A21" w:rsidP="00600727">
            <w:pPr>
              <w:autoSpaceDE w:val="0"/>
              <w:autoSpaceDN w:val="0"/>
              <w:adjustRightInd w:val="0"/>
              <w:rPr>
                <w:rFonts w:cs="Arial"/>
                <w:bCs/>
              </w:rPr>
            </w:pPr>
          </w:p>
        </w:tc>
      </w:tr>
      <w:tr w:rsidR="00A15B39" w:rsidRPr="009F58AE" w14:paraId="54648AEA" w14:textId="77777777" w:rsidTr="00A15B39">
        <w:trPr>
          <w:trHeight w:val="1033"/>
        </w:trPr>
        <w:tc>
          <w:tcPr>
            <w:tcW w:w="1951" w:type="dxa"/>
            <w:vMerge w:val="restart"/>
          </w:tcPr>
          <w:p w14:paraId="56551485" w14:textId="77777777" w:rsidR="00A15B39" w:rsidRPr="009F58AE" w:rsidRDefault="00A15B39" w:rsidP="00600727">
            <w:pPr>
              <w:autoSpaceDE w:val="0"/>
              <w:autoSpaceDN w:val="0"/>
              <w:adjustRightInd w:val="0"/>
              <w:rPr>
                <w:rFonts w:cs="Arial"/>
                <w:bCs/>
              </w:rPr>
            </w:pPr>
            <w:r w:rsidRPr="009F58AE">
              <w:rPr>
                <w:rFonts w:cs="Arial"/>
                <w:bCs/>
              </w:rPr>
              <w:t>La acción geológica del agua.</w:t>
            </w:r>
          </w:p>
        </w:tc>
        <w:tc>
          <w:tcPr>
            <w:tcW w:w="2126" w:type="dxa"/>
          </w:tcPr>
          <w:p w14:paraId="19011539" w14:textId="77777777" w:rsidR="00A15B39" w:rsidRPr="009F58AE" w:rsidRDefault="00A15B39" w:rsidP="00600727">
            <w:pPr>
              <w:rPr>
                <w:rFonts w:cs="Arial"/>
              </w:rPr>
            </w:pPr>
            <w:r w:rsidRPr="009F58AE">
              <w:rPr>
                <w:rFonts w:cs="Arial"/>
              </w:rPr>
              <w:t>4. Analizar y predecir la acción de las aguas superficiales e identificar las formas de erosión y depósito más características.</w:t>
            </w:r>
          </w:p>
        </w:tc>
        <w:tc>
          <w:tcPr>
            <w:tcW w:w="1985" w:type="dxa"/>
          </w:tcPr>
          <w:p w14:paraId="5997FC8E" w14:textId="77777777" w:rsidR="00A15B39" w:rsidRPr="009F58AE" w:rsidRDefault="00A15B39" w:rsidP="00600727">
            <w:pPr>
              <w:rPr>
                <w:rFonts w:cs="Arial"/>
              </w:rPr>
            </w:pPr>
            <w:r w:rsidRPr="009F58AE">
              <w:rPr>
                <w:rFonts w:cs="Arial"/>
              </w:rPr>
              <w:t>4.1. Analiza la actividad de erosión, transporte y sedimentación producida por las aguas superficiales y reconoce sus efectos en el relieve.</w:t>
            </w:r>
          </w:p>
        </w:tc>
        <w:tc>
          <w:tcPr>
            <w:tcW w:w="1701" w:type="dxa"/>
          </w:tcPr>
          <w:p w14:paraId="36C0AD0D" w14:textId="77777777" w:rsidR="00A15B39" w:rsidRPr="009F58AE" w:rsidRDefault="00A15B39" w:rsidP="00600727">
            <w:pPr>
              <w:autoSpaceDE w:val="0"/>
              <w:autoSpaceDN w:val="0"/>
              <w:adjustRightInd w:val="0"/>
              <w:rPr>
                <w:rFonts w:cs="Arial"/>
                <w:bCs/>
              </w:rPr>
            </w:pPr>
            <w:r w:rsidRPr="009F58AE">
              <w:rPr>
                <w:rFonts w:cs="Arial"/>
                <w:bCs/>
              </w:rPr>
              <w:t>Ficha 4</w:t>
            </w:r>
          </w:p>
        </w:tc>
        <w:tc>
          <w:tcPr>
            <w:tcW w:w="1843" w:type="dxa"/>
          </w:tcPr>
          <w:p w14:paraId="18BBA0EB" w14:textId="77777777" w:rsidR="00A15B39" w:rsidRPr="009F58AE" w:rsidRDefault="00A15B39" w:rsidP="00600727">
            <w:pPr>
              <w:autoSpaceDE w:val="0"/>
              <w:autoSpaceDN w:val="0"/>
              <w:adjustRightInd w:val="0"/>
              <w:rPr>
                <w:rFonts w:cs="Arial"/>
                <w:bCs/>
              </w:rPr>
            </w:pPr>
            <w:r w:rsidRPr="009F58AE">
              <w:rPr>
                <w:rFonts w:cs="Arial"/>
                <w:bCs/>
              </w:rPr>
              <w:t>CMCCT</w:t>
            </w:r>
          </w:p>
          <w:p w14:paraId="71191F00" w14:textId="77777777" w:rsidR="00A15B39" w:rsidRPr="009F58AE" w:rsidRDefault="00A15B39" w:rsidP="00600727">
            <w:pPr>
              <w:autoSpaceDE w:val="0"/>
              <w:autoSpaceDN w:val="0"/>
              <w:adjustRightInd w:val="0"/>
              <w:rPr>
                <w:rFonts w:cs="Arial"/>
                <w:bCs/>
              </w:rPr>
            </w:pPr>
            <w:r w:rsidRPr="009F58AE">
              <w:rPr>
                <w:rFonts w:cs="Arial"/>
                <w:bCs/>
              </w:rPr>
              <w:t>CAA</w:t>
            </w:r>
          </w:p>
          <w:p w14:paraId="6BC735B6" w14:textId="77777777" w:rsidR="00A15B39" w:rsidRPr="009F58AE" w:rsidRDefault="00A15B39" w:rsidP="00600727">
            <w:pPr>
              <w:autoSpaceDE w:val="0"/>
              <w:autoSpaceDN w:val="0"/>
              <w:adjustRightInd w:val="0"/>
              <w:rPr>
                <w:rFonts w:cs="Arial"/>
                <w:bCs/>
              </w:rPr>
            </w:pPr>
            <w:r w:rsidRPr="009F58AE">
              <w:rPr>
                <w:rFonts w:cs="Arial"/>
                <w:bCs/>
              </w:rPr>
              <w:t>CSIEE</w:t>
            </w:r>
          </w:p>
        </w:tc>
      </w:tr>
      <w:tr w:rsidR="00A15B39" w:rsidRPr="009F58AE" w14:paraId="7872A488" w14:textId="77777777" w:rsidTr="00600727">
        <w:trPr>
          <w:trHeight w:val="1032"/>
        </w:trPr>
        <w:tc>
          <w:tcPr>
            <w:tcW w:w="1951" w:type="dxa"/>
            <w:vMerge/>
          </w:tcPr>
          <w:p w14:paraId="30322054" w14:textId="77777777" w:rsidR="00A15B39" w:rsidRPr="009F58AE" w:rsidRDefault="00A15B39" w:rsidP="00600727">
            <w:pPr>
              <w:autoSpaceDE w:val="0"/>
              <w:autoSpaceDN w:val="0"/>
              <w:adjustRightInd w:val="0"/>
              <w:rPr>
                <w:rFonts w:cs="Arial"/>
                <w:bCs/>
              </w:rPr>
            </w:pPr>
          </w:p>
        </w:tc>
        <w:tc>
          <w:tcPr>
            <w:tcW w:w="2126" w:type="dxa"/>
          </w:tcPr>
          <w:p w14:paraId="0E0F10E2" w14:textId="77777777" w:rsidR="00A15B39" w:rsidRPr="009F58AE" w:rsidRDefault="00A15B39" w:rsidP="00600727">
            <w:pPr>
              <w:rPr>
                <w:rFonts w:cs="Arial"/>
              </w:rPr>
            </w:pPr>
            <w:r w:rsidRPr="009F58AE">
              <w:rPr>
                <w:rFonts w:cs="Arial"/>
              </w:rPr>
              <w:t>5. Analizar la dinámica marina y su influencia en el modelado litoral.</w:t>
            </w:r>
          </w:p>
        </w:tc>
        <w:tc>
          <w:tcPr>
            <w:tcW w:w="1985" w:type="dxa"/>
          </w:tcPr>
          <w:p w14:paraId="730763D3" w14:textId="77777777" w:rsidR="00A15B39" w:rsidRPr="009F58AE" w:rsidRDefault="00A15B39" w:rsidP="00600727">
            <w:pPr>
              <w:rPr>
                <w:rFonts w:cs="Arial"/>
              </w:rPr>
            </w:pPr>
            <w:r w:rsidRPr="009F58AE">
              <w:rPr>
                <w:rFonts w:cs="Arial"/>
              </w:rPr>
              <w:t xml:space="preserve">5.1. Relaciona los movimientos de las aguas del mar con la erosión, el </w:t>
            </w:r>
            <w:r w:rsidRPr="009F58AE">
              <w:rPr>
                <w:rFonts w:cs="Arial"/>
              </w:rPr>
              <w:lastRenderedPageBreak/>
              <w:t>transporte y la sedimentación en el litoral, e identifica algunas formas resultantes características.</w:t>
            </w:r>
          </w:p>
        </w:tc>
        <w:tc>
          <w:tcPr>
            <w:tcW w:w="1701" w:type="dxa"/>
          </w:tcPr>
          <w:p w14:paraId="7D8D788E" w14:textId="77777777" w:rsidR="00A15B39" w:rsidRPr="009F58AE" w:rsidRDefault="00A15B39" w:rsidP="00600727">
            <w:pPr>
              <w:autoSpaceDE w:val="0"/>
              <w:autoSpaceDN w:val="0"/>
              <w:adjustRightInd w:val="0"/>
              <w:rPr>
                <w:rFonts w:cs="Arial"/>
                <w:bCs/>
              </w:rPr>
            </w:pPr>
            <w:r w:rsidRPr="009F58AE">
              <w:rPr>
                <w:rFonts w:cs="Arial"/>
                <w:bCs/>
              </w:rPr>
              <w:lastRenderedPageBreak/>
              <w:t>Ficha 5</w:t>
            </w:r>
          </w:p>
        </w:tc>
        <w:tc>
          <w:tcPr>
            <w:tcW w:w="1843" w:type="dxa"/>
          </w:tcPr>
          <w:p w14:paraId="3756D6CC" w14:textId="77777777" w:rsidR="00A15B39" w:rsidRPr="009F58AE" w:rsidRDefault="00A15B39" w:rsidP="00600727">
            <w:pPr>
              <w:autoSpaceDE w:val="0"/>
              <w:autoSpaceDN w:val="0"/>
              <w:adjustRightInd w:val="0"/>
              <w:rPr>
                <w:rFonts w:cs="Arial"/>
                <w:bCs/>
              </w:rPr>
            </w:pPr>
            <w:r w:rsidRPr="009F58AE">
              <w:rPr>
                <w:rFonts w:cs="Arial"/>
                <w:bCs/>
              </w:rPr>
              <w:t>CMCCT</w:t>
            </w:r>
          </w:p>
          <w:p w14:paraId="197B29A7" w14:textId="77777777" w:rsidR="00A15B39" w:rsidRPr="009F58AE" w:rsidRDefault="00A15B39" w:rsidP="00600727">
            <w:pPr>
              <w:autoSpaceDE w:val="0"/>
              <w:autoSpaceDN w:val="0"/>
              <w:adjustRightInd w:val="0"/>
              <w:rPr>
                <w:rFonts w:cs="Arial"/>
                <w:bCs/>
              </w:rPr>
            </w:pPr>
            <w:r w:rsidRPr="009F58AE">
              <w:rPr>
                <w:rFonts w:cs="Arial"/>
                <w:bCs/>
              </w:rPr>
              <w:t>CAA</w:t>
            </w:r>
          </w:p>
          <w:p w14:paraId="24F9A178" w14:textId="77777777" w:rsidR="00A15B39" w:rsidRPr="009F58AE" w:rsidRDefault="00A15B39" w:rsidP="00A15B39">
            <w:pPr>
              <w:autoSpaceDE w:val="0"/>
              <w:autoSpaceDN w:val="0"/>
              <w:adjustRightInd w:val="0"/>
              <w:rPr>
                <w:rFonts w:cs="Arial"/>
                <w:bCs/>
              </w:rPr>
            </w:pPr>
            <w:r w:rsidRPr="009F58AE">
              <w:rPr>
                <w:rFonts w:cs="Arial"/>
                <w:bCs/>
              </w:rPr>
              <w:t>CSIEE</w:t>
            </w:r>
          </w:p>
          <w:p w14:paraId="17B43C1B" w14:textId="77777777" w:rsidR="00A15B39" w:rsidRPr="009F58AE" w:rsidRDefault="00A15B39" w:rsidP="00600727">
            <w:pPr>
              <w:autoSpaceDE w:val="0"/>
              <w:autoSpaceDN w:val="0"/>
              <w:adjustRightInd w:val="0"/>
              <w:rPr>
                <w:rFonts w:cs="Arial"/>
                <w:bCs/>
              </w:rPr>
            </w:pPr>
          </w:p>
        </w:tc>
      </w:tr>
      <w:tr w:rsidR="00A15B39" w:rsidRPr="009F58AE" w14:paraId="0872A7CC" w14:textId="77777777" w:rsidTr="00600727">
        <w:trPr>
          <w:trHeight w:val="1052"/>
        </w:trPr>
        <w:tc>
          <w:tcPr>
            <w:tcW w:w="1951" w:type="dxa"/>
          </w:tcPr>
          <w:p w14:paraId="611EF59B" w14:textId="77777777" w:rsidR="00A15B39" w:rsidRPr="009F58AE" w:rsidRDefault="00A15B39" w:rsidP="00600727">
            <w:pPr>
              <w:autoSpaceDE w:val="0"/>
              <w:autoSpaceDN w:val="0"/>
              <w:adjustRightInd w:val="0"/>
              <w:rPr>
                <w:rFonts w:cs="Arial"/>
                <w:bCs/>
              </w:rPr>
            </w:pPr>
            <w:r w:rsidRPr="009F58AE">
              <w:rPr>
                <w:rFonts w:cs="Arial"/>
                <w:bCs/>
              </w:rPr>
              <w:t>La acción geológica del hielo.</w:t>
            </w:r>
          </w:p>
        </w:tc>
        <w:tc>
          <w:tcPr>
            <w:tcW w:w="2126" w:type="dxa"/>
          </w:tcPr>
          <w:p w14:paraId="7BC1336A" w14:textId="77777777" w:rsidR="00A15B39" w:rsidRPr="009F58AE" w:rsidRDefault="00A15B39" w:rsidP="00600727">
            <w:pPr>
              <w:rPr>
                <w:rFonts w:cs="Arial"/>
              </w:rPr>
            </w:pPr>
            <w:r w:rsidRPr="009F58AE">
              <w:rPr>
                <w:rFonts w:cs="Arial"/>
              </w:rPr>
              <w:t>6. Analizar la acción geológica de los glaciares y justificar las características de las formas de erosión y depósito resultantes.</w:t>
            </w:r>
          </w:p>
        </w:tc>
        <w:tc>
          <w:tcPr>
            <w:tcW w:w="1985" w:type="dxa"/>
          </w:tcPr>
          <w:p w14:paraId="3DDE703B" w14:textId="77777777" w:rsidR="00A15B39" w:rsidRPr="009F58AE" w:rsidRDefault="00A15B39" w:rsidP="00600727">
            <w:pPr>
              <w:rPr>
                <w:rFonts w:cs="Arial"/>
              </w:rPr>
            </w:pPr>
            <w:r w:rsidRPr="009F58AE">
              <w:rPr>
                <w:rFonts w:cs="Arial"/>
              </w:rPr>
              <w:t>6.1. Analiza la dinámica glaciar e identifica sus efectos sobre el relieve.</w:t>
            </w:r>
          </w:p>
        </w:tc>
        <w:tc>
          <w:tcPr>
            <w:tcW w:w="1701" w:type="dxa"/>
          </w:tcPr>
          <w:p w14:paraId="198451B1" w14:textId="77777777" w:rsidR="00A15B39" w:rsidRPr="009F58AE" w:rsidRDefault="00A15B39" w:rsidP="00600727">
            <w:pPr>
              <w:autoSpaceDE w:val="0"/>
              <w:autoSpaceDN w:val="0"/>
              <w:adjustRightInd w:val="0"/>
              <w:rPr>
                <w:rFonts w:cs="Arial"/>
                <w:bCs/>
              </w:rPr>
            </w:pPr>
            <w:r w:rsidRPr="009F58AE">
              <w:rPr>
                <w:rFonts w:cs="Arial"/>
                <w:bCs/>
              </w:rPr>
              <w:t>Ficha 6</w:t>
            </w:r>
          </w:p>
        </w:tc>
        <w:tc>
          <w:tcPr>
            <w:tcW w:w="1843" w:type="dxa"/>
          </w:tcPr>
          <w:p w14:paraId="043EA701" w14:textId="77777777" w:rsidR="00A15B39" w:rsidRPr="009F58AE" w:rsidRDefault="00A15B39" w:rsidP="00600727">
            <w:pPr>
              <w:autoSpaceDE w:val="0"/>
              <w:autoSpaceDN w:val="0"/>
              <w:adjustRightInd w:val="0"/>
              <w:rPr>
                <w:rFonts w:cs="Arial"/>
                <w:bCs/>
              </w:rPr>
            </w:pPr>
            <w:r w:rsidRPr="009F58AE">
              <w:rPr>
                <w:rFonts w:cs="Arial"/>
                <w:bCs/>
              </w:rPr>
              <w:t>CMCC</w:t>
            </w:r>
          </w:p>
          <w:p w14:paraId="72999193" w14:textId="77777777" w:rsidR="00A15B39" w:rsidRPr="009F58AE" w:rsidRDefault="00A15B39" w:rsidP="00600727">
            <w:pPr>
              <w:autoSpaceDE w:val="0"/>
              <w:autoSpaceDN w:val="0"/>
              <w:adjustRightInd w:val="0"/>
              <w:rPr>
                <w:rFonts w:cs="Arial"/>
                <w:bCs/>
              </w:rPr>
            </w:pPr>
            <w:r w:rsidRPr="009F58AE">
              <w:rPr>
                <w:rFonts w:cs="Arial"/>
                <w:bCs/>
              </w:rPr>
              <w:t>CAAT</w:t>
            </w:r>
          </w:p>
        </w:tc>
      </w:tr>
      <w:tr w:rsidR="00A15B39" w:rsidRPr="009F58AE" w14:paraId="2F73F711" w14:textId="77777777" w:rsidTr="00600727">
        <w:trPr>
          <w:trHeight w:val="1052"/>
        </w:trPr>
        <w:tc>
          <w:tcPr>
            <w:tcW w:w="1951" w:type="dxa"/>
          </w:tcPr>
          <w:p w14:paraId="319BE619" w14:textId="77777777" w:rsidR="00A15B39" w:rsidRPr="009F58AE" w:rsidRDefault="00A15B39" w:rsidP="00600727">
            <w:pPr>
              <w:autoSpaceDE w:val="0"/>
              <w:autoSpaceDN w:val="0"/>
              <w:adjustRightInd w:val="0"/>
              <w:rPr>
                <w:rFonts w:cs="Arial"/>
                <w:bCs/>
              </w:rPr>
            </w:pPr>
            <w:r w:rsidRPr="009F58AE">
              <w:rPr>
                <w:rFonts w:cs="Arial"/>
                <w:bCs/>
              </w:rPr>
              <w:t>La acción geológica del viento.</w:t>
            </w:r>
          </w:p>
        </w:tc>
        <w:tc>
          <w:tcPr>
            <w:tcW w:w="2126" w:type="dxa"/>
          </w:tcPr>
          <w:p w14:paraId="44D70E45" w14:textId="77777777" w:rsidR="00A15B39" w:rsidRPr="009F58AE" w:rsidRDefault="00A15B39" w:rsidP="00600727">
            <w:pPr>
              <w:rPr>
                <w:rFonts w:cs="Arial"/>
              </w:rPr>
            </w:pPr>
            <w:r w:rsidRPr="009F58AE">
              <w:rPr>
                <w:rFonts w:cs="Arial"/>
              </w:rPr>
              <w:t>7. Analizar la acción geológica del viento y justificar las características de las formas de erosión y depósito resultantes.</w:t>
            </w:r>
          </w:p>
        </w:tc>
        <w:tc>
          <w:tcPr>
            <w:tcW w:w="1985" w:type="dxa"/>
          </w:tcPr>
          <w:p w14:paraId="094B47F5" w14:textId="77777777" w:rsidR="00A15B39" w:rsidRPr="009F58AE" w:rsidRDefault="00A15B39" w:rsidP="00600727">
            <w:pPr>
              <w:rPr>
                <w:rFonts w:cs="Arial"/>
              </w:rPr>
            </w:pPr>
            <w:r w:rsidRPr="009F58AE">
              <w:rPr>
                <w:rFonts w:cs="Arial"/>
              </w:rPr>
              <w:t>7.1. Asocia la actividad eólica con los ambientes en que esta actividad geológica puede ser relevante.</w:t>
            </w:r>
          </w:p>
        </w:tc>
        <w:tc>
          <w:tcPr>
            <w:tcW w:w="1701" w:type="dxa"/>
          </w:tcPr>
          <w:p w14:paraId="28144225" w14:textId="77777777" w:rsidR="00A15B39" w:rsidRPr="009F58AE" w:rsidRDefault="00A15B39" w:rsidP="00600727">
            <w:pPr>
              <w:autoSpaceDE w:val="0"/>
              <w:autoSpaceDN w:val="0"/>
              <w:adjustRightInd w:val="0"/>
              <w:rPr>
                <w:rFonts w:cs="Arial"/>
                <w:bCs/>
              </w:rPr>
            </w:pPr>
            <w:r w:rsidRPr="009F58AE">
              <w:rPr>
                <w:rFonts w:cs="Arial"/>
                <w:bCs/>
              </w:rPr>
              <w:t>Ficha 6</w:t>
            </w:r>
          </w:p>
        </w:tc>
        <w:tc>
          <w:tcPr>
            <w:tcW w:w="1843" w:type="dxa"/>
          </w:tcPr>
          <w:p w14:paraId="2C3A4B80" w14:textId="77777777" w:rsidR="00A15B39" w:rsidRPr="009F58AE" w:rsidRDefault="00A15B39" w:rsidP="00600727">
            <w:pPr>
              <w:autoSpaceDE w:val="0"/>
              <w:autoSpaceDN w:val="0"/>
              <w:adjustRightInd w:val="0"/>
              <w:rPr>
                <w:rFonts w:cs="Arial"/>
                <w:bCs/>
              </w:rPr>
            </w:pPr>
            <w:r w:rsidRPr="009F58AE">
              <w:rPr>
                <w:rFonts w:cs="Arial"/>
                <w:bCs/>
              </w:rPr>
              <w:t>CMCCT</w:t>
            </w:r>
          </w:p>
          <w:p w14:paraId="536F40F8" w14:textId="77777777" w:rsidR="00A15B39" w:rsidRPr="009F58AE" w:rsidRDefault="00A15B39" w:rsidP="00600727">
            <w:pPr>
              <w:autoSpaceDE w:val="0"/>
              <w:autoSpaceDN w:val="0"/>
              <w:adjustRightInd w:val="0"/>
              <w:rPr>
                <w:rFonts w:cs="Arial"/>
                <w:bCs/>
              </w:rPr>
            </w:pPr>
            <w:r w:rsidRPr="009F58AE">
              <w:rPr>
                <w:rFonts w:cs="Arial"/>
                <w:bCs/>
              </w:rPr>
              <w:t>CCL</w:t>
            </w:r>
          </w:p>
          <w:p w14:paraId="6E1C5144" w14:textId="77777777" w:rsidR="00A15B39" w:rsidRPr="009F58AE" w:rsidRDefault="00A15B39" w:rsidP="00600727">
            <w:pPr>
              <w:autoSpaceDE w:val="0"/>
              <w:autoSpaceDN w:val="0"/>
              <w:adjustRightInd w:val="0"/>
              <w:rPr>
                <w:rFonts w:cs="Arial"/>
                <w:bCs/>
              </w:rPr>
            </w:pPr>
            <w:r w:rsidRPr="009F58AE">
              <w:rPr>
                <w:rFonts w:cs="Arial"/>
                <w:bCs/>
              </w:rPr>
              <w:t>CAA</w:t>
            </w:r>
          </w:p>
          <w:p w14:paraId="4F66A27A" w14:textId="77777777" w:rsidR="00A15B39" w:rsidRPr="009F58AE" w:rsidRDefault="00A15B39" w:rsidP="00600727">
            <w:pPr>
              <w:autoSpaceDE w:val="0"/>
              <w:autoSpaceDN w:val="0"/>
              <w:adjustRightInd w:val="0"/>
              <w:rPr>
                <w:rFonts w:cs="Arial"/>
                <w:bCs/>
              </w:rPr>
            </w:pPr>
            <w:r w:rsidRPr="009F58AE">
              <w:rPr>
                <w:rFonts w:cs="Arial"/>
                <w:bCs/>
              </w:rPr>
              <w:t>CSIEE</w:t>
            </w:r>
          </w:p>
        </w:tc>
      </w:tr>
    </w:tbl>
    <w:p w14:paraId="0EDA0B5D" w14:textId="77777777" w:rsidR="001C0B92" w:rsidRPr="009F58AE" w:rsidRDefault="001C0B92" w:rsidP="001C0B92">
      <w:pPr>
        <w:rPr>
          <w:sz w:val="20"/>
          <w:szCs w:val="20"/>
        </w:rPr>
      </w:pPr>
      <w:r w:rsidRPr="009F58AE">
        <w:rPr>
          <w:sz w:val="20"/>
          <w:szCs w:val="20"/>
        </w:rPr>
        <w:t xml:space="preserve">Comunicación lingüística </w:t>
      </w:r>
      <w:r w:rsidRPr="009F58AE">
        <w:rPr>
          <w:b/>
          <w:sz w:val="20"/>
          <w:szCs w:val="20"/>
        </w:rPr>
        <w:t>(CCL)</w:t>
      </w:r>
      <w:r w:rsidRPr="009F58AE">
        <w:rPr>
          <w:sz w:val="20"/>
          <w:szCs w:val="20"/>
        </w:rPr>
        <w:t xml:space="preserve">; competencia matemática y competencias básicas en ciencia y tecnología </w:t>
      </w:r>
      <w:r w:rsidRPr="009F58AE">
        <w:rPr>
          <w:b/>
          <w:sz w:val="20"/>
          <w:szCs w:val="20"/>
        </w:rPr>
        <w:t>(CMCCT)</w:t>
      </w:r>
      <w:r w:rsidRPr="009F58AE">
        <w:rPr>
          <w:sz w:val="20"/>
          <w:szCs w:val="20"/>
        </w:rPr>
        <w:t xml:space="preserve">; competencia digital </w:t>
      </w:r>
      <w:r w:rsidRPr="009F58AE">
        <w:rPr>
          <w:b/>
          <w:sz w:val="20"/>
          <w:szCs w:val="20"/>
        </w:rPr>
        <w:t>(CD);</w:t>
      </w:r>
      <w:r w:rsidRPr="009F58AE">
        <w:rPr>
          <w:sz w:val="20"/>
          <w:szCs w:val="20"/>
        </w:rPr>
        <w:t xml:space="preserve"> aprender a aprender </w:t>
      </w:r>
      <w:r w:rsidRPr="009F58AE">
        <w:rPr>
          <w:b/>
          <w:sz w:val="20"/>
          <w:szCs w:val="20"/>
        </w:rPr>
        <w:t>(CAA)</w:t>
      </w:r>
      <w:r w:rsidRPr="009F58AE">
        <w:rPr>
          <w:sz w:val="20"/>
          <w:szCs w:val="20"/>
        </w:rPr>
        <w:t xml:space="preserve">; competencias sociales y cívicas </w:t>
      </w:r>
      <w:r w:rsidRPr="009F58AE">
        <w:rPr>
          <w:b/>
          <w:sz w:val="20"/>
          <w:szCs w:val="20"/>
        </w:rPr>
        <w:t>(CSC)</w:t>
      </w:r>
      <w:r w:rsidRPr="009F58AE">
        <w:rPr>
          <w:sz w:val="20"/>
          <w:szCs w:val="20"/>
        </w:rPr>
        <w:t xml:space="preserve">; sentido de iniciativa y espíritu emprendedor </w:t>
      </w:r>
      <w:r w:rsidRPr="009F58AE">
        <w:rPr>
          <w:b/>
          <w:sz w:val="20"/>
          <w:szCs w:val="20"/>
        </w:rPr>
        <w:t>(CSIEE)</w:t>
      </w:r>
      <w:r w:rsidRPr="009F58AE">
        <w:rPr>
          <w:sz w:val="20"/>
          <w:szCs w:val="20"/>
        </w:rPr>
        <w:t xml:space="preserve">; conciencia y expresiones culturales </w:t>
      </w:r>
      <w:r w:rsidRPr="009F58AE">
        <w:rPr>
          <w:b/>
          <w:sz w:val="20"/>
          <w:szCs w:val="20"/>
        </w:rPr>
        <w:t>(CCEC).</w:t>
      </w:r>
    </w:p>
    <w:p w14:paraId="5DF2AD80" w14:textId="77777777" w:rsidR="00536698" w:rsidRPr="009F58AE" w:rsidRDefault="00536698" w:rsidP="00441BD3">
      <w:pPr>
        <w:rPr>
          <w:b/>
          <w:sz w:val="28"/>
          <w:szCs w:val="28"/>
        </w:rPr>
      </w:pPr>
    </w:p>
    <w:p w14:paraId="41F6E29D" w14:textId="77777777" w:rsidR="00441BD3" w:rsidRPr="009F58AE" w:rsidRDefault="00441BD3" w:rsidP="00441BD3">
      <w:pPr>
        <w:rPr>
          <w:b/>
          <w:sz w:val="28"/>
          <w:szCs w:val="28"/>
        </w:rPr>
      </w:pPr>
      <w:r w:rsidRPr="009F58AE">
        <w:rPr>
          <w:b/>
          <w:sz w:val="28"/>
          <w:szCs w:val="28"/>
        </w:rPr>
        <w:t>Rúbrica de estándares de aprendizaje</w:t>
      </w:r>
    </w:p>
    <w:tbl>
      <w:tblPr>
        <w:tblW w:w="10178" w:type="dxa"/>
        <w:tblInd w:w="-5" w:type="dxa"/>
        <w:tblLayout w:type="fixed"/>
        <w:tblLook w:val="04A0" w:firstRow="1" w:lastRow="0" w:firstColumn="1" w:lastColumn="0" w:noHBand="0" w:noVBand="1"/>
      </w:tblPr>
      <w:tblGrid>
        <w:gridCol w:w="1956"/>
        <w:gridCol w:w="1418"/>
        <w:gridCol w:w="1701"/>
        <w:gridCol w:w="1559"/>
        <w:gridCol w:w="1417"/>
        <w:gridCol w:w="1276"/>
        <w:gridCol w:w="851"/>
      </w:tblGrid>
      <w:tr w:rsidR="005952CC" w:rsidRPr="009F58AE" w14:paraId="1A38E16C" w14:textId="77777777" w:rsidTr="00536698">
        <w:tc>
          <w:tcPr>
            <w:tcW w:w="1956" w:type="dxa"/>
            <w:tcBorders>
              <w:top w:val="single" w:sz="4" w:space="0" w:color="000000"/>
              <w:left w:val="single" w:sz="4" w:space="0" w:color="000000"/>
              <w:bottom w:val="single" w:sz="4" w:space="0" w:color="000000"/>
              <w:right w:val="nil"/>
            </w:tcBorders>
            <w:vAlign w:val="center"/>
            <w:hideMark/>
          </w:tcPr>
          <w:p w14:paraId="37607614" w14:textId="77777777" w:rsidR="005952CC" w:rsidRPr="009F58AE" w:rsidRDefault="005952CC" w:rsidP="005952CC">
            <w:pPr>
              <w:pStyle w:val="practicacabeceraTabla"/>
              <w:rPr>
                <w:rFonts w:asciiTheme="minorHAnsi" w:hAnsiTheme="minorHAnsi"/>
                <w:sz w:val="20"/>
                <w:szCs w:val="20"/>
              </w:rPr>
            </w:pPr>
            <w:r w:rsidRPr="009F58AE">
              <w:rPr>
                <w:rFonts w:asciiTheme="minorHAnsi" w:hAnsiTheme="minorHAnsi"/>
                <w:sz w:val="20"/>
                <w:szCs w:val="20"/>
              </w:rPr>
              <w:t>Estándar de aprendizaje evaluable</w:t>
            </w:r>
          </w:p>
        </w:tc>
        <w:tc>
          <w:tcPr>
            <w:tcW w:w="1418" w:type="dxa"/>
            <w:tcBorders>
              <w:top w:val="single" w:sz="4" w:space="0" w:color="000000"/>
              <w:left w:val="single" w:sz="4" w:space="0" w:color="000000"/>
              <w:bottom w:val="single" w:sz="4" w:space="0" w:color="000000"/>
              <w:right w:val="nil"/>
            </w:tcBorders>
            <w:hideMark/>
          </w:tcPr>
          <w:p w14:paraId="0A9EBD54" w14:textId="77777777" w:rsidR="005952CC" w:rsidRPr="009F58AE" w:rsidRDefault="007B7916" w:rsidP="005952CC">
            <w:pPr>
              <w:pStyle w:val="practicacabeceraTabla"/>
              <w:rPr>
                <w:rFonts w:asciiTheme="minorHAnsi" w:hAnsiTheme="minorHAnsi"/>
                <w:sz w:val="20"/>
                <w:szCs w:val="20"/>
              </w:rPr>
            </w:pPr>
            <w:r w:rsidRPr="009F58AE">
              <w:rPr>
                <w:rFonts w:asciiTheme="minorHAnsi" w:hAnsiTheme="minorHAnsi"/>
                <w:sz w:val="20"/>
                <w:szCs w:val="20"/>
              </w:rPr>
              <w:t>Instrumentos de evaluación*</w:t>
            </w:r>
          </w:p>
        </w:tc>
        <w:tc>
          <w:tcPr>
            <w:tcW w:w="1701" w:type="dxa"/>
            <w:tcBorders>
              <w:top w:val="single" w:sz="4" w:space="0" w:color="000000"/>
              <w:left w:val="single" w:sz="4" w:space="0" w:color="000000"/>
              <w:bottom w:val="single" w:sz="4" w:space="0" w:color="000000"/>
              <w:right w:val="nil"/>
            </w:tcBorders>
            <w:vAlign w:val="center"/>
            <w:hideMark/>
          </w:tcPr>
          <w:p w14:paraId="06D1EDC0" w14:textId="77777777" w:rsidR="005952CC" w:rsidRPr="009F58AE" w:rsidRDefault="005952CC" w:rsidP="005952CC">
            <w:pPr>
              <w:pStyle w:val="practicacabeceraTabla"/>
              <w:rPr>
                <w:rFonts w:asciiTheme="minorHAnsi" w:hAnsiTheme="minorHAnsi"/>
                <w:sz w:val="20"/>
                <w:szCs w:val="20"/>
              </w:rPr>
            </w:pPr>
            <w:r w:rsidRPr="009F58AE">
              <w:rPr>
                <w:rFonts w:asciiTheme="minorHAnsi" w:hAnsiTheme="minorHAnsi"/>
                <w:sz w:val="20"/>
                <w:szCs w:val="20"/>
              </w:rPr>
              <w:t>Excelente</w:t>
            </w:r>
          </w:p>
          <w:p w14:paraId="3E9A9500" w14:textId="77777777" w:rsidR="005952CC" w:rsidRPr="009F58AE" w:rsidRDefault="005952CC" w:rsidP="005952CC">
            <w:pPr>
              <w:pStyle w:val="practicacabeceraTabla"/>
              <w:rPr>
                <w:rFonts w:asciiTheme="minorHAnsi" w:hAnsiTheme="minorHAnsi"/>
                <w:sz w:val="20"/>
                <w:szCs w:val="20"/>
              </w:rPr>
            </w:pPr>
            <w:r w:rsidRPr="009F58AE">
              <w:rPr>
                <w:rFonts w:asciiTheme="minorHAnsi" w:hAnsiTheme="minorHAnsi"/>
                <w:sz w:val="20"/>
                <w:szCs w:val="20"/>
              </w:rPr>
              <w:t>3</w:t>
            </w:r>
          </w:p>
        </w:tc>
        <w:tc>
          <w:tcPr>
            <w:tcW w:w="1559" w:type="dxa"/>
            <w:tcBorders>
              <w:top w:val="single" w:sz="4" w:space="0" w:color="000000"/>
              <w:left w:val="single" w:sz="4" w:space="0" w:color="000000"/>
              <w:bottom w:val="single" w:sz="4" w:space="0" w:color="000000"/>
              <w:right w:val="nil"/>
            </w:tcBorders>
            <w:vAlign w:val="center"/>
            <w:hideMark/>
          </w:tcPr>
          <w:p w14:paraId="4B52E7F5" w14:textId="77777777" w:rsidR="005952CC" w:rsidRPr="009F58AE" w:rsidRDefault="005952CC" w:rsidP="005952CC">
            <w:pPr>
              <w:pStyle w:val="practicacabeceraTabla"/>
              <w:rPr>
                <w:rFonts w:asciiTheme="minorHAnsi" w:hAnsiTheme="minorHAnsi"/>
                <w:sz w:val="20"/>
                <w:szCs w:val="20"/>
              </w:rPr>
            </w:pPr>
            <w:r w:rsidRPr="009F58AE">
              <w:rPr>
                <w:rFonts w:asciiTheme="minorHAnsi" w:hAnsiTheme="minorHAnsi"/>
                <w:sz w:val="20"/>
                <w:szCs w:val="20"/>
              </w:rPr>
              <w:t>Satisfactorio</w:t>
            </w:r>
          </w:p>
          <w:p w14:paraId="46997C5E" w14:textId="77777777" w:rsidR="005952CC" w:rsidRPr="009F58AE" w:rsidRDefault="005952CC" w:rsidP="005952CC">
            <w:pPr>
              <w:pStyle w:val="practicacabeceraTabla"/>
              <w:rPr>
                <w:rFonts w:asciiTheme="minorHAnsi" w:hAnsiTheme="minorHAnsi"/>
                <w:sz w:val="20"/>
                <w:szCs w:val="20"/>
              </w:rPr>
            </w:pPr>
            <w:r w:rsidRPr="009F58AE">
              <w:rPr>
                <w:rFonts w:asciiTheme="minorHAnsi" w:hAnsiTheme="minorHAnsi"/>
                <w:sz w:val="20"/>
                <w:szCs w:val="20"/>
              </w:rPr>
              <w:t>2</w:t>
            </w:r>
          </w:p>
        </w:tc>
        <w:tc>
          <w:tcPr>
            <w:tcW w:w="1417" w:type="dxa"/>
            <w:tcBorders>
              <w:top w:val="single" w:sz="4" w:space="0" w:color="000000"/>
              <w:left w:val="single" w:sz="4" w:space="0" w:color="000000"/>
              <w:bottom w:val="single" w:sz="4" w:space="0" w:color="000000"/>
              <w:right w:val="nil"/>
            </w:tcBorders>
            <w:vAlign w:val="center"/>
            <w:hideMark/>
          </w:tcPr>
          <w:p w14:paraId="0944FE3D" w14:textId="77777777" w:rsidR="005952CC" w:rsidRPr="009F58AE" w:rsidRDefault="005952CC" w:rsidP="005952CC">
            <w:pPr>
              <w:pStyle w:val="practicacabeceraTabla"/>
              <w:rPr>
                <w:rFonts w:asciiTheme="minorHAnsi" w:hAnsiTheme="minorHAnsi"/>
                <w:sz w:val="20"/>
                <w:szCs w:val="20"/>
              </w:rPr>
            </w:pPr>
            <w:r w:rsidRPr="009F58AE">
              <w:rPr>
                <w:rFonts w:asciiTheme="minorHAnsi" w:hAnsiTheme="minorHAnsi"/>
                <w:sz w:val="20"/>
                <w:szCs w:val="20"/>
              </w:rPr>
              <w:t>En proceso</w:t>
            </w:r>
          </w:p>
          <w:p w14:paraId="36DA26B4" w14:textId="77777777" w:rsidR="005952CC" w:rsidRPr="009F58AE" w:rsidRDefault="005952CC" w:rsidP="005952CC">
            <w:pPr>
              <w:pStyle w:val="practicacabeceraTabla"/>
              <w:rPr>
                <w:rFonts w:asciiTheme="minorHAnsi" w:hAnsiTheme="minorHAnsi"/>
                <w:sz w:val="20"/>
                <w:szCs w:val="20"/>
              </w:rPr>
            </w:pPr>
            <w:r w:rsidRPr="009F58AE">
              <w:rPr>
                <w:rFonts w:asciiTheme="minorHAnsi" w:hAnsiTheme="minorHAnsi"/>
                <w:sz w:val="20"/>
                <w:szCs w:val="20"/>
              </w:rPr>
              <w:t>1</w:t>
            </w:r>
          </w:p>
        </w:tc>
        <w:tc>
          <w:tcPr>
            <w:tcW w:w="1276" w:type="dxa"/>
            <w:tcBorders>
              <w:top w:val="single" w:sz="4" w:space="0" w:color="000000"/>
              <w:left w:val="single" w:sz="4" w:space="0" w:color="000000"/>
              <w:bottom w:val="single" w:sz="4" w:space="0" w:color="000000"/>
              <w:right w:val="single" w:sz="4" w:space="0" w:color="auto"/>
            </w:tcBorders>
            <w:vAlign w:val="center"/>
            <w:hideMark/>
          </w:tcPr>
          <w:p w14:paraId="6A0B983C" w14:textId="77777777" w:rsidR="005952CC" w:rsidRPr="009F58AE" w:rsidRDefault="005952CC" w:rsidP="005952CC">
            <w:pPr>
              <w:pStyle w:val="practicacabeceraTabla"/>
              <w:rPr>
                <w:rFonts w:asciiTheme="minorHAnsi" w:hAnsiTheme="minorHAnsi"/>
                <w:sz w:val="20"/>
                <w:szCs w:val="20"/>
              </w:rPr>
            </w:pPr>
            <w:r w:rsidRPr="009F58AE">
              <w:rPr>
                <w:rFonts w:asciiTheme="minorHAnsi" w:hAnsiTheme="minorHAnsi"/>
                <w:sz w:val="20"/>
                <w:szCs w:val="20"/>
              </w:rPr>
              <w:t>No logrado</w:t>
            </w:r>
          </w:p>
          <w:p w14:paraId="59DC35A0" w14:textId="77777777" w:rsidR="005952CC" w:rsidRPr="009F58AE" w:rsidRDefault="005952CC" w:rsidP="005952CC">
            <w:pPr>
              <w:pStyle w:val="practicacabeceraTabla"/>
              <w:rPr>
                <w:rFonts w:asciiTheme="minorHAnsi" w:hAnsiTheme="minorHAnsi"/>
                <w:sz w:val="20"/>
                <w:szCs w:val="20"/>
              </w:rPr>
            </w:pPr>
            <w:r w:rsidRPr="009F58AE">
              <w:rPr>
                <w:rFonts w:asciiTheme="minorHAnsi" w:hAnsiTheme="minorHAnsi"/>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0021051" w14:textId="77777777" w:rsidR="005952CC" w:rsidRPr="009F58AE" w:rsidRDefault="005952CC" w:rsidP="005952CC">
            <w:pPr>
              <w:pStyle w:val="practicacabeceraTabla"/>
              <w:rPr>
                <w:rFonts w:asciiTheme="minorHAnsi" w:hAnsiTheme="minorHAnsi"/>
                <w:sz w:val="20"/>
                <w:szCs w:val="20"/>
              </w:rPr>
            </w:pPr>
            <w:r w:rsidRPr="009F58AE">
              <w:rPr>
                <w:rFonts w:asciiTheme="minorHAnsi" w:hAnsiTheme="minorHAnsi"/>
                <w:sz w:val="20"/>
                <w:szCs w:val="20"/>
              </w:rPr>
              <w:t>Puntos</w:t>
            </w:r>
          </w:p>
        </w:tc>
      </w:tr>
      <w:tr w:rsidR="005952CC" w:rsidRPr="009F58AE" w14:paraId="4C9CCAC4" w14:textId="77777777" w:rsidTr="00536698">
        <w:tc>
          <w:tcPr>
            <w:tcW w:w="1956" w:type="dxa"/>
            <w:tcBorders>
              <w:top w:val="single" w:sz="4" w:space="0" w:color="000000"/>
              <w:left w:val="single" w:sz="4" w:space="0" w:color="000000"/>
              <w:bottom w:val="single" w:sz="4" w:space="0" w:color="000000"/>
              <w:right w:val="nil"/>
            </w:tcBorders>
          </w:tcPr>
          <w:p w14:paraId="132CB897" w14:textId="77777777" w:rsidR="005952CC" w:rsidRPr="009F58AE" w:rsidRDefault="005952CC" w:rsidP="005952CC">
            <w:pPr>
              <w:rPr>
                <w:rFonts w:cs="Arial"/>
                <w:sz w:val="20"/>
                <w:szCs w:val="20"/>
              </w:rPr>
            </w:pPr>
            <w:r w:rsidRPr="009F58AE">
              <w:rPr>
                <w:rFonts w:cs="Arial"/>
                <w:sz w:val="20"/>
                <w:szCs w:val="20"/>
              </w:rPr>
              <w:t>1.1. Diferencia los procesos de meteorización, erosión, transporte y sedimentación y sus efectos en el relieve.</w:t>
            </w:r>
          </w:p>
        </w:tc>
        <w:tc>
          <w:tcPr>
            <w:tcW w:w="1418" w:type="dxa"/>
            <w:tcBorders>
              <w:top w:val="single" w:sz="4" w:space="0" w:color="000000"/>
              <w:left w:val="single" w:sz="4" w:space="0" w:color="000000"/>
              <w:bottom w:val="single" w:sz="4" w:space="0" w:color="000000"/>
              <w:right w:val="nil"/>
            </w:tcBorders>
          </w:tcPr>
          <w:p w14:paraId="35B22FDB" w14:textId="77777777" w:rsidR="005952CC" w:rsidRPr="009F58AE" w:rsidRDefault="005952CC" w:rsidP="005952CC">
            <w:pPr>
              <w:rPr>
                <w:rFonts w:cs="Arial"/>
                <w:sz w:val="20"/>
                <w:szCs w:val="20"/>
              </w:rPr>
            </w:pPr>
            <w:r w:rsidRPr="009F58AE">
              <w:rPr>
                <w:rFonts w:cs="Arial"/>
                <w:sz w:val="20"/>
                <w:szCs w:val="20"/>
              </w:rPr>
              <w:t>1, 2, 3, 4, 96, 100, 104</w:t>
            </w:r>
          </w:p>
          <w:p w14:paraId="0FE2A47A" w14:textId="77777777" w:rsidR="005952CC" w:rsidRPr="009F58AE" w:rsidRDefault="005952CC" w:rsidP="005952CC">
            <w:pPr>
              <w:rPr>
                <w:rFonts w:cs="Arial"/>
                <w:sz w:val="20"/>
                <w:szCs w:val="20"/>
              </w:rPr>
            </w:pPr>
            <w:r w:rsidRPr="009F58AE">
              <w:rPr>
                <w:rFonts w:cs="Arial"/>
                <w:sz w:val="20"/>
                <w:szCs w:val="20"/>
              </w:rPr>
              <w:t>Técnicas de trabajo y experimentación</w:t>
            </w:r>
          </w:p>
        </w:tc>
        <w:tc>
          <w:tcPr>
            <w:tcW w:w="1701" w:type="dxa"/>
            <w:tcBorders>
              <w:top w:val="single" w:sz="4" w:space="0" w:color="000000"/>
              <w:left w:val="single" w:sz="4" w:space="0" w:color="000000"/>
              <w:bottom w:val="single" w:sz="4" w:space="0" w:color="000000"/>
              <w:right w:val="nil"/>
            </w:tcBorders>
          </w:tcPr>
          <w:p w14:paraId="04CC8D7A"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 xml:space="preserve">Identifica los conceptos principales y los diferencia correctamente. </w:t>
            </w:r>
          </w:p>
        </w:tc>
        <w:tc>
          <w:tcPr>
            <w:tcW w:w="1559" w:type="dxa"/>
            <w:tcBorders>
              <w:top w:val="single" w:sz="4" w:space="0" w:color="000000"/>
              <w:left w:val="single" w:sz="4" w:space="0" w:color="000000"/>
              <w:bottom w:val="single" w:sz="4" w:space="0" w:color="000000"/>
              <w:right w:val="nil"/>
            </w:tcBorders>
          </w:tcPr>
          <w:p w14:paraId="365C3ACB"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Identifica los conceptos principales y los diferencia cometiendo pocos errores.</w:t>
            </w:r>
          </w:p>
        </w:tc>
        <w:tc>
          <w:tcPr>
            <w:tcW w:w="1417" w:type="dxa"/>
            <w:tcBorders>
              <w:top w:val="single" w:sz="4" w:space="0" w:color="000000"/>
              <w:left w:val="single" w:sz="4" w:space="0" w:color="000000"/>
              <w:bottom w:val="single" w:sz="4" w:space="0" w:color="000000"/>
              <w:right w:val="nil"/>
            </w:tcBorders>
          </w:tcPr>
          <w:p w14:paraId="0B483D70"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Identifica los conceptos principales y los diferencia cometiendo muchos errores.</w:t>
            </w:r>
          </w:p>
        </w:tc>
        <w:tc>
          <w:tcPr>
            <w:tcW w:w="1276" w:type="dxa"/>
            <w:tcBorders>
              <w:top w:val="single" w:sz="4" w:space="0" w:color="000000"/>
              <w:left w:val="single" w:sz="4" w:space="0" w:color="000000"/>
              <w:bottom w:val="single" w:sz="4" w:space="0" w:color="000000"/>
              <w:right w:val="single" w:sz="4" w:space="0" w:color="auto"/>
            </w:tcBorders>
          </w:tcPr>
          <w:p w14:paraId="6D69B44C"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tcPr>
          <w:p w14:paraId="0B36B3CF" w14:textId="77777777" w:rsidR="005952CC" w:rsidRPr="009F58AE" w:rsidRDefault="005952CC" w:rsidP="005952CC">
            <w:pPr>
              <w:snapToGrid w:val="0"/>
              <w:spacing w:before="60" w:after="60" w:line="240" w:lineRule="auto"/>
              <w:jc w:val="both"/>
              <w:rPr>
                <w:rFonts w:cs="Arial"/>
                <w:sz w:val="20"/>
                <w:szCs w:val="20"/>
              </w:rPr>
            </w:pPr>
          </w:p>
        </w:tc>
      </w:tr>
      <w:tr w:rsidR="005952CC" w:rsidRPr="009F58AE" w14:paraId="54FE4466" w14:textId="77777777" w:rsidTr="00536698">
        <w:tc>
          <w:tcPr>
            <w:tcW w:w="1956" w:type="dxa"/>
            <w:tcBorders>
              <w:top w:val="single" w:sz="4" w:space="0" w:color="000000"/>
              <w:left w:val="single" w:sz="4" w:space="0" w:color="000000"/>
              <w:bottom w:val="single" w:sz="4" w:space="0" w:color="000000"/>
              <w:right w:val="nil"/>
            </w:tcBorders>
          </w:tcPr>
          <w:p w14:paraId="361B8E61" w14:textId="77777777" w:rsidR="005952CC" w:rsidRPr="009F58AE" w:rsidRDefault="005952CC" w:rsidP="005952CC">
            <w:pPr>
              <w:rPr>
                <w:rFonts w:cs="Arial"/>
                <w:sz w:val="20"/>
                <w:szCs w:val="20"/>
              </w:rPr>
            </w:pPr>
            <w:r w:rsidRPr="009F58AE">
              <w:rPr>
                <w:rFonts w:cs="Arial"/>
                <w:sz w:val="20"/>
                <w:szCs w:val="20"/>
              </w:rPr>
              <w:t>2.1. Indaga el paisaje de su entorno más próximo e identifica alguno de los factores que han condicionado su modelado.</w:t>
            </w:r>
          </w:p>
        </w:tc>
        <w:tc>
          <w:tcPr>
            <w:tcW w:w="1418" w:type="dxa"/>
            <w:tcBorders>
              <w:top w:val="single" w:sz="4" w:space="0" w:color="000000"/>
              <w:left w:val="single" w:sz="4" w:space="0" w:color="000000"/>
              <w:bottom w:val="single" w:sz="4" w:space="0" w:color="000000"/>
              <w:right w:val="nil"/>
            </w:tcBorders>
          </w:tcPr>
          <w:p w14:paraId="5A31FC86" w14:textId="77777777" w:rsidR="005952CC" w:rsidRPr="009F58AE" w:rsidRDefault="005952CC" w:rsidP="005952CC">
            <w:pPr>
              <w:rPr>
                <w:rFonts w:cs="Arial"/>
                <w:sz w:val="20"/>
                <w:szCs w:val="20"/>
              </w:rPr>
            </w:pPr>
            <w:r w:rsidRPr="009F58AE">
              <w:rPr>
                <w:rFonts w:cs="Arial"/>
                <w:sz w:val="20"/>
                <w:szCs w:val="20"/>
              </w:rPr>
              <w:t>5, 6, 7, 8, 9, 97,  98, 99, 100, 101, 102, 103, 105</w:t>
            </w:r>
          </w:p>
          <w:p w14:paraId="4AB17FFD" w14:textId="77777777" w:rsidR="005952CC" w:rsidRPr="009F58AE" w:rsidRDefault="005952CC" w:rsidP="005952CC">
            <w:pPr>
              <w:rPr>
                <w:rFonts w:cs="Arial"/>
                <w:sz w:val="20"/>
                <w:szCs w:val="20"/>
              </w:rPr>
            </w:pPr>
            <w:r w:rsidRPr="009F58AE">
              <w:rPr>
                <w:rFonts w:cs="Arial"/>
                <w:sz w:val="20"/>
                <w:szCs w:val="20"/>
              </w:rPr>
              <w:t>Tarea de investigación</w:t>
            </w:r>
          </w:p>
        </w:tc>
        <w:tc>
          <w:tcPr>
            <w:tcW w:w="1701" w:type="dxa"/>
            <w:tcBorders>
              <w:top w:val="single" w:sz="4" w:space="0" w:color="000000"/>
              <w:left w:val="single" w:sz="4" w:space="0" w:color="000000"/>
              <w:bottom w:val="single" w:sz="4" w:space="0" w:color="000000"/>
              <w:right w:val="nil"/>
            </w:tcBorders>
          </w:tcPr>
          <w:p w14:paraId="1687E88D"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Resuelve correctamente las actividades y aporta muchos ejemplos válidos.</w:t>
            </w:r>
          </w:p>
        </w:tc>
        <w:tc>
          <w:tcPr>
            <w:tcW w:w="1559" w:type="dxa"/>
            <w:tcBorders>
              <w:top w:val="single" w:sz="4" w:space="0" w:color="000000"/>
              <w:left w:val="single" w:sz="4" w:space="0" w:color="000000"/>
              <w:bottom w:val="single" w:sz="4" w:space="0" w:color="000000"/>
              <w:right w:val="nil"/>
            </w:tcBorders>
          </w:tcPr>
          <w:p w14:paraId="76F12251"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 xml:space="preserve">Resuelve las actividades cometiendo pocos errores y aporta suficientes ejemplos válidos. </w:t>
            </w:r>
          </w:p>
        </w:tc>
        <w:tc>
          <w:tcPr>
            <w:tcW w:w="1417" w:type="dxa"/>
            <w:tcBorders>
              <w:top w:val="single" w:sz="4" w:space="0" w:color="000000"/>
              <w:left w:val="single" w:sz="4" w:space="0" w:color="000000"/>
              <w:bottom w:val="single" w:sz="4" w:space="0" w:color="000000"/>
              <w:right w:val="nil"/>
            </w:tcBorders>
          </w:tcPr>
          <w:p w14:paraId="1BBE6701"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Resuelve las actividades cometiendo muchos errores y aporta pocos ejemplos válidos o son erróneos.</w:t>
            </w:r>
          </w:p>
        </w:tc>
        <w:tc>
          <w:tcPr>
            <w:tcW w:w="1276" w:type="dxa"/>
            <w:tcBorders>
              <w:top w:val="single" w:sz="4" w:space="0" w:color="000000"/>
              <w:left w:val="single" w:sz="4" w:space="0" w:color="000000"/>
              <w:bottom w:val="single" w:sz="4" w:space="0" w:color="000000"/>
              <w:right w:val="single" w:sz="4" w:space="0" w:color="auto"/>
            </w:tcBorders>
          </w:tcPr>
          <w:p w14:paraId="7282424A"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tcPr>
          <w:p w14:paraId="0A36022E" w14:textId="77777777" w:rsidR="005952CC" w:rsidRPr="009F58AE" w:rsidRDefault="005952CC" w:rsidP="005952CC">
            <w:pPr>
              <w:snapToGrid w:val="0"/>
              <w:spacing w:before="60" w:after="60" w:line="240" w:lineRule="auto"/>
              <w:jc w:val="both"/>
              <w:rPr>
                <w:rFonts w:cs="Arial"/>
                <w:sz w:val="20"/>
                <w:szCs w:val="20"/>
              </w:rPr>
            </w:pPr>
          </w:p>
        </w:tc>
      </w:tr>
      <w:tr w:rsidR="005952CC" w:rsidRPr="009F58AE" w14:paraId="33CC9D98" w14:textId="77777777" w:rsidTr="00536698">
        <w:tc>
          <w:tcPr>
            <w:tcW w:w="1956" w:type="dxa"/>
            <w:tcBorders>
              <w:top w:val="single" w:sz="4" w:space="0" w:color="000000"/>
              <w:left w:val="single" w:sz="4" w:space="0" w:color="000000"/>
              <w:bottom w:val="single" w:sz="4" w:space="0" w:color="000000"/>
              <w:right w:val="nil"/>
            </w:tcBorders>
          </w:tcPr>
          <w:p w14:paraId="3992E4E8" w14:textId="77777777" w:rsidR="005952CC" w:rsidRPr="009F58AE" w:rsidRDefault="005952CC" w:rsidP="005952CC">
            <w:pPr>
              <w:rPr>
                <w:rFonts w:cs="Arial"/>
                <w:sz w:val="20"/>
                <w:szCs w:val="20"/>
              </w:rPr>
            </w:pPr>
            <w:r w:rsidRPr="009F58AE">
              <w:rPr>
                <w:rFonts w:cs="Arial"/>
                <w:sz w:val="20"/>
                <w:szCs w:val="20"/>
              </w:rPr>
              <w:t xml:space="preserve">3.1. Identifica la intervención de seres vivos en procesos de meteorización, </w:t>
            </w:r>
            <w:r w:rsidRPr="009F58AE">
              <w:rPr>
                <w:rFonts w:cs="Arial"/>
                <w:sz w:val="20"/>
                <w:szCs w:val="20"/>
              </w:rPr>
              <w:lastRenderedPageBreak/>
              <w:t>erosión y sedimentación.</w:t>
            </w:r>
          </w:p>
        </w:tc>
        <w:tc>
          <w:tcPr>
            <w:tcW w:w="1418" w:type="dxa"/>
            <w:tcBorders>
              <w:top w:val="single" w:sz="4" w:space="0" w:color="000000"/>
              <w:left w:val="single" w:sz="4" w:space="0" w:color="000000"/>
              <w:bottom w:val="single" w:sz="4" w:space="0" w:color="000000"/>
              <w:right w:val="nil"/>
            </w:tcBorders>
          </w:tcPr>
          <w:p w14:paraId="536468AE" w14:textId="77777777" w:rsidR="005952CC" w:rsidRPr="009F58AE" w:rsidRDefault="005952CC" w:rsidP="005952CC">
            <w:pPr>
              <w:rPr>
                <w:rFonts w:cs="Arial"/>
                <w:sz w:val="20"/>
                <w:szCs w:val="20"/>
              </w:rPr>
            </w:pPr>
            <w:r w:rsidRPr="009F58AE">
              <w:rPr>
                <w:rFonts w:cs="Arial"/>
                <w:sz w:val="20"/>
                <w:szCs w:val="20"/>
              </w:rPr>
              <w:lastRenderedPageBreak/>
              <w:t>102, 103</w:t>
            </w:r>
          </w:p>
        </w:tc>
        <w:tc>
          <w:tcPr>
            <w:tcW w:w="1701" w:type="dxa"/>
            <w:tcBorders>
              <w:top w:val="single" w:sz="4" w:space="0" w:color="000000"/>
              <w:left w:val="single" w:sz="4" w:space="0" w:color="000000"/>
              <w:bottom w:val="single" w:sz="4" w:space="0" w:color="000000"/>
              <w:right w:val="nil"/>
            </w:tcBorders>
          </w:tcPr>
          <w:p w14:paraId="4E10B13A"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 xml:space="preserve">Identifica los elementos principales y establece correctamente las </w:t>
            </w:r>
            <w:r w:rsidRPr="009F58AE">
              <w:rPr>
                <w:rFonts w:cs="Arial"/>
                <w:sz w:val="20"/>
                <w:szCs w:val="20"/>
              </w:rPr>
              <w:lastRenderedPageBreak/>
              <w:t xml:space="preserve">relaciones entre ellos. </w:t>
            </w:r>
          </w:p>
        </w:tc>
        <w:tc>
          <w:tcPr>
            <w:tcW w:w="1559" w:type="dxa"/>
            <w:tcBorders>
              <w:top w:val="single" w:sz="4" w:space="0" w:color="000000"/>
              <w:left w:val="single" w:sz="4" w:space="0" w:color="000000"/>
              <w:bottom w:val="single" w:sz="4" w:space="0" w:color="000000"/>
              <w:right w:val="nil"/>
            </w:tcBorders>
          </w:tcPr>
          <w:p w14:paraId="716BEBFD"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lastRenderedPageBreak/>
              <w:t xml:space="preserve">Identifica los elementos principales y establece de forma válida, </w:t>
            </w:r>
            <w:r w:rsidRPr="009F58AE">
              <w:rPr>
                <w:rFonts w:cs="Arial"/>
                <w:sz w:val="20"/>
                <w:szCs w:val="20"/>
              </w:rPr>
              <w:lastRenderedPageBreak/>
              <w:t>aunque con algunos errores, las relaciones entre ellos.</w:t>
            </w:r>
          </w:p>
        </w:tc>
        <w:tc>
          <w:tcPr>
            <w:tcW w:w="1417" w:type="dxa"/>
            <w:tcBorders>
              <w:top w:val="single" w:sz="4" w:space="0" w:color="000000"/>
              <w:left w:val="single" w:sz="4" w:space="0" w:color="000000"/>
              <w:bottom w:val="single" w:sz="4" w:space="0" w:color="000000"/>
              <w:right w:val="nil"/>
            </w:tcBorders>
          </w:tcPr>
          <w:p w14:paraId="544934A8"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lastRenderedPageBreak/>
              <w:t xml:space="preserve">Identifica los elementos principales y establece las relaciones </w:t>
            </w:r>
            <w:r w:rsidRPr="009F58AE">
              <w:rPr>
                <w:rFonts w:cs="Arial"/>
                <w:sz w:val="20"/>
                <w:szCs w:val="20"/>
              </w:rPr>
              <w:lastRenderedPageBreak/>
              <w:t>entre ellos cometiendo muchos errores.</w:t>
            </w:r>
          </w:p>
        </w:tc>
        <w:tc>
          <w:tcPr>
            <w:tcW w:w="1276" w:type="dxa"/>
            <w:tcBorders>
              <w:top w:val="single" w:sz="4" w:space="0" w:color="000000"/>
              <w:left w:val="single" w:sz="4" w:space="0" w:color="000000"/>
              <w:bottom w:val="single" w:sz="4" w:space="0" w:color="000000"/>
              <w:right w:val="single" w:sz="4" w:space="0" w:color="auto"/>
            </w:tcBorders>
          </w:tcPr>
          <w:p w14:paraId="1775F2AA"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lastRenderedPageBreak/>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tcPr>
          <w:p w14:paraId="22EB313C" w14:textId="77777777" w:rsidR="005952CC" w:rsidRPr="009F58AE" w:rsidRDefault="005952CC" w:rsidP="005952CC">
            <w:pPr>
              <w:snapToGrid w:val="0"/>
              <w:spacing w:before="60" w:after="60" w:line="240" w:lineRule="auto"/>
              <w:jc w:val="both"/>
              <w:rPr>
                <w:rFonts w:cs="Arial"/>
                <w:sz w:val="20"/>
                <w:szCs w:val="20"/>
              </w:rPr>
            </w:pPr>
          </w:p>
        </w:tc>
      </w:tr>
      <w:tr w:rsidR="005952CC" w:rsidRPr="009F58AE" w14:paraId="343675F1" w14:textId="77777777" w:rsidTr="00536698">
        <w:tc>
          <w:tcPr>
            <w:tcW w:w="1956" w:type="dxa"/>
            <w:tcBorders>
              <w:top w:val="single" w:sz="4" w:space="0" w:color="000000"/>
              <w:left w:val="single" w:sz="4" w:space="0" w:color="000000"/>
              <w:bottom w:val="single" w:sz="4" w:space="0" w:color="000000"/>
              <w:right w:val="nil"/>
            </w:tcBorders>
          </w:tcPr>
          <w:p w14:paraId="4BC69F0B" w14:textId="77777777" w:rsidR="005952CC" w:rsidRPr="009F58AE" w:rsidRDefault="005952CC" w:rsidP="005952CC">
            <w:pPr>
              <w:rPr>
                <w:rFonts w:cs="Arial"/>
                <w:sz w:val="20"/>
                <w:szCs w:val="20"/>
              </w:rPr>
            </w:pPr>
            <w:r w:rsidRPr="009F58AE">
              <w:rPr>
                <w:rFonts w:cs="Arial"/>
                <w:sz w:val="20"/>
                <w:szCs w:val="20"/>
              </w:rPr>
              <w:t>3.2. Valora la importancia de actividades humanas en la transformación de la superficie terrestre.</w:t>
            </w:r>
          </w:p>
        </w:tc>
        <w:tc>
          <w:tcPr>
            <w:tcW w:w="1418" w:type="dxa"/>
            <w:tcBorders>
              <w:top w:val="single" w:sz="4" w:space="0" w:color="000000"/>
              <w:left w:val="single" w:sz="4" w:space="0" w:color="000000"/>
              <w:bottom w:val="single" w:sz="4" w:space="0" w:color="000000"/>
              <w:right w:val="nil"/>
            </w:tcBorders>
          </w:tcPr>
          <w:p w14:paraId="1DD04622" w14:textId="77777777" w:rsidR="005952CC" w:rsidRPr="009F58AE" w:rsidRDefault="005952CC" w:rsidP="005952CC">
            <w:pPr>
              <w:rPr>
                <w:rFonts w:cs="Arial"/>
                <w:sz w:val="20"/>
                <w:szCs w:val="20"/>
              </w:rPr>
            </w:pPr>
            <w:r w:rsidRPr="009F58AE">
              <w:rPr>
                <w:rFonts w:cs="Arial"/>
                <w:sz w:val="20"/>
                <w:szCs w:val="20"/>
              </w:rPr>
              <w:t>15, 16, 17, 18, 19, 20, 21, 103, 115, 119, 121</w:t>
            </w:r>
          </w:p>
        </w:tc>
        <w:tc>
          <w:tcPr>
            <w:tcW w:w="1701" w:type="dxa"/>
            <w:tcBorders>
              <w:top w:val="single" w:sz="4" w:space="0" w:color="000000"/>
              <w:left w:val="single" w:sz="4" w:space="0" w:color="000000"/>
              <w:bottom w:val="single" w:sz="4" w:space="0" w:color="000000"/>
              <w:right w:val="nil"/>
            </w:tcBorders>
          </w:tcPr>
          <w:p w14:paraId="5A1F57B9"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Identifica las causas y enumera los efectos sin errores.</w:t>
            </w:r>
          </w:p>
        </w:tc>
        <w:tc>
          <w:tcPr>
            <w:tcW w:w="1559" w:type="dxa"/>
            <w:tcBorders>
              <w:top w:val="single" w:sz="4" w:space="0" w:color="000000"/>
              <w:left w:val="single" w:sz="4" w:space="0" w:color="000000"/>
              <w:bottom w:val="single" w:sz="4" w:space="0" w:color="000000"/>
              <w:right w:val="nil"/>
            </w:tcBorders>
          </w:tcPr>
          <w:p w14:paraId="7F753815" w14:textId="77777777" w:rsidR="005952CC" w:rsidRPr="009F58AE" w:rsidRDefault="005952CC" w:rsidP="005952CC">
            <w:pPr>
              <w:rPr>
                <w:rFonts w:cs="Arial"/>
                <w:sz w:val="20"/>
                <w:szCs w:val="20"/>
              </w:rPr>
            </w:pPr>
            <w:r w:rsidRPr="009F58AE">
              <w:rPr>
                <w:rFonts w:cs="Arial"/>
                <w:sz w:val="20"/>
                <w:szCs w:val="20"/>
              </w:rPr>
              <w:t>Identifica las causas y enumera los efectos cometiendo pocos errores.</w:t>
            </w:r>
          </w:p>
        </w:tc>
        <w:tc>
          <w:tcPr>
            <w:tcW w:w="1417" w:type="dxa"/>
            <w:tcBorders>
              <w:top w:val="single" w:sz="4" w:space="0" w:color="000000"/>
              <w:left w:val="single" w:sz="4" w:space="0" w:color="000000"/>
              <w:bottom w:val="single" w:sz="4" w:space="0" w:color="000000"/>
              <w:right w:val="nil"/>
            </w:tcBorders>
          </w:tcPr>
          <w:p w14:paraId="4EF582B3" w14:textId="77777777" w:rsidR="005952CC" w:rsidRPr="009F58AE" w:rsidRDefault="005952CC" w:rsidP="005952CC">
            <w:pPr>
              <w:rPr>
                <w:rFonts w:cs="Arial"/>
                <w:sz w:val="20"/>
                <w:szCs w:val="20"/>
              </w:rPr>
            </w:pPr>
            <w:r w:rsidRPr="009F58AE">
              <w:rPr>
                <w:rFonts w:cs="Arial"/>
                <w:sz w:val="20"/>
                <w:szCs w:val="20"/>
              </w:rPr>
              <w:t>Identifica las causas y enumera los efectos cometiendo muchos errores.</w:t>
            </w:r>
          </w:p>
        </w:tc>
        <w:tc>
          <w:tcPr>
            <w:tcW w:w="1276" w:type="dxa"/>
            <w:tcBorders>
              <w:top w:val="single" w:sz="4" w:space="0" w:color="000000"/>
              <w:left w:val="single" w:sz="4" w:space="0" w:color="000000"/>
              <w:bottom w:val="single" w:sz="4" w:space="0" w:color="000000"/>
              <w:right w:val="single" w:sz="4" w:space="0" w:color="auto"/>
            </w:tcBorders>
          </w:tcPr>
          <w:p w14:paraId="3BA3FDA5"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tcPr>
          <w:p w14:paraId="1D467D02" w14:textId="77777777" w:rsidR="005952CC" w:rsidRPr="009F58AE" w:rsidRDefault="005952CC" w:rsidP="005952CC">
            <w:pPr>
              <w:snapToGrid w:val="0"/>
              <w:spacing w:before="60" w:after="60" w:line="240" w:lineRule="auto"/>
              <w:jc w:val="both"/>
              <w:rPr>
                <w:rFonts w:cs="Arial"/>
                <w:sz w:val="20"/>
                <w:szCs w:val="20"/>
              </w:rPr>
            </w:pPr>
          </w:p>
        </w:tc>
      </w:tr>
      <w:tr w:rsidR="005952CC" w:rsidRPr="009F58AE" w14:paraId="39CE47A1" w14:textId="77777777" w:rsidTr="00536698">
        <w:tc>
          <w:tcPr>
            <w:tcW w:w="1956" w:type="dxa"/>
            <w:tcBorders>
              <w:top w:val="single" w:sz="4" w:space="0" w:color="000000"/>
              <w:left w:val="single" w:sz="4" w:space="0" w:color="000000"/>
              <w:bottom w:val="single" w:sz="4" w:space="0" w:color="000000"/>
              <w:right w:val="nil"/>
            </w:tcBorders>
            <w:hideMark/>
          </w:tcPr>
          <w:p w14:paraId="28576B94" w14:textId="77777777" w:rsidR="005952CC" w:rsidRPr="009F58AE" w:rsidRDefault="005952CC" w:rsidP="005952CC">
            <w:pPr>
              <w:rPr>
                <w:rFonts w:cs="Arial"/>
                <w:sz w:val="20"/>
                <w:szCs w:val="20"/>
              </w:rPr>
            </w:pPr>
            <w:r w:rsidRPr="009F58AE">
              <w:rPr>
                <w:rFonts w:cs="Arial"/>
                <w:sz w:val="20"/>
                <w:szCs w:val="20"/>
              </w:rPr>
              <w:t>4.1. Identifica la influencia del clima y de las características de las rocas que condicionan e influyen en los distintos tipos de relieve.</w:t>
            </w:r>
          </w:p>
        </w:tc>
        <w:tc>
          <w:tcPr>
            <w:tcW w:w="1418" w:type="dxa"/>
            <w:tcBorders>
              <w:top w:val="single" w:sz="4" w:space="0" w:color="000000"/>
              <w:left w:val="single" w:sz="4" w:space="0" w:color="000000"/>
              <w:bottom w:val="single" w:sz="4" w:space="0" w:color="000000"/>
              <w:right w:val="nil"/>
            </w:tcBorders>
            <w:hideMark/>
          </w:tcPr>
          <w:p w14:paraId="3CC6DC1D" w14:textId="77777777" w:rsidR="005952CC" w:rsidRPr="009F58AE" w:rsidRDefault="005952CC" w:rsidP="005952CC">
            <w:pPr>
              <w:rPr>
                <w:rFonts w:cs="Arial"/>
                <w:sz w:val="20"/>
                <w:szCs w:val="20"/>
              </w:rPr>
            </w:pPr>
            <w:r w:rsidRPr="009F58AE">
              <w:rPr>
                <w:rFonts w:cs="Arial"/>
                <w:sz w:val="20"/>
                <w:szCs w:val="20"/>
              </w:rPr>
              <w:t>31, 32, 33, 34, 35, 36, 37, 38, 39, 40, 106, 107, 108, 109</w:t>
            </w:r>
          </w:p>
        </w:tc>
        <w:tc>
          <w:tcPr>
            <w:tcW w:w="1701" w:type="dxa"/>
            <w:tcBorders>
              <w:top w:val="single" w:sz="4" w:space="0" w:color="000000"/>
              <w:left w:val="single" w:sz="4" w:space="0" w:color="000000"/>
              <w:bottom w:val="single" w:sz="4" w:space="0" w:color="000000"/>
              <w:right w:val="nil"/>
            </w:tcBorders>
            <w:hideMark/>
          </w:tcPr>
          <w:p w14:paraId="33F72C16"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Identifica adecuadamente elementos y resuelve correctamente todas las actividades.</w:t>
            </w:r>
          </w:p>
        </w:tc>
        <w:tc>
          <w:tcPr>
            <w:tcW w:w="1559" w:type="dxa"/>
            <w:tcBorders>
              <w:top w:val="single" w:sz="4" w:space="0" w:color="000000"/>
              <w:left w:val="single" w:sz="4" w:space="0" w:color="000000"/>
              <w:bottom w:val="single" w:sz="4" w:space="0" w:color="000000"/>
              <w:right w:val="nil"/>
            </w:tcBorders>
            <w:hideMark/>
          </w:tcPr>
          <w:p w14:paraId="2C6322E2"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Identifica con pocos errores los elementos y resuelve correctamente la mayoría de las actividades, con fallos en algunas de ellas.</w:t>
            </w:r>
          </w:p>
        </w:tc>
        <w:tc>
          <w:tcPr>
            <w:tcW w:w="1417" w:type="dxa"/>
            <w:tcBorders>
              <w:top w:val="single" w:sz="4" w:space="0" w:color="000000"/>
              <w:left w:val="single" w:sz="4" w:space="0" w:color="000000"/>
              <w:bottom w:val="single" w:sz="4" w:space="0" w:color="000000"/>
              <w:right w:val="nil"/>
            </w:tcBorders>
            <w:hideMark/>
          </w:tcPr>
          <w:p w14:paraId="723DF83D"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Identifica pocos elementos y resuelve las actividades pero tiene fallos en bastantes de ellas.</w:t>
            </w:r>
          </w:p>
        </w:tc>
        <w:tc>
          <w:tcPr>
            <w:tcW w:w="1276" w:type="dxa"/>
            <w:tcBorders>
              <w:top w:val="single" w:sz="4" w:space="0" w:color="000000"/>
              <w:left w:val="single" w:sz="4" w:space="0" w:color="000000"/>
              <w:bottom w:val="single" w:sz="4" w:space="0" w:color="000000"/>
              <w:right w:val="single" w:sz="4" w:space="0" w:color="auto"/>
            </w:tcBorders>
            <w:hideMark/>
          </w:tcPr>
          <w:p w14:paraId="4E692895"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tcPr>
          <w:p w14:paraId="3346AFAD" w14:textId="77777777" w:rsidR="005952CC" w:rsidRPr="009F58AE" w:rsidRDefault="005952CC" w:rsidP="005952CC">
            <w:pPr>
              <w:snapToGrid w:val="0"/>
              <w:spacing w:before="60" w:after="60" w:line="240" w:lineRule="auto"/>
              <w:jc w:val="both"/>
              <w:rPr>
                <w:rFonts w:cs="Arial"/>
                <w:sz w:val="20"/>
                <w:szCs w:val="20"/>
              </w:rPr>
            </w:pPr>
          </w:p>
        </w:tc>
      </w:tr>
      <w:tr w:rsidR="005952CC" w:rsidRPr="009F58AE" w14:paraId="733956E8" w14:textId="77777777" w:rsidTr="00536698">
        <w:tc>
          <w:tcPr>
            <w:tcW w:w="1956" w:type="dxa"/>
            <w:tcBorders>
              <w:top w:val="single" w:sz="4" w:space="0" w:color="000000"/>
              <w:left w:val="single" w:sz="4" w:space="0" w:color="000000"/>
              <w:bottom w:val="single" w:sz="4" w:space="0" w:color="000000"/>
              <w:right w:val="nil"/>
            </w:tcBorders>
            <w:hideMark/>
          </w:tcPr>
          <w:p w14:paraId="399EC5C7" w14:textId="77777777" w:rsidR="005952CC" w:rsidRPr="009F58AE" w:rsidRDefault="005952CC" w:rsidP="005952CC">
            <w:pPr>
              <w:rPr>
                <w:rFonts w:cs="Arial"/>
                <w:sz w:val="20"/>
                <w:szCs w:val="20"/>
              </w:rPr>
            </w:pPr>
            <w:r w:rsidRPr="009F58AE">
              <w:rPr>
                <w:rFonts w:cs="Arial"/>
                <w:sz w:val="20"/>
                <w:szCs w:val="20"/>
              </w:rPr>
              <w:t>5.1. Analiza la actividad de erosión, transporte y sedimentación producida por las aguas superficiales y reconoce sus efectos en el relieve.</w:t>
            </w:r>
          </w:p>
        </w:tc>
        <w:tc>
          <w:tcPr>
            <w:tcW w:w="1418" w:type="dxa"/>
            <w:tcBorders>
              <w:top w:val="single" w:sz="4" w:space="0" w:color="000000"/>
              <w:left w:val="single" w:sz="4" w:space="0" w:color="000000"/>
              <w:bottom w:val="single" w:sz="4" w:space="0" w:color="000000"/>
              <w:right w:val="nil"/>
            </w:tcBorders>
            <w:hideMark/>
          </w:tcPr>
          <w:p w14:paraId="1B16386A" w14:textId="77777777" w:rsidR="005952CC" w:rsidRPr="009F58AE" w:rsidRDefault="005952CC" w:rsidP="005952CC">
            <w:pPr>
              <w:rPr>
                <w:rFonts w:cs="Arial"/>
                <w:sz w:val="20"/>
                <w:szCs w:val="20"/>
              </w:rPr>
            </w:pPr>
            <w:r w:rsidRPr="009F58AE">
              <w:rPr>
                <w:rFonts w:cs="Arial"/>
                <w:sz w:val="20"/>
                <w:szCs w:val="20"/>
              </w:rPr>
              <w:t xml:space="preserve">41, 42, 43, 44, 45, 46, 47, 48, 49, 50, 51, 52, 53, 54, 55, 110, 111, 112, 113, 114 </w:t>
            </w:r>
          </w:p>
        </w:tc>
        <w:tc>
          <w:tcPr>
            <w:tcW w:w="1701" w:type="dxa"/>
            <w:tcBorders>
              <w:top w:val="single" w:sz="4" w:space="0" w:color="000000"/>
              <w:left w:val="single" w:sz="4" w:space="0" w:color="000000"/>
              <w:bottom w:val="single" w:sz="4" w:space="0" w:color="000000"/>
              <w:right w:val="nil"/>
            </w:tcBorders>
            <w:hideMark/>
          </w:tcPr>
          <w:p w14:paraId="3E7EFB2C"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 xml:space="preserve">Distingue los procesos e identifica los efectos sin errores. </w:t>
            </w:r>
          </w:p>
        </w:tc>
        <w:tc>
          <w:tcPr>
            <w:tcW w:w="1559" w:type="dxa"/>
            <w:tcBorders>
              <w:top w:val="single" w:sz="4" w:space="0" w:color="000000"/>
              <w:left w:val="single" w:sz="4" w:space="0" w:color="000000"/>
              <w:bottom w:val="single" w:sz="4" w:space="0" w:color="000000"/>
              <w:right w:val="nil"/>
            </w:tcBorders>
            <w:hideMark/>
          </w:tcPr>
          <w:p w14:paraId="28769776" w14:textId="77777777" w:rsidR="005952CC" w:rsidRPr="009F58AE" w:rsidRDefault="005952CC" w:rsidP="005952CC">
            <w:pPr>
              <w:rPr>
                <w:rFonts w:cs="Arial"/>
                <w:sz w:val="20"/>
                <w:szCs w:val="20"/>
              </w:rPr>
            </w:pPr>
            <w:r w:rsidRPr="009F58AE">
              <w:rPr>
                <w:rFonts w:cs="Arial"/>
                <w:sz w:val="20"/>
                <w:szCs w:val="20"/>
              </w:rPr>
              <w:t xml:space="preserve">Distingue los procesos e identifica los efectos cometiendo pocos errores. </w:t>
            </w:r>
          </w:p>
        </w:tc>
        <w:tc>
          <w:tcPr>
            <w:tcW w:w="1417" w:type="dxa"/>
            <w:tcBorders>
              <w:top w:val="single" w:sz="4" w:space="0" w:color="000000"/>
              <w:left w:val="single" w:sz="4" w:space="0" w:color="000000"/>
              <w:bottom w:val="single" w:sz="4" w:space="0" w:color="000000"/>
              <w:right w:val="nil"/>
            </w:tcBorders>
            <w:hideMark/>
          </w:tcPr>
          <w:p w14:paraId="689D407D" w14:textId="77777777" w:rsidR="005952CC" w:rsidRPr="009F58AE" w:rsidRDefault="005952CC" w:rsidP="005952CC">
            <w:pPr>
              <w:rPr>
                <w:rFonts w:cs="Arial"/>
                <w:sz w:val="20"/>
                <w:szCs w:val="20"/>
              </w:rPr>
            </w:pPr>
            <w:r w:rsidRPr="009F58AE">
              <w:rPr>
                <w:rFonts w:cs="Arial"/>
                <w:sz w:val="20"/>
                <w:szCs w:val="20"/>
              </w:rPr>
              <w:t xml:space="preserve">Distingue los procesos e identifica los efectos cometiendo muchos errores. </w:t>
            </w:r>
          </w:p>
        </w:tc>
        <w:tc>
          <w:tcPr>
            <w:tcW w:w="1276" w:type="dxa"/>
            <w:tcBorders>
              <w:top w:val="single" w:sz="4" w:space="0" w:color="000000"/>
              <w:left w:val="single" w:sz="4" w:space="0" w:color="000000"/>
              <w:bottom w:val="single" w:sz="4" w:space="0" w:color="000000"/>
              <w:right w:val="single" w:sz="4" w:space="0" w:color="auto"/>
            </w:tcBorders>
            <w:hideMark/>
          </w:tcPr>
          <w:p w14:paraId="73BFE535"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tcPr>
          <w:p w14:paraId="23C90E61" w14:textId="77777777" w:rsidR="005952CC" w:rsidRPr="009F58AE" w:rsidRDefault="005952CC" w:rsidP="005952CC">
            <w:pPr>
              <w:snapToGrid w:val="0"/>
              <w:spacing w:before="60" w:after="60" w:line="240" w:lineRule="auto"/>
              <w:jc w:val="both"/>
              <w:rPr>
                <w:rFonts w:cs="Arial"/>
                <w:sz w:val="20"/>
                <w:szCs w:val="20"/>
              </w:rPr>
            </w:pPr>
          </w:p>
        </w:tc>
      </w:tr>
      <w:tr w:rsidR="005952CC" w:rsidRPr="009F58AE" w14:paraId="2EA9A34D" w14:textId="77777777" w:rsidTr="00536698">
        <w:tc>
          <w:tcPr>
            <w:tcW w:w="1956" w:type="dxa"/>
            <w:tcBorders>
              <w:top w:val="single" w:sz="4" w:space="0" w:color="000000"/>
              <w:left w:val="single" w:sz="4" w:space="0" w:color="000000"/>
              <w:bottom w:val="single" w:sz="4" w:space="0" w:color="000000"/>
              <w:right w:val="nil"/>
            </w:tcBorders>
            <w:hideMark/>
          </w:tcPr>
          <w:p w14:paraId="79C800E8" w14:textId="77777777" w:rsidR="005952CC" w:rsidRPr="009F58AE" w:rsidRDefault="005952CC" w:rsidP="005952CC">
            <w:pPr>
              <w:rPr>
                <w:rFonts w:cs="Arial"/>
                <w:sz w:val="20"/>
                <w:szCs w:val="20"/>
              </w:rPr>
            </w:pPr>
            <w:r w:rsidRPr="009F58AE">
              <w:rPr>
                <w:rFonts w:cs="Arial"/>
                <w:sz w:val="20"/>
                <w:szCs w:val="20"/>
              </w:rPr>
              <w:t>6.1. Valora la importancia de las aguas subterráneas y los riesgos de su sobreexplotación.</w:t>
            </w:r>
          </w:p>
        </w:tc>
        <w:tc>
          <w:tcPr>
            <w:tcW w:w="1418" w:type="dxa"/>
            <w:tcBorders>
              <w:top w:val="single" w:sz="4" w:space="0" w:color="000000"/>
              <w:left w:val="single" w:sz="4" w:space="0" w:color="000000"/>
              <w:bottom w:val="single" w:sz="4" w:space="0" w:color="000000"/>
              <w:right w:val="nil"/>
            </w:tcBorders>
            <w:hideMark/>
          </w:tcPr>
          <w:p w14:paraId="08D7C397" w14:textId="77777777" w:rsidR="005952CC" w:rsidRPr="009F58AE" w:rsidRDefault="005952CC" w:rsidP="005952CC">
            <w:pPr>
              <w:rPr>
                <w:rFonts w:cs="Arial"/>
                <w:sz w:val="20"/>
                <w:szCs w:val="20"/>
              </w:rPr>
            </w:pPr>
            <w:r w:rsidRPr="009F58AE">
              <w:rPr>
                <w:rFonts w:cs="Arial"/>
                <w:sz w:val="20"/>
                <w:szCs w:val="20"/>
              </w:rPr>
              <w:t xml:space="preserve">63, 64, 65, 66, 67, 68, 69, 70, 71, 72, 73, 74, 75,  116, 117, 118, 120, </w:t>
            </w:r>
          </w:p>
        </w:tc>
        <w:tc>
          <w:tcPr>
            <w:tcW w:w="1701" w:type="dxa"/>
            <w:tcBorders>
              <w:top w:val="single" w:sz="4" w:space="0" w:color="000000"/>
              <w:left w:val="single" w:sz="4" w:space="0" w:color="000000"/>
              <w:bottom w:val="single" w:sz="4" w:space="0" w:color="000000"/>
              <w:right w:val="nil"/>
            </w:tcBorders>
            <w:hideMark/>
          </w:tcPr>
          <w:p w14:paraId="58771C58"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Reconoce la importancia y los riesgos de la sobreexplotación correctamente.</w:t>
            </w:r>
          </w:p>
        </w:tc>
        <w:tc>
          <w:tcPr>
            <w:tcW w:w="1559" w:type="dxa"/>
            <w:tcBorders>
              <w:top w:val="single" w:sz="4" w:space="0" w:color="000000"/>
              <w:left w:val="single" w:sz="4" w:space="0" w:color="000000"/>
              <w:bottom w:val="single" w:sz="4" w:space="0" w:color="000000"/>
              <w:right w:val="nil"/>
            </w:tcBorders>
            <w:hideMark/>
          </w:tcPr>
          <w:p w14:paraId="6C87476A" w14:textId="77777777" w:rsidR="005952CC" w:rsidRPr="009F58AE" w:rsidRDefault="005952CC" w:rsidP="005952CC">
            <w:pPr>
              <w:rPr>
                <w:rFonts w:cs="Arial"/>
                <w:sz w:val="20"/>
                <w:szCs w:val="20"/>
              </w:rPr>
            </w:pPr>
            <w:r w:rsidRPr="009F58AE">
              <w:rPr>
                <w:rFonts w:cs="Arial"/>
                <w:sz w:val="20"/>
                <w:szCs w:val="20"/>
              </w:rPr>
              <w:t>Reconoce la importancia y los riesgos de la sobreexplotación de forma válida pero cometiendo algunos errores</w:t>
            </w:r>
            <w:proofErr w:type="gramStart"/>
            <w:r w:rsidRPr="009F58AE">
              <w:rPr>
                <w:rFonts w:cs="Arial"/>
                <w:sz w:val="20"/>
                <w:szCs w:val="20"/>
              </w:rPr>
              <w:t>..</w:t>
            </w:r>
            <w:proofErr w:type="gramEnd"/>
          </w:p>
        </w:tc>
        <w:tc>
          <w:tcPr>
            <w:tcW w:w="1417" w:type="dxa"/>
            <w:tcBorders>
              <w:top w:val="single" w:sz="4" w:space="0" w:color="000000"/>
              <w:left w:val="single" w:sz="4" w:space="0" w:color="000000"/>
              <w:bottom w:val="single" w:sz="4" w:space="0" w:color="000000"/>
              <w:right w:val="nil"/>
            </w:tcBorders>
            <w:hideMark/>
          </w:tcPr>
          <w:p w14:paraId="1CCB997B" w14:textId="77777777" w:rsidR="005952CC" w:rsidRPr="009F58AE" w:rsidRDefault="005952CC" w:rsidP="005952CC">
            <w:pPr>
              <w:rPr>
                <w:rFonts w:cs="Arial"/>
                <w:sz w:val="20"/>
                <w:szCs w:val="20"/>
              </w:rPr>
            </w:pPr>
            <w:r w:rsidRPr="009F58AE">
              <w:rPr>
                <w:rFonts w:cs="Arial"/>
                <w:sz w:val="20"/>
                <w:szCs w:val="20"/>
              </w:rPr>
              <w:t>Reconoce la importancia y los riesgos de la sobreexplotación cometiendo muchos errores.</w:t>
            </w:r>
          </w:p>
        </w:tc>
        <w:tc>
          <w:tcPr>
            <w:tcW w:w="1276" w:type="dxa"/>
            <w:tcBorders>
              <w:top w:val="single" w:sz="4" w:space="0" w:color="000000"/>
              <w:left w:val="single" w:sz="4" w:space="0" w:color="000000"/>
              <w:bottom w:val="single" w:sz="4" w:space="0" w:color="000000"/>
              <w:right w:val="single" w:sz="4" w:space="0" w:color="auto"/>
            </w:tcBorders>
            <w:hideMark/>
          </w:tcPr>
          <w:p w14:paraId="49CBD3C8"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tcPr>
          <w:p w14:paraId="2B88802A" w14:textId="77777777" w:rsidR="005952CC" w:rsidRPr="009F58AE" w:rsidRDefault="005952CC" w:rsidP="005952CC">
            <w:pPr>
              <w:snapToGrid w:val="0"/>
              <w:spacing w:before="60" w:after="60" w:line="240" w:lineRule="auto"/>
              <w:jc w:val="both"/>
              <w:rPr>
                <w:rFonts w:cs="Arial"/>
                <w:sz w:val="20"/>
                <w:szCs w:val="20"/>
              </w:rPr>
            </w:pPr>
          </w:p>
        </w:tc>
      </w:tr>
      <w:tr w:rsidR="005952CC" w:rsidRPr="009F58AE" w14:paraId="0E0705E0" w14:textId="77777777" w:rsidTr="00536698">
        <w:tc>
          <w:tcPr>
            <w:tcW w:w="1956" w:type="dxa"/>
            <w:tcBorders>
              <w:top w:val="single" w:sz="4" w:space="0" w:color="000000"/>
              <w:left w:val="single" w:sz="4" w:space="0" w:color="000000"/>
              <w:bottom w:val="single" w:sz="4" w:space="0" w:color="000000"/>
              <w:right w:val="nil"/>
            </w:tcBorders>
            <w:hideMark/>
          </w:tcPr>
          <w:p w14:paraId="3CEA84DC" w14:textId="77777777" w:rsidR="005952CC" w:rsidRPr="009F58AE" w:rsidRDefault="005952CC" w:rsidP="005952CC">
            <w:pPr>
              <w:rPr>
                <w:rFonts w:cs="Arial"/>
                <w:sz w:val="20"/>
                <w:szCs w:val="20"/>
              </w:rPr>
            </w:pPr>
            <w:r w:rsidRPr="009F58AE">
              <w:rPr>
                <w:rFonts w:cs="Arial"/>
                <w:sz w:val="20"/>
                <w:szCs w:val="20"/>
              </w:rPr>
              <w:t>7.1. Relaciona los movimientos de las aguas del mar con la erosión, el transporte y la sedimentación en el litoral, e identifica algunas formas resultantes características.</w:t>
            </w:r>
          </w:p>
        </w:tc>
        <w:tc>
          <w:tcPr>
            <w:tcW w:w="1418" w:type="dxa"/>
            <w:tcBorders>
              <w:top w:val="single" w:sz="4" w:space="0" w:color="000000"/>
              <w:left w:val="single" w:sz="4" w:space="0" w:color="000000"/>
              <w:bottom w:val="single" w:sz="4" w:space="0" w:color="000000"/>
              <w:right w:val="nil"/>
            </w:tcBorders>
            <w:hideMark/>
          </w:tcPr>
          <w:p w14:paraId="0BF7B521" w14:textId="77777777" w:rsidR="005952CC" w:rsidRPr="009F58AE" w:rsidRDefault="005952CC" w:rsidP="005952CC">
            <w:pPr>
              <w:rPr>
                <w:rFonts w:cs="Arial"/>
                <w:sz w:val="20"/>
                <w:szCs w:val="20"/>
              </w:rPr>
            </w:pPr>
            <w:r w:rsidRPr="009F58AE">
              <w:rPr>
                <w:rFonts w:cs="Arial"/>
                <w:sz w:val="20"/>
                <w:szCs w:val="20"/>
              </w:rPr>
              <w:t>76, 77, 78, 79, 80, 81, 82, 83, 84, 122, 123, 124</w:t>
            </w:r>
          </w:p>
        </w:tc>
        <w:tc>
          <w:tcPr>
            <w:tcW w:w="1701" w:type="dxa"/>
            <w:tcBorders>
              <w:top w:val="single" w:sz="4" w:space="0" w:color="000000"/>
              <w:left w:val="single" w:sz="4" w:space="0" w:color="000000"/>
              <w:bottom w:val="single" w:sz="4" w:space="0" w:color="000000"/>
              <w:right w:val="nil"/>
            </w:tcBorders>
          </w:tcPr>
          <w:p w14:paraId="38EC7839"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 xml:space="preserve">Distingue los procesos e identifica los efectos sin errores. </w:t>
            </w:r>
          </w:p>
        </w:tc>
        <w:tc>
          <w:tcPr>
            <w:tcW w:w="1559" w:type="dxa"/>
            <w:tcBorders>
              <w:top w:val="single" w:sz="4" w:space="0" w:color="000000"/>
              <w:left w:val="single" w:sz="4" w:space="0" w:color="000000"/>
              <w:bottom w:val="single" w:sz="4" w:space="0" w:color="000000"/>
              <w:right w:val="nil"/>
            </w:tcBorders>
          </w:tcPr>
          <w:p w14:paraId="62CCF640" w14:textId="77777777" w:rsidR="005952CC" w:rsidRPr="009F58AE" w:rsidRDefault="005952CC" w:rsidP="005952CC">
            <w:pPr>
              <w:rPr>
                <w:rFonts w:cs="Arial"/>
                <w:sz w:val="20"/>
                <w:szCs w:val="20"/>
              </w:rPr>
            </w:pPr>
            <w:r w:rsidRPr="009F58AE">
              <w:rPr>
                <w:rFonts w:cs="Arial"/>
                <w:sz w:val="20"/>
                <w:szCs w:val="20"/>
              </w:rPr>
              <w:t xml:space="preserve">Distingue los procesos e identifica los efectos cometiendo pocos errores. </w:t>
            </w:r>
          </w:p>
        </w:tc>
        <w:tc>
          <w:tcPr>
            <w:tcW w:w="1417" w:type="dxa"/>
            <w:tcBorders>
              <w:top w:val="single" w:sz="4" w:space="0" w:color="000000"/>
              <w:left w:val="single" w:sz="4" w:space="0" w:color="000000"/>
              <w:bottom w:val="single" w:sz="4" w:space="0" w:color="000000"/>
              <w:right w:val="nil"/>
            </w:tcBorders>
          </w:tcPr>
          <w:p w14:paraId="6C0FE364" w14:textId="77777777" w:rsidR="005952CC" w:rsidRPr="009F58AE" w:rsidRDefault="005952CC" w:rsidP="005952CC">
            <w:pPr>
              <w:rPr>
                <w:rFonts w:cs="Arial"/>
                <w:sz w:val="20"/>
                <w:szCs w:val="20"/>
              </w:rPr>
            </w:pPr>
            <w:r w:rsidRPr="009F58AE">
              <w:rPr>
                <w:rFonts w:cs="Arial"/>
                <w:sz w:val="20"/>
                <w:szCs w:val="20"/>
              </w:rPr>
              <w:t xml:space="preserve">Distingue los procesos e identifica los efectos cometiendo muchos errores. </w:t>
            </w:r>
          </w:p>
        </w:tc>
        <w:tc>
          <w:tcPr>
            <w:tcW w:w="1276" w:type="dxa"/>
            <w:tcBorders>
              <w:top w:val="single" w:sz="4" w:space="0" w:color="000000"/>
              <w:left w:val="single" w:sz="4" w:space="0" w:color="000000"/>
              <w:bottom w:val="single" w:sz="4" w:space="0" w:color="000000"/>
              <w:right w:val="single" w:sz="4" w:space="0" w:color="auto"/>
            </w:tcBorders>
          </w:tcPr>
          <w:p w14:paraId="389373FB"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tcPr>
          <w:p w14:paraId="0BD53961" w14:textId="77777777" w:rsidR="005952CC" w:rsidRPr="009F58AE" w:rsidRDefault="005952CC" w:rsidP="005952CC">
            <w:pPr>
              <w:snapToGrid w:val="0"/>
              <w:spacing w:before="60" w:after="60" w:line="240" w:lineRule="auto"/>
              <w:jc w:val="both"/>
              <w:rPr>
                <w:rFonts w:cs="Arial"/>
                <w:sz w:val="20"/>
                <w:szCs w:val="20"/>
              </w:rPr>
            </w:pPr>
          </w:p>
        </w:tc>
      </w:tr>
      <w:tr w:rsidR="005952CC" w:rsidRPr="009F58AE" w14:paraId="6797A834" w14:textId="77777777" w:rsidTr="00536698">
        <w:tc>
          <w:tcPr>
            <w:tcW w:w="1956" w:type="dxa"/>
            <w:tcBorders>
              <w:top w:val="single" w:sz="4" w:space="0" w:color="000000"/>
              <w:left w:val="single" w:sz="4" w:space="0" w:color="000000"/>
              <w:bottom w:val="single" w:sz="4" w:space="0" w:color="000000"/>
              <w:right w:val="nil"/>
            </w:tcBorders>
            <w:hideMark/>
          </w:tcPr>
          <w:p w14:paraId="3E79085D" w14:textId="77777777" w:rsidR="005952CC" w:rsidRPr="009F58AE" w:rsidRDefault="005952CC" w:rsidP="005952CC">
            <w:pPr>
              <w:rPr>
                <w:rFonts w:cs="Arial"/>
                <w:sz w:val="20"/>
                <w:szCs w:val="20"/>
              </w:rPr>
            </w:pPr>
            <w:r w:rsidRPr="009F58AE">
              <w:rPr>
                <w:rFonts w:cs="Arial"/>
                <w:sz w:val="20"/>
                <w:szCs w:val="20"/>
              </w:rPr>
              <w:lastRenderedPageBreak/>
              <w:t>8.1. Analiza la dinámica glaciar e identifica sus efectos sobre el relieve.</w:t>
            </w:r>
          </w:p>
        </w:tc>
        <w:tc>
          <w:tcPr>
            <w:tcW w:w="1418" w:type="dxa"/>
            <w:tcBorders>
              <w:top w:val="single" w:sz="4" w:space="0" w:color="000000"/>
              <w:left w:val="single" w:sz="4" w:space="0" w:color="000000"/>
              <w:bottom w:val="single" w:sz="4" w:space="0" w:color="000000"/>
              <w:right w:val="nil"/>
            </w:tcBorders>
            <w:hideMark/>
          </w:tcPr>
          <w:p w14:paraId="4442B525" w14:textId="77777777" w:rsidR="005952CC" w:rsidRPr="009F58AE" w:rsidRDefault="005952CC" w:rsidP="005952CC">
            <w:pPr>
              <w:rPr>
                <w:rFonts w:cs="Arial"/>
                <w:sz w:val="20"/>
                <w:szCs w:val="20"/>
              </w:rPr>
            </w:pPr>
            <w:r w:rsidRPr="009F58AE">
              <w:rPr>
                <w:rFonts w:cs="Arial"/>
                <w:sz w:val="20"/>
                <w:szCs w:val="20"/>
              </w:rPr>
              <w:t>85, 86, 87, 88, 89, 90, 91, 92, 93, 94, 95, 114, 125, 126, 127</w:t>
            </w:r>
          </w:p>
        </w:tc>
        <w:tc>
          <w:tcPr>
            <w:tcW w:w="1701" w:type="dxa"/>
            <w:tcBorders>
              <w:top w:val="single" w:sz="4" w:space="0" w:color="000000"/>
              <w:left w:val="single" w:sz="4" w:space="0" w:color="000000"/>
              <w:bottom w:val="single" w:sz="4" w:space="0" w:color="000000"/>
              <w:right w:val="nil"/>
            </w:tcBorders>
            <w:hideMark/>
          </w:tcPr>
          <w:p w14:paraId="4E2C32B8"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 xml:space="preserve">Distingue los procesos e identifica los efectos sin errores. </w:t>
            </w:r>
          </w:p>
        </w:tc>
        <w:tc>
          <w:tcPr>
            <w:tcW w:w="1559" w:type="dxa"/>
            <w:tcBorders>
              <w:top w:val="single" w:sz="4" w:space="0" w:color="000000"/>
              <w:left w:val="single" w:sz="4" w:space="0" w:color="000000"/>
              <w:bottom w:val="single" w:sz="4" w:space="0" w:color="000000"/>
              <w:right w:val="nil"/>
            </w:tcBorders>
            <w:hideMark/>
          </w:tcPr>
          <w:p w14:paraId="10A2945D" w14:textId="77777777" w:rsidR="005952CC" w:rsidRPr="009F58AE" w:rsidRDefault="005952CC" w:rsidP="005952CC">
            <w:pPr>
              <w:rPr>
                <w:rFonts w:cs="Arial"/>
                <w:sz w:val="20"/>
                <w:szCs w:val="20"/>
              </w:rPr>
            </w:pPr>
            <w:r w:rsidRPr="009F58AE">
              <w:rPr>
                <w:rFonts w:cs="Arial"/>
                <w:sz w:val="20"/>
                <w:szCs w:val="20"/>
              </w:rPr>
              <w:t xml:space="preserve">Distingue los procesos e identifica los efectos cometiendo pocos errores. </w:t>
            </w:r>
          </w:p>
        </w:tc>
        <w:tc>
          <w:tcPr>
            <w:tcW w:w="1417" w:type="dxa"/>
            <w:tcBorders>
              <w:top w:val="single" w:sz="4" w:space="0" w:color="000000"/>
              <w:left w:val="single" w:sz="4" w:space="0" w:color="000000"/>
              <w:bottom w:val="single" w:sz="4" w:space="0" w:color="000000"/>
              <w:right w:val="nil"/>
            </w:tcBorders>
            <w:hideMark/>
          </w:tcPr>
          <w:p w14:paraId="48226D41" w14:textId="77777777" w:rsidR="005952CC" w:rsidRPr="009F58AE" w:rsidRDefault="005952CC" w:rsidP="005952CC">
            <w:pPr>
              <w:rPr>
                <w:rFonts w:cs="Arial"/>
                <w:sz w:val="20"/>
                <w:szCs w:val="20"/>
              </w:rPr>
            </w:pPr>
            <w:r w:rsidRPr="009F58AE">
              <w:rPr>
                <w:rFonts w:cs="Arial"/>
                <w:sz w:val="20"/>
                <w:szCs w:val="20"/>
              </w:rPr>
              <w:t xml:space="preserve">Distingue los procesos e identifica los efectos cometiendo muchos errores. </w:t>
            </w:r>
          </w:p>
        </w:tc>
        <w:tc>
          <w:tcPr>
            <w:tcW w:w="1276" w:type="dxa"/>
            <w:tcBorders>
              <w:top w:val="single" w:sz="4" w:space="0" w:color="000000"/>
              <w:left w:val="single" w:sz="4" w:space="0" w:color="000000"/>
              <w:bottom w:val="single" w:sz="4" w:space="0" w:color="000000"/>
              <w:right w:val="single" w:sz="4" w:space="0" w:color="auto"/>
            </w:tcBorders>
            <w:hideMark/>
          </w:tcPr>
          <w:p w14:paraId="6BC63CAA"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tcPr>
          <w:p w14:paraId="2F122EBC" w14:textId="77777777" w:rsidR="005952CC" w:rsidRPr="009F58AE" w:rsidRDefault="005952CC" w:rsidP="005952CC">
            <w:pPr>
              <w:snapToGrid w:val="0"/>
              <w:spacing w:before="60" w:after="60" w:line="240" w:lineRule="auto"/>
              <w:jc w:val="both"/>
              <w:rPr>
                <w:rFonts w:cs="Arial"/>
                <w:sz w:val="20"/>
                <w:szCs w:val="20"/>
              </w:rPr>
            </w:pPr>
          </w:p>
        </w:tc>
      </w:tr>
      <w:tr w:rsidR="005952CC" w:rsidRPr="009F58AE" w14:paraId="6FD9D836" w14:textId="77777777" w:rsidTr="00536698">
        <w:tc>
          <w:tcPr>
            <w:tcW w:w="1956" w:type="dxa"/>
            <w:tcBorders>
              <w:top w:val="single" w:sz="4" w:space="0" w:color="000000"/>
              <w:left w:val="single" w:sz="4" w:space="0" w:color="000000"/>
              <w:bottom w:val="single" w:sz="4" w:space="0" w:color="000000"/>
              <w:right w:val="nil"/>
            </w:tcBorders>
            <w:hideMark/>
          </w:tcPr>
          <w:p w14:paraId="401CBECA" w14:textId="77777777" w:rsidR="005952CC" w:rsidRPr="009F58AE" w:rsidRDefault="005952CC" w:rsidP="005952CC">
            <w:pPr>
              <w:rPr>
                <w:rFonts w:cs="Arial"/>
                <w:sz w:val="20"/>
                <w:szCs w:val="20"/>
              </w:rPr>
            </w:pPr>
            <w:r w:rsidRPr="009F58AE">
              <w:rPr>
                <w:rFonts w:cs="Arial"/>
                <w:sz w:val="20"/>
                <w:szCs w:val="20"/>
              </w:rPr>
              <w:t>9.1. Asocia la actividad eólica con los ambientes en que esta actividad geológica puede ser relevante.</w:t>
            </w:r>
          </w:p>
        </w:tc>
        <w:tc>
          <w:tcPr>
            <w:tcW w:w="1418" w:type="dxa"/>
            <w:tcBorders>
              <w:top w:val="single" w:sz="4" w:space="0" w:color="000000"/>
              <w:left w:val="single" w:sz="4" w:space="0" w:color="000000"/>
              <w:bottom w:val="single" w:sz="4" w:space="0" w:color="000000"/>
              <w:right w:val="nil"/>
            </w:tcBorders>
            <w:hideMark/>
          </w:tcPr>
          <w:p w14:paraId="29D01471" w14:textId="77777777" w:rsidR="005952CC" w:rsidRPr="009F58AE" w:rsidRDefault="005952CC" w:rsidP="005952CC">
            <w:pPr>
              <w:rPr>
                <w:rFonts w:cs="Arial"/>
                <w:sz w:val="20"/>
                <w:szCs w:val="20"/>
              </w:rPr>
            </w:pPr>
            <w:r w:rsidRPr="009F58AE">
              <w:rPr>
                <w:rFonts w:cs="Arial"/>
                <w:sz w:val="20"/>
                <w:szCs w:val="20"/>
              </w:rPr>
              <w:t>Tarea de investigación</w:t>
            </w:r>
          </w:p>
        </w:tc>
        <w:tc>
          <w:tcPr>
            <w:tcW w:w="1701" w:type="dxa"/>
            <w:tcBorders>
              <w:top w:val="single" w:sz="4" w:space="0" w:color="000000"/>
              <w:left w:val="single" w:sz="4" w:space="0" w:color="000000"/>
              <w:bottom w:val="single" w:sz="4" w:space="0" w:color="000000"/>
              <w:right w:val="nil"/>
            </w:tcBorders>
          </w:tcPr>
          <w:p w14:paraId="2EACEA59"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Identifica las causas y enumera los efectos sin errores.</w:t>
            </w:r>
          </w:p>
        </w:tc>
        <w:tc>
          <w:tcPr>
            <w:tcW w:w="1559" w:type="dxa"/>
            <w:tcBorders>
              <w:top w:val="single" w:sz="4" w:space="0" w:color="000000"/>
              <w:left w:val="single" w:sz="4" w:space="0" w:color="000000"/>
              <w:bottom w:val="single" w:sz="4" w:space="0" w:color="000000"/>
              <w:right w:val="nil"/>
            </w:tcBorders>
          </w:tcPr>
          <w:p w14:paraId="3AA7341F" w14:textId="77777777" w:rsidR="005952CC" w:rsidRPr="009F58AE" w:rsidRDefault="005952CC" w:rsidP="005952CC">
            <w:pPr>
              <w:rPr>
                <w:rFonts w:cs="Arial"/>
                <w:sz w:val="20"/>
                <w:szCs w:val="20"/>
              </w:rPr>
            </w:pPr>
            <w:r w:rsidRPr="009F58AE">
              <w:rPr>
                <w:rFonts w:cs="Arial"/>
                <w:sz w:val="20"/>
                <w:szCs w:val="20"/>
              </w:rPr>
              <w:t>Identifica las causas y enumera los efectos cometiendo pocos errores.</w:t>
            </w:r>
          </w:p>
        </w:tc>
        <w:tc>
          <w:tcPr>
            <w:tcW w:w="1417" w:type="dxa"/>
            <w:tcBorders>
              <w:top w:val="single" w:sz="4" w:space="0" w:color="000000"/>
              <w:left w:val="single" w:sz="4" w:space="0" w:color="000000"/>
              <w:bottom w:val="single" w:sz="4" w:space="0" w:color="000000"/>
              <w:right w:val="nil"/>
            </w:tcBorders>
          </w:tcPr>
          <w:p w14:paraId="3B87504B" w14:textId="77777777" w:rsidR="005952CC" w:rsidRPr="009F58AE" w:rsidRDefault="005952CC" w:rsidP="005952CC">
            <w:pPr>
              <w:rPr>
                <w:rFonts w:cs="Arial"/>
                <w:sz w:val="20"/>
                <w:szCs w:val="20"/>
              </w:rPr>
            </w:pPr>
            <w:r w:rsidRPr="009F58AE">
              <w:rPr>
                <w:rFonts w:cs="Arial"/>
                <w:sz w:val="20"/>
                <w:szCs w:val="20"/>
              </w:rPr>
              <w:t>Identifica las causas y enumera los efectos cometiendo muchos errores.</w:t>
            </w:r>
          </w:p>
        </w:tc>
        <w:tc>
          <w:tcPr>
            <w:tcW w:w="1276" w:type="dxa"/>
            <w:tcBorders>
              <w:top w:val="single" w:sz="4" w:space="0" w:color="000000"/>
              <w:left w:val="single" w:sz="4" w:space="0" w:color="000000"/>
              <w:bottom w:val="single" w:sz="4" w:space="0" w:color="000000"/>
              <w:right w:val="single" w:sz="4" w:space="0" w:color="auto"/>
            </w:tcBorders>
          </w:tcPr>
          <w:p w14:paraId="51202E94"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tcPr>
          <w:p w14:paraId="5AA7BBBB" w14:textId="77777777" w:rsidR="005952CC" w:rsidRPr="009F58AE" w:rsidRDefault="005952CC" w:rsidP="005952CC">
            <w:pPr>
              <w:snapToGrid w:val="0"/>
              <w:spacing w:before="60" w:after="60" w:line="240" w:lineRule="auto"/>
              <w:jc w:val="both"/>
              <w:rPr>
                <w:rFonts w:cs="Arial"/>
                <w:sz w:val="20"/>
                <w:szCs w:val="20"/>
              </w:rPr>
            </w:pPr>
          </w:p>
        </w:tc>
      </w:tr>
      <w:tr w:rsidR="005952CC" w:rsidRPr="009F58AE" w14:paraId="1714DAD3" w14:textId="77777777" w:rsidTr="00536698">
        <w:tc>
          <w:tcPr>
            <w:tcW w:w="1956" w:type="dxa"/>
            <w:tcBorders>
              <w:top w:val="single" w:sz="4" w:space="0" w:color="000000"/>
              <w:left w:val="single" w:sz="4" w:space="0" w:color="000000"/>
              <w:bottom w:val="single" w:sz="4" w:space="0" w:color="000000"/>
              <w:right w:val="nil"/>
            </w:tcBorders>
          </w:tcPr>
          <w:p w14:paraId="1348834F" w14:textId="77777777" w:rsidR="00022D07" w:rsidRPr="009F58AE" w:rsidRDefault="005952CC" w:rsidP="00635155">
            <w:pPr>
              <w:rPr>
                <w:sz w:val="20"/>
                <w:szCs w:val="20"/>
              </w:rPr>
            </w:pPr>
            <w:r w:rsidRPr="009F58AE">
              <w:rPr>
                <w:sz w:val="20"/>
                <w:szCs w:val="20"/>
              </w:rPr>
              <w:t xml:space="preserve">10.1. </w:t>
            </w:r>
            <w:r w:rsidR="00022D07" w:rsidRPr="009F58AE">
              <w:rPr>
                <w:sz w:val="20"/>
                <w:szCs w:val="20"/>
              </w:rPr>
              <w:t>Desarrolla con autonomía la planificación de sus trabajos, utilizando instrumentos ópticos de reconocimiento, y describiendo sus observaciones.</w:t>
            </w:r>
          </w:p>
          <w:p w14:paraId="5FE2328F" w14:textId="77777777" w:rsidR="005952CC" w:rsidRPr="009F58AE" w:rsidRDefault="005952CC" w:rsidP="00635155">
            <w:pPr>
              <w:rPr>
                <w:sz w:val="20"/>
                <w:szCs w:val="20"/>
              </w:rPr>
            </w:pPr>
            <w:r w:rsidRPr="009F58AE">
              <w:rPr>
                <w:sz w:val="20"/>
                <w:szCs w:val="20"/>
              </w:rPr>
              <w:t>.</w:t>
            </w:r>
          </w:p>
        </w:tc>
        <w:tc>
          <w:tcPr>
            <w:tcW w:w="1418" w:type="dxa"/>
            <w:tcBorders>
              <w:top w:val="single" w:sz="4" w:space="0" w:color="000000"/>
              <w:left w:val="single" w:sz="4" w:space="0" w:color="000000"/>
              <w:bottom w:val="single" w:sz="4" w:space="0" w:color="000000"/>
              <w:right w:val="nil"/>
            </w:tcBorders>
          </w:tcPr>
          <w:p w14:paraId="03BA6F05" w14:textId="77777777" w:rsidR="005952CC" w:rsidRPr="009F58AE" w:rsidRDefault="005952CC" w:rsidP="00635155">
            <w:pPr>
              <w:rPr>
                <w:sz w:val="20"/>
                <w:szCs w:val="20"/>
              </w:rPr>
            </w:pPr>
            <w:r w:rsidRPr="009F58AE">
              <w:rPr>
                <w:sz w:val="20"/>
                <w:szCs w:val="20"/>
              </w:rPr>
              <w:t>Técnicas de trabajo e investigación</w:t>
            </w:r>
          </w:p>
          <w:p w14:paraId="2241C8D8" w14:textId="77777777" w:rsidR="005952CC" w:rsidRPr="009F58AE" w:rsidRDefault="005952CC" w:rsidP="00635155">
            <w:pPr>
              <w:rPr>
                <w:sz w:val="20"/>
                <w:szCs w:val="20"/>
              </w:rPr>
            </w:pPr>
          </w:p>
        </w:tc>
        <w:tc>
          <w:tcPr>
            <w:tcW w:w="1701" w:type="dxa"/>
            <w:tcBorders>
              <w:top w:val="single" w:sz="4" w:space="0" w:color="000000"/>
              <w:left w:val="single" w:sz="4" w:space="0" w:color="000000"/>
              <w:bottom w:val="single" w:sz="4" w:space="0" w:color="000000"/>
              <w:right w:val="nil"/>
            </w:tcBorders>
          </w:tcPr>
          <w:p w14:paraId="50C2B885" w14:textId="77777777" w:rsidR="005952CC" w:rsidRPr="009F58AE" w:rsidRDefault="005952CC" w:rsidP="00635155">
            <w:pPr>
              <w:rPr>
                <w:sz w:val="20"/>
                <w:szCs w:val="20"/>
              </w:rPr>
            </w:pPr>
            <w:r w:rsidRPr="009F58AE">
              <w:rPr>
                <w:sz w:val="20"/>
                <w:szCs w:val="20"/>
              </w:rPr>
              <w:t xml:space="preserve">Trabaja  en el laboratorio adecuadamente y argumenta sus hipótesis sin errores.  </w:t>
            </w:r>
          </w:p>
        </w:tc>
        <w:tc>
          <w:tcPr>
            <w:tcW w:w="1559" w:type="dxa"/>
            <w:tcBorders>
              <w:top w:val="single" w:sz="4" w:space="0" w:color="000000"/>
              <w:left w:val="single" w:sz="4" w:space="0" w:color="000000"/>
              <w:bottom w:val="single" w:sz="4" w:space="0" w:color="000000"/>
              <w:right w:val="nil"/>
            </w:tcBorders>
          </w:tcPr>
          <w:p w14:paraId="592DAD0B" w14:textId="77777777" w:rsidR="005952CC" w:rsidRPr="009F58AE" w:rsidRDefault="005952CC" w:rsidP="00635155">
            <w:pPr>
              <w:rPr>
                <w:sz w:val="20"/>
                <w:szCs w:val="20"/>
              </w:rPr>
            </w:pPr>
            <w:r w:rsidRPr="009F58AE">
              <w:rPr>
                <w:sz w:val="20"/>
                <w:szCs w:val="20"/>
              </w:rPr>
              <w:t xml:space="preserve">Trabaja  en el laboratorio y argumenta las hipótesis cometiendo pocos errores.  </w:t>
            </w:r>
          </w:p>
        </w:tc>
        <w:tc>
          <w:tcPr>
            <w:tcW w:w="1417" w:type="dxa"/>
            <w:tcBorders>
              <w:top w:val="single" w:sz="4" w:space="0" w:color="000000"/>
              <w:left w:val="single" w:sz="4" w:space="0" w:color="000000"/>
              <w:bottom w:val="single" w:sz="4" w:space="0" w:color="000000"/>
              <w:right w:val="nil"/>
            </w:tcBorders>
          </w:tcPr>
          <w:p w14:paraId="485459F5" w14:textId="77777777" w:rsidR="005952CC" w:rsidRPr="009F58AE" w:rsidRDefault="005952CC" w:rsidP="005952CC">
            <w:pPr>
              <w:rPr>
                <w:rFonts w:cs="Arial"/>
                <w:sz w:val="20"/>
                <w:szCs w:val="20"/>
              </w:rPr>
            </w:pPr>
            <w:r w:rsidRPr="009F58AE">
              <w:rPr>
                <w:rFonts w:cs="Arial"/>
                <w:sz w:val="20"/>
                <w:szCs w:val="20"/>
              </w:rPr>
              <w:t xml:space="preserve">Trabaja  en el laboratorio y argumenta las hipótesis cometiendo muchos errores.  </w:t>
            </w:r>
          </w:p>
        </w:tc>
        <w:tc>
          <w:tcPr>
            <w:tcW w:w="1276" w:type="dxa"/>
            <w:tcBorders>
              <w:top w:val="single" w:sz="4" w:space="0" w:color="000000"/>
              <w:left w:val="single" w:sz="4" w:space="0" w:color="000000"/>
              <w:bottom w:val="single" w:sz="4" w:space="0" w:color="000000"/>
              <w:right w:val="single" w:sz="4" w:space="0" w:color="auto"/>
            </w:tcBorders>
          </w:tcPr>
          <w:p w14:paraId="670BF979" w14:textId="77777777" w:rsidR="005952CC" w:rsidRPr="009F58AE" w:rsidRDefault="005952CC" w:rsidP="005952CC">
            <w:pPr>
              <w:rPr>
                <w:rFonts w:cs="Arial"/>
                <w:sz w:val="20"/>
                <w:szCs w:val="20"/>
              </w:rPr>
            </w:pPr>
            <w:r w:rsidRPr="009F58AE">
              <w:rPr>
                <w:rFonts w:cs="Arial"/>
                <w:sz w:val="20"/>
                <w:szCs w:val="20"/>
              </w:rPr>
              <w:t xml:space="preserve">No trabaja en el laboratorio y no argumenta las hipótesis. </w:t>
            </w:r>
          </w:p>
        </w:tc>
        <w:tc>
          <w:tcPr>
            <w:tcW w:w="851" w:type="dxa"/>
            <w:tcBorders>
              <w:top w:val="single" w:sz="4" w:space="0" w:color="auto"/>
              <w:left w:val="single" w:sz="4" w:space="0" w:color="auto"/>
              <w:bottom w:val="single" w:sz="4" w:space="0" w:color="auto"/>
              <w:right w:val="single" w:sz="4" w:space="0" w:color="auto"/>
            </w:tcBorders>
          </w:tcPr>
          <w:p w14:paraId="516E7F42" w14:textId="77777777" w:rsidR="005952CC" w:rsidRPr="009F58AE" w:rsidRDefault="005952CC" w:rsidP="005952CC">
            <w:pPr>
              <w:snapToGrid w:val="0"/>
              <w:spacing w:before="60" w:after="60" w:line="240" w:lineRule="auto"/>
              <w:jc w:val="both"/>
              <w:rPr>
                <w:rFonts w:cs="Arial"/>
                <w:sz w:val="20"/>
                <w:szCs w:val="20"/>
              </w:rPr>
            </w:pPr>
          </w:p>
        </w:tc>
      </w:tr>
      <w:tr w:rsidR="00203A1D" w:rsidRPr="009F58AE" w14:paraId="6A7DB00A" w14:textId="77777777" w:rsidTr="00536698">
        <w:tc>
          <w:tcPr>
            <w:tcW w:w="1956" w:type="dxa"/>
            <w:tcBorders>
              <w:top w:val="single" w:sz="4" w:space="0" w:color="000000"/>
              <w:left w:val="single" w:sz="4" w:space="0" w:color="000000"/>
              <w:bottom w:val="single" w:sz="4" w:space="0" w:color="000000"/>
              <w:right w:val="nil"/>
            </w:tcBorders>
          </w:tcPr>
          <w:p w14:paraId="161B8DF2" w14:textId="77777777" w:rsidR="00203A1D" w:rsidRPr="009F58AE" w:rsidRDefault="00203A1D" w:rsidP="00635155">
            <w:pPr>
              <w:rPr>
                <w:sz w:val="20"/>
                <w:szCs w:val="20"/>
              </w:rPr>
            </w:pPr>
            <w:r w:rsidRPr="009F58AE">
              <w:rPr>
                <w:sz w:val="20"/>
                <w:szCs w:val="20"/>
              </w:rPr>
              <w:t>10.2. Utiliza argumentos justificando las hipótesis que propone.</w:t>
            </w:r>
          </w:p>
        </w:tc>
        <w:tc>
          <w:tcPr>
            <w:tcW w:w="1418" w:type="dxa"/>
            <w:tcBorders>
              <w:top w:val="single" w:sz="4" w:space="0" w:color="000000"/>
              <w:left w:val="single" w:sz="4" w:space="0" w:color="000000"/>
              <w:bottom w:val="single" w:sz="4" w:space="0" w:color="000000"/>
              <w:right w:val="nil"/>
            </w:tcBorders>
          </w:tcPr>
          <w:p w14:paraId="3A2146B8" w14:textId="77777777" w:rsidR="00203A1D" w:rsidRPr="009F58AE" w:rsidRDefault="00203A1D" w:rsidP="00635155">
            <w:pPr>
              <w:rPr>
                <w:sz w:val="20"/>
                <w:szCs w:val="20"/>
              </w:rPr>
            </w:pPr>
            <w:r w:rsidRPr="009F58AE">
              <w:rPr>
                <w:sz w:val="20"/>
                <w:szCs w:val="20"/>
              </w:rPr>
              <w:t>Técnicas de trabajo e investigación</w:t>
            </w:r>
          </w:p>
        </w:tc>
        <w:tc>
          <w:tcPr>
            <w:tcW w:w="1701" w:type="dxa"/>
            <w:tcBorders>
              <w:top w:val="single" w:sz="4" w:space="0" w:color="000000"/>
              <w:left w:val="single" w:sz="4" w:space="0" w:color="000000"/>
              <w:bottom w:val="single" w:sz="4" w:space="0" w:color="000000"/>
              <w:right w:val="nil"/>
            </w:tcBorders>
          </w:tcPr>
          <w:p w14:paraId="29A2D776" w14:textId="77777777" w:rsidR="00203A1D" w:rsidRPr="009F58AE" w:rsidRDefault="00203A1D" w:rsidP="00635155">
            <w:pPr>
              <w:rPr>
                <w:sz w:val="20"/>
                <w:szCs w:val="20"/>
              </w:rPr>
            </w:pPr>
            <w:r w:rsidRPr="009F58AE">
              <w:rPr>
                <w:sz w:val="20"/>
                <w:szCs w:val="20"/>
              </w:rPr>
              <w:t>Utiliza argumentos justificando las hipótesis que propone adecuadamente.</w:t>
            </w:r>
          </w:p>
        </w:tc>
        <w:tc>
          <w:tcPr>
            <w:tcW w:w="1559" w:type="dxa"/>
            <w:tcBorders>
              <w:top w:val="single" w:sz="4" w:space="0" w:color="000000"/>
              <w:left w:val="single" w:sz="4" w:space="0" w:color="000000"/>
              <w:bottom w:val="single" w:sz="4" w:space="0" w:color="000000"/>
              <w:right w:val="nil"/>
            </w:tcBorders>
          </w:tcPr>
          <w:p w14:paraId="6730A2CE" w14:textId="77777777" w:rsidR="00203A1D" w:rsidRPr="009F58AE" w:rsidRDefault="00203A1D" w:rsidP="00635155">
            <w:pPr>
              <w:rPr>
                <w:sz w:val="20"/>
                <w:szCs w:val="20"/>
              </w:rPr>
            </w:pPr>
            <w:r w:rsidRPr="009F58AE">
              <w:rPr>
                <w:sz w:val="20"/>
                <w:szCs w:val="20"/>
              </w:rPr>
              <w:t>Utiliza argumentos justificando las hipótesis que propone cometiendo algún error.</w:t>
            </w:r>
          </w:p>
        </w:tc>
        <w:tc>
          <w:tcPr>
            <w:tcW w:w="1417" w:type="dxa"/>
            <w:tcBorders>
              <w:top w:val="single" w:sz="4" w:space="0" w:color="000000"/>
              <w:left w:val="single" w:sz="4" w:space="0" w:color="000000"/>
              <w:bottom w:val="single" w:sz="4" w:space="0" w:color="000000"/>
              <w:right w:val="nil"/>
            </w:tcBorders>
          </w:tcPr>
          <w:p w14:paraId="4FE2A9FA" w14:textId="77777777" w:rsidR="00203A1D" w:rsidRPr="009F58AE" w:rsidRDefault="00203A1D" w:rsidP="005952CC">
            <w:pPr>
              <w:rPr>
                <w:rFonts w:cs="Arial"/>
                <w:sz w:val="20"/>
                <w:szCs w:val="20"/>
              </w:rPr>
            </w:pPr>
            <w:r w:rsidRPr="009F58AE">
              <w:rPr>
                <w:sz w:val="20"/>
                <w:szCs w:val="20"/>
              </w:rPr>
              <w:t xml:space="preserve">Utiliza argumentos sin justificar las hipótesis que propone </w:t>
            </w:r>
            <w:r w:rsidRPr="009F58AE">
              <w:rPr>
                <w:rFonts w:eastAsia="Calibri" w:cs="Arial"/>
                <w:sz w:val="20"/>
                <w:szCs w:val="20"/>
              </w:rPr>
              <w:t xml:space="preserve">cometiendo muchos errores. </w:t>
            </w:r>
          </w:p>
        </w:tc>
        <w:tc>
          <w:tcPr>
            <w:tcW w:w="1276" w:type="dxa"/>
            <w:tcBorders>
              <w:top w:val="single" w:sz="4" w:space="0" w:color="000000"/>
              <w:left w:val="single" w:sz="4" w:space="0" w:color="000000"/>
              <w:bottom w:val="single" w:sz="4" w:space="0" w:color="000000"/>
              <w:right w:val="single" w:sz="4" w:space="0" w:color="auto"/>
            </w:tcBorders>
          </w:tcPr>
          <w:p w14:paraId="459FC04D" w14:textId="77777777" w:rsidR="00203A1D" w:rsidRPr="009F58AE" w:rsidRDefault="00203A1D" w:rsidP="005952CC">
            <w:pPr>
              <w:rPr>
                <w:rFonts w:cs="Arial"/>
                <w:sz w:val="20"/>
                <w:szCs w:val="20"/>
              </w:rPr>
            </w:pPr>
            <w:r w:rsidRPr="009F58AE">
              <w:rPr>
                <w:rFonts w:cs="Arial"/>
                <w:sz w:val="20"/>
                <w:szCs w:val="20"/>
              </w:rPr>
              <w:t xml:space="preserve">Responde de manera totalmente errónea o no contesta. </w:t>
            </w:r>
          </w:p>
        </w:tc>
        <w:tc>
          <w:tcPr>
            <w:tcW w:w="851" w:type="dxa"/>
            <w:tcBorders>
              <w:top w:val="single" w:sz="4" w:space="0" w:color="auto"/>
              <w:left w:val="single" w:sz="4" w:space="0" w:color="auto"/>
              <w:bottom w:val="single" w:sz="4" w:space="0" w:color="auto"/>
              <w:right w:val="single" w:sz="4" w:space="0" w:color="auto"/>
            </w:tcBorders>
          </w:tcPr>
          <w:p w14:paraId="1CA113B4" w14:textId="77777777" w:rsidR="00203A1D" w:rsidRPr="009F58AE" w:rsidRDefault="00203A1D" w:rsidP="005952CC">
            <w:pPr>
              <w:snapToGrid w:val="0"/>
              <w:spacing w:before="60" w:after="60" w:line="240" w:lineRule="auto"/>
              <w:jc w:val="both"/>
              <w:rPr>
                <w:rFonts w:cs="Arial"/>
                <w:sz w:val="20"/>
                <w:szCs w:val="20"/>
              </w:rPr>
            </w:pPr>
          </w:p>
        </w:tc>
      </w:tr>
      <w:tr w:rsidR="005952CC" w:rsidRPr="009F58AE" w14:paraId="36CDD9EF" w14:textId="77777777" w:rsidTr="00536698">
        <w:tc>
          <w:tcPr>
            <w:tcW w:w="1956" w:type="dxa"/>
            <w:tcBorders>
              <w:top w:val="single" w:sz="4" w:space="0" w:color="000000"/>
              <w:left w:val="single" w:sz="4" w:space="0" w:color="000000"/>
              <w:bottom w:val="single" w:sz="4" w:space="0" w:color="000000"/>
              <w:right w:val="nil"/>
            </w:tcBorders>
          </w:tcPr>
          <w:p w14:paraId="72D74CB1" w14:textId="77777777" w:rsidR="005952CC" w:rsidRPr="009F58AE" w:rsidRDefault="005952CC" w:rsidP="00635155">
            <w:pPr>
              <w:rPr>
                <w:sz w:val="20"/>
                <w:szCs w:val="20"/>
              </w:rPr>
            </w:pPr>
            <w:r w:rsidRPr="009F58AE">
              <w:rPr>
                <w:sz w:val="20"/>
                <w:szCs w:val="20"/>
              </w:rPr>
              <w:t>11.1. Busca, selecciona e interpreta la información de carácter científico a partir de la utilización de diversas fuentes.</w:t>
            </w:r>
          </w:p>
        </w:tc>
        <w:tc>
          <w:tcPr>
            <w:tcW w:w="1418" w:type="dxa"/>
            <w:tcBorders>
              <w:top w:val="single" w:sz="4" w:space="0" w:color="000000"/>
              <w:left w:val="single" w:sz="4" w:space="0" w:color="000000"/>
              <w:bottom w:val="single" w:sz="4" w:space="0" w:color="000000"/>
              <w:right w:val="nil"/>
            </w:tcBorders>
          </w:tcPr>
          <w:p w14:paraId="48A61311" w14:textId="77777777" w:rsidR="005952CC" w:rsidRPr="009F58AE" w:rsidRDefault="005952CC" w:rsidP="00635155">
            <w:pPr>
              <w:rPr>
                <w:sz w:val="20"/>
                <w:szCs w:val="20"/>
              </w:rPr>
            </w:pPr>
            <w:r w:rsidRPr="009F58AE">
              <w:rPr>
                <w:sz w:val="20"/>
                <w:szCs w:val="20"/>
              </w:rPr>
              <w:t>Tarea de investigación</w:t>
            </w:r>
          </w:p>
        </w:tc>
        <w:tc>
          <w:tcPr>
            <w:tcW w:w="1701" w:type="dxa"/>
            <w:tcBorders>
              <w:top w:val="single" w:sz="4" w:space="0" w:color="000000"/>
              <w:left w:val="single" w:sz="4" w:space="0" w:color="000000"/>
              <w:bottom w:val="single" w:sz="4" w:space="0" w:color="000000"/>
              <w:right w:val="nil"/>
            </w:tcBorders>
          </w:tcPr>
          <w:p w14:paraId="26365B41" w14:textId="77777777" w:rsidR="005952CC" w:rsidRPr="009F58AE" w:rsidRDefault="005952CC" w:rsidP="00635155">
            <w:pPr>
              <w:rPr>
                <w:sz w:val="20"/>
                <w:szCs w:val="20"/>
              </w:rPr>
            </w:pPr>
            <w:r w:rsidRPr="009F58AE">
              <w:rPr>
                <w:sz w:val="20"/>
                <w:szCs w:val="20"/>
              </w:rPr>
              <w:t>Realiza correctamente las actividades.</w:t>
            </w:r>
          </w:p>
        </w:tc>
        <w:tc>
          <w:tcPr>
            <w:tcW w:w="1559" w:type="dxa"/>
            <w:tcBorders>
              <w:top w:val="single" w:sz="4" w:space="0" w:color="000000"/>
              <w:left w:val="single" w:sz="4" w:space="0" w:color="000000"/>
              <w:bottom w:val="single" w:sz="4" w:space="0" w:color="000000"/>
              <w:right w:val="nil"/>
            </w:tcBorders>
          </w:tcPr>
          <w:p w14:paraId="0E578B8E" w14:textId="77777777" w:rsidR="005952CC" w:rsidRPr="009F58AE" w:rsidRDefault="005952CC" w:rsidP="00635155">
            <w:pPr>
              <w:rPr>
                <w:sz w:val="20"/>
                <w:szCs w:val="20"/>
              </w:rPr>
            </w:pPr>
            <w:r w:rsidRPr="009F58AE">
              <w:rPr>
                <w:sz w:val="20"/>
                <w:szCs w:val="20"/>
              </w:rPr>
              <w:t xml:space="preserve">Realiza las actividades con pocos errores. </w:t>
            </w:r>
          </w:p>
        </w:tc>
        <w:tc>
          <w:tcPr>
            <w:tcW w:w="1417" w:type="dxa"/>
            <w:tcBorders>
              <w:top w:val="single" w:sz="4" w:space="0" w:color="000000"/>
              <w:left w:val="single" w:sz="4" w:space="0" w:color="000000"/>
              <w:bottom w:val="single" w:sz="4" w:space="0" w:color="000000"/>
              <w:right w:val="nil"/>
            </w:tcBorders>
          </w:tcPr>
          <w:p w14:paraId="4F91903D" w14:textId="77777777" w:rsidR="005952CC" w:rsidRPr="009F58AE" w:rsidRDefault="005952CC" w:rsidP="005952CC">
            <w:pPr>
              <w:rPr>
                <w:rFonts w:cs="Arial"/>
                <w:sz w:val="20"/>
                <w:szCs w:val="20"/>
              </w:rPr>
            </w:pPr>
            <w:r w:rsidRPr="009F58AE">
              <w:rPr>
                <w:rFonts w:cs="Arial"/>
                <w:sz w:val="20"/>
                <w:szCs w:val="20"/>
              </w:rPr>
              <w:t xml:space="preserve">Realiza las actividades con muchos errores. </w:t>
            </w:r>
          </w:p>
        </w:tc>
        <w:tc>
          <w:tcPr>
            <w:tcW w:w="1276" w:type="dxa"/>
            <w:tcBorders>
              <w:top w:val="single" w:sz="4" w:space="0" w:color="000000"/>
              <w:left w:val="single" w:sz="4" w:space="0" w:color="000000"/>
              <w:bottom w:val="single" w:sz="4" w:space="0" w:color="000000"/>
              <w:right w:val="single" w:sz="4" w:space="0" w:color="auto"/>
            </w:tcBorders>
          </w:tcPr>
          <w:p w14:paraId="1E576335" w14:textId="77777777" w:rsidR="005952CC" w:rsidRPr="009F58AE" w:rsidRDefault="005952CC" w:rsidP="005952CC">
            <w:pPr>
              <w:rPr>
                <w:rFonts w:cs="Arial"/>
                <w:sz w:val="20"/>
                <w:szCs w:val="20"/>
              </w:rPr>
            </w:pPr>
            <w:r w:rsidRPr="009F58AE">
              <w:rPr>
                <w:rFonts w:cs="Arial"/>
                <w:sz w:val="20"/>
                <w:szCs w:val="20"/>
              </w:rPr>
              <w:t xml:space="preserve">Responde de manera totalmente errónea o no responde. </w:t>
            </w:r>
          </w:p>
        </w:tc>
        <w:tc>
          <w:tcPr>
            <w:tcW w:w="851" w:type="dxa"/>
            <w:tcBorders>
              <w:top w:val="single" w:sz="4" w:space="0" w:color="auto"/>
              <w:left w:val="single" w:sz="4" w:space="0" w:color="auto"/>
              <w:bottom w:val="single" w:sz="4" w:space="0" w:color="auto"/>
              <w:right w:val="single" w:sz="4" w:space="0" w:color="auto"/>
            </w:tcBorders>
          </w:tcPr>
          <w:p w14:paraId="1985A313" w14:textId="77777777" w:rsidR="005952CC" w:rsidRPr="009F58AE" w:rsidRDefault="005952CC" w:rsidP="005952CC">
            <w:pPr>
              <w:snapToGrid w:val="0"/>
              <w:spacing w:before="60" w:after="60" w:line="240" w:lineRule="auto"/>
              <w:jc w:val="both"/>
              <w:rPr>
                <w:rFonts w:cs="Arial"/>
                <w:sz w:val="20"/>
                <w:szCs w:val="20"/>
              </w:rPr>
            </w:pPr>
          </w:p>
        </w:tc>
      </w:tr>
      <w:tr w:rsidR="005952CC" w:rsidRPr="009F58AE" w14:paraId="533FAD93" w14:textId="77777777" w:rsidTr="00536698">
        <w:tc>
          <w:tcPr>
            <w:tcW w:w="1956" w:type="dxa"/>
            <w:tcBorders>
              <w:top w:val="single" w:sz="4" w:space="0" w:color="000000"/>
              <w:left w:val="single" w:sz="4" w:space="0" w:color="000000"/>
              <w:bottom w:val="single" w:sz="4" w:space="0" w:color="000000"/>
              <w:right w:val="nil"/>
            </w:tcBorders>
          </w:tcPr>
          <w:p w14:paraId="122E6AFC" w14:textId="77777777" w:rsidR="005952CC" w:rsidRPr="009F58AE" w:rsidRDefault="005952CC" w:rsidP="00635155">
            <w:pPr>
              <w:rPr>
                <w:sz w:val="20"/>
                <w:szCs w:val="20"/>
              </w:rPr>
            </w:pPr>
            <w:r w:rsidRPr="009F58AE">
              <w:rPr>
                <w:sz w:val="20"/>
                <w:szCs w:val="20"/>
              </w:rPr>
              <w:t xml:space="preserve">11.2. </w:t>
            </w:r>
            <w:r w:rsidR="005F4CA0" w:rsidRPr="009F58AE">
              <w:rPr>
                <w:sz w:val="20"/>
                <w:szCs w:val="20"/>
              </w:rPr>
              <w:t xml:space="preserve">Utiliza diferentes fuentes de información, apoyándose en las TIC, para la elaboración y </w:t>
            </w:r>
            <w:r w:rsidR="005F4CA0" w:rsidRPr="009F58AE">
              <w:rPr>
                <w:sz w:val="20"/>
                <w:szCs w:val="20"/>
              </w:rPr>
              <w:lastRenderedPageBreak/>
              <w:t>presentación de sus investigaciones.</w:t>
            </w:r>
          </w:p>
        </w:tc>
        <w:tc>
          <w:tcPr>
            <w:tcW w:w="1418" w:type="dxa"/>
            <w:tcBorders>
              <w:top w:val="single" w:sz="4" w:space="0" w:color="000000"/>
              <w:left w:val="single" w:sz="4" w:space="0" w:color="000000"/>
              <w:bottom w:val="single" w:sz="4" w:space="0" w:color="000000"/>
              <w:right w:val="nil"/>
            </w:tcBorders>
          </w:tcPr>
          <w:p w14:paraId="19CB1220" w14:textId="77777777" w:rsidR="005952CC" w:rsidRPr="009F58AE" w:rsidRDefault="005952CC" w:rsidP="00635155">
            <w:pPr>
              <w:rPr>
                <w:sz w:val="20"/>
                <w:szCs w:val="20"/>
              </w:rPr>
            </w:pPr>
            <w:r w:rsidRPr="009F58AE">
              <w:rPr>
                <w:sz w:val="20"/>
                <w:szCs w:val="20"/>
              </w:rPr>
              <w:lastRenderedPageBreak/>
              <w:t>Tarea de investigación</w:t>
            </w:r>
          </w:p>
        </w:tc>
        <w:tc>
          <w:tcPr>
            <w:tcW w:w="1701" w:type="dxa"/>
            <w:tcBorders>
              <w:top w:val="single" w:sz="4" w:space="0" w:color="000000"/>
              <w:left w:val="single" w:sz="4" w:space="0" w:color="000000"/>
              <w:bottom w:val="single" w:sz="4" w:space="0" w:color="000000"/>
              <w:right w:val="nil"/>
            </w:tcBorders>
          </w:tcPr>
          <w:p w14:paraId="1E832188" w14:textId="77777777" w:rsidR="005952CC" w:rsidRPr="009F58AE" w:rsidRDefault="005952CC" w:rsidP="00635155">
            <w:pPr>
              <w:rPr>
                <w:sz w:val="20"/>
                <w:szCs w:val="20"/>
              </w:rPr>
            </w:pPr>
            <w:r w:rsidRPr="009F58AE">
              <w:rPr>
                <w:sz w:val="20"/>
                <w:szCs w:val="20"/>
              </w:rPr>
              <w:t>Conoce y emplea las TIC adecuadamente.</w:t>
            </w:r>
          </w:p>
        </w:tc>
        <w:tc>
          <w:tcPr>
            <w:tcW w:w="1559" w:type="dxa"/>
            <w:tcBorders>
              <w:top w:val="single" w:sz="4" w:space="0" w:color="000000"/>
              <w:left w:val="single" w:sz="4" w:space="0" w:color="000000"/>
              <w:bottom w:val="single" w:sz="4" w:space="0" w:color="000000"/>
              <w:right w:val="nil"/>
            </w:tcBorders>
          </w:tcPr>
          <w:p w14:paraId="27AA11F5" w14:textId="77777777" w:rsidR="005952CC" w:rsidRPr="009F58AE" w:rsidRDefault="005952CC" w:rsidP="00635155">
            <w:pPr>
              <w:rPr>
                <w:sz w:val="20"/>
                <w:szCs w:val="20"/>
              </w:rPr>
            </w:pPr>
            <w:r w:rsidRPr="009F58AE">
              <w:rPr>
                <w:sz w:val="20"/>
                <w:szCs w:val="20"/>
              </w:rPr>
              <w:t xml:space="preserve">Conoce y emplea las TIC con algunos errores. </w:t>
            </w:r>
          </w:p>
        </w:tc>
        <w:tc>
          <w:tcPr>
            <w:tcW w:w="1417" w:type="dxa"/>
            <w:tcBorders>
              <w:top w:val="single" w:sz="4" w:space="0" w:color="000000"/>
              <w:left w:val="single" w:sz="4" w:space="0" w:color="000000"/>
              <w:bottom w:val="single" w:sz="4" w:space="0" w:color="000000"/>
              <w:right w:val="nil"/>
            </w:tcBorders>
          </w:tcPr>
          <w:p w14:paraId="427FBCA5" w14:textId="77777777" w:rsidR="005952CC" w:rsidRPr="009F58AE" w:rsidRDefault="005952CC" w:rsidP="005952CC">
            <w:pPr>
              <w:rPr>
                <w:rFonts w:cs="Arial"/>
                <w:sz w:val="20"/>
                <w:szCs w:val="20"/>
              </w:rPr>
            </w:pPr>
            <w:r w:rsidRPr="009F58AE">
              <w:rPr>
                <w:rFonts w:cs="Arial"/>
                <w:sz w:val="20"/>
                <w:szCs w:val="20"/>
              </w:rPr>
              <w:t xml:space="preserve">Conoce y emplea las TIC de forma poco adecuada. </w:t>
            </w:r>
          </w:p>
        </w:tc>
        <w:tc>
          <w:tcPr>
            <w:tcW w:w="1276" w:type="dxa"/>
            <w:tcBorders>
              <w:top w:val="single" w:sz="4" w:space="0" w:color="000000"/>
              <w:left w:val="single" w:sz="4" w:space="0" w:color="000000"/>
              <w:bottom w:val="single" w:sz="4" w:space="0" w:color="000000"/>
              <w:right w:val="single" w:sz="4" w:space="0" w:color="auto"/>
            </w:tcBorders>
          </w:tcPr>
          <w:p w14:paraId="3974DB36" w14:textId="77777777" w:rsidR="005952CC" w:rsidRPr="009F58AE" w:rsidRDefault="005952CC" w:rsidP="005952CC">
            <w:pPr>
              <w:rPr>
                <w:rFonts w:cs="Arial"/>
                <w:sz w:val="20"/>
                <w:szCs w:val="20"/>
              </w:rPr>
            </w:pPr>
            <w:r w:rsidRPr="009F58AE">
              <w:rPr>
                <w:rFonts w:cs="Arial"/>
                <w:sz w:val="20"/>
                <w:szCs w:val="20"/>
              </w:rPr>
              <w:t>No conoce o no emplea de forma errónea las TIC.</w:t>
            </w:r>
          </w:p>
        </w:tc>
        <w:tc>
          <w:tcPr>
            <w:tcW w:w="851" w:type="dxa"/>
            <w:tcBorders>
              <w:top w:val="single" w:sz="4" w:space="0" w:color="auto"/>
              <w:left w:val="single" w:sz="4" w:space="0" w:color="auto"/>
              <w:bottom w:val="single" w:sz="4" w:space="0" w:color="auto"/>
              <w:right w:val="single" w:sz="4" w:space="0" w:color="auto"/>
            </w:tcBorders>
          </w:tcPr>
          <w:p w14:paraId="530A7537" w14:textId="77777777" w:rsidR="005952CC" w:rsidRPr="009F58AE" w:rsidRDefault="005952CC" w:rsidP="005952CC">
            <w:pPr>
              <w:snapToGrid w:val="0"/>
              <w:spacing w:before="60" w:after="60" w:line="240" w:lineRule="auto"/>
              <w:jc w:val="both"/>
              <w:rPr>
                <w:rFonts w:cs="Arial"/>
                <w:sz w:val="20"/>
                <w:szCs w:val="20"/>
              </w:rPr>
            </w:pPr>
          </w:p>
        </w:tc>
      </w:tr>
      <w:tr w:rsidR="00A27C59" w:rsidRPr="009F58AE" w14:paraId="5D81B67E" w14:textId="77777777" w:rsidTr="00536698">
        <w:tc>
          <w:tcPr>
            <w:tcW w:w="1956" w:type="dxa"/>
            <w:tcBorders>
              <w:top w:val="single" w:sz="4" w:space="0" w:color="000000"/>
              <w:left w:val="single" w:sz="4" w:space="0" w:color="000000"/>
              <w:bottom w:val="single" w:sz="4" w:space="0" w:color="000000"/>
              <w:right w:val="nil"/>
            </w:tcBorders>
          </w:tcPr>
          <w:p w14:paraId="4CF2BE23" w14:textId="77777777" w:rsidR="00A27C59" w:rsidRPr="009F58AE" w:rsidRDefault="00A27C59" w:rsidP="00C80C35">
            <w:pPr>
              <w:rPr>
                <w:sz w:val="20"/>
                <w:szCs w:val="20"/>
              </w:rPr>
            </w:pPr>
            <w:r w:rsidRPr="009F58AE">
              <w:rPr>
                <w:sz w:val="20"/>
                <w:szCs w:val="20"/>
              </w:rPr>
              <w:t>11.3. Transmite la información seleccionada de manera precisa utilizando diversos soportes.</w:t>
            </w:r>
          </w:p>
        </w:tc>
        <w:tc>
          <w:tcPr>
            <w:tcW w:w="1418" w:type="dxa"/>
            <w:tcBorders>
              <w:top w:val="single" w:sz="4" w:space="0" w:color="000000"/>
              <w:left w:val="single" w:sz="4" w:space="0" w:color="000000"/>
              <w:bottom w:val="single" w:sz="4" w:space="0" w:color="000000"/>
              <w:right w:val="nil"/>
            </w:tcBorders>
          </w:tcPr>
          <w:p w14:paraId="17752779" w14:textId="77777777" w:rsidR="00A27C59" w:rsidRPr="009F58AE" w:rsidRDefault="00A27C59" w:rsidP="00C80C35">
            <w:pPr>
              <w:rPr>
                <w:sz w:val="20"/>
                <w:szCs w:val="20"/>
              </w:rPr>
            </w:pPr>
            <w:r w:rsidRPr="009F58AE">
              <w:rPr>
                <w:sz w:val="20"/>
                <w:szCs w:val="20"/>
              </w:rPr>
              <w:t>Tarea de investigación</w:t>
            </w:r>
          </w:p>
        </w:tc>
        <w:tc>
          <w:tcPr>
            <w:tcW w:w="1701" w:type="dxa"/>
            <w:tcBorders>
              <w:top w:val="single" w:sz="4" w:space="0" w:color="000000"/>
              <w:left w:val="single" w:sz="4" w:space="0" w:color="000000"/>
              <w:bottom w:val="single" w:sz="4" w:space="0" w:color="000000"/>
              <w:right w:val="nil"/>
            </w:tcBorders>
          </w:tcPr>
          <w:p w14:paraId="04780FDF" w14:textId="77777777" w:rsidR="00A27C59" w:rsidRPr="009F58AE" w:rsidRDefault="00A27C59" w:rsidP="00635155">
            <w:pPr>
              <w:rPr>
                <w:sz w:val="20"/>
                <w:szCs w:val="20"/>
              </w:rPr>
            </w:pPr>
            <w:r w:rsidRPr="009F58AE">
              <w:rPr>
                <w:sz w:val="20"/>
                <w:szCs w:val="20"/>
              </w:rPr>
              <w:t>Transmite la información seleccionada de manera precisa utilizando diversos soportes.</w:t>
            </w:r>
          </w:p>
        </w:tc>
        <w:tc>
          <w:tcPr>
            <w:tcW w:w="1559" w:type="dxa"/>
            <w:tcBorders>
              <w:top w:val="single" w:sz="4" w:space="0" w:color="000000"/>
              <w:left w:val="single" w:sz="4" w:space="0" w:color="000000"/>
              <w:bottom w:val="single" w:sz="4" w:space="0" w:color="000000"/>
              <w:right w:val="nil"/>
            </w:tcBorders>
          </w:tcPr>
          <w:p w14:paraId="0D05995C" w14:textId="77777777" w:rsidR="00A27C59" w:rsidRPr="009F58AE" w:rsidRDefault="00A27C59" w:rsidP="00A27C59">
            <w:r w:rsidRPr="009F58AE">
              <w:rPr>
                <w:sz w:val="20"/>
                <w:szCs w:val="20"/>
              </w:rPr>
              <w:t>Transmite la información seleccionada de manera poco precisa utilizando diversos soportes.</w:t>
            </w:r>
          </w:p>
        </w:tc>
        <w:tc>
          <w:tcPr>
            <w:tcW w:w="1417" w:type="dxa"/>
            <w:tcBorders>
              <w:top w:val="single" w:sz="4" w:space="0" w:color="000000"/>
              <w:left w:val="single" w:sz="4" w:space="0" w:color="000000"/>
              <w:bottom w:val="single" w:sz="4" w:space="0" w:color="000000"/>
              <w:right w:val="nil"/>
            </w:tcBorders>
          </w:tcPr>
          <w:p w14:paraId="2AD90C81" w14:textId="77777777" w:rsidR="00A27C59" w:rsidRPr="009F58AE" w:rsidRDefault="00A27C59" w:rsidP="00A27C59">
            <w:r w:rsidRPr="009F58AE">
              <w:rPr>
                <w:sz w:val="20"/>
                <w:szCs w:val="20"/>
              </w:rPr>
              <w:t>Transmite la información seleccionada de manera imprecisa utilizando diversos soportes.</w:t>
            </w:r>
          </w:p>
        </w:tc>
        <w:tc>
          <w:tcPr>
            <w:tcW w:w="1276" w:type="dxa"/>
            <w:tcBorders>
              <w:top w:val="single" w:sz="4" w:space="0" w:color="000000"/>
              <w:left w:val="single" w:sz="4" w:space="0" w:color="000000"/>
              <w:bottom w:val="single" w:sz="4" w:space="0" w:color="000000"/>
              <w:right w:val="single" w:sz="4" w:space="0" w:color="auto"/>
            </w:tcBorders>
          </w:tcPr>
          <w:p w14:paraId="63C17F89" w14:textId="77777777"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tcPr>
          <w:p w14:paraId="1146A056" w14:textId="77777777" w:rsidR="00A27C59" w:rsidRPr="009F58AE" w:rsidRDefault="00A27C59" w:rsidP="005952CC">
            <w:pPr>
              <w:snapToGrid w:val="0"/>
              <w:spacing w:before="60" w:after="60" w:line="240" w:lineRule="auto"/>
              <w:jc w:val="both"/>
              <w:rPr>
                <w:rFonts w:cs="Arial"/>
                <w:sz w:val="20"/>
                <w:szCs w:val="20"/>
              </w:rPr>
            </w:pPr>
          </w:p>
        </w:tc>
      </w:tr>
    </w:tbl>
    <w:p w14:paraId="5442E2E7" w14:textId="77777777" w:rsidR="00112B5C" w:rsidRPr="009F58AE" w:rsidRDefault="00112B5C" w:rsidP="00112B5C">
      <w:pPr>
        <w:rPr>
          <w:sz w:val="20"/>
          <w:szCs w:val="20"/>
        </w:rPr>
      </w:pPr>
      <w:r w:rsidRPr="009F58AE">
        <w:rPr>
          <w:sz w:val="20"/>
          <w:szCs w:val="20"/>
        </w:rPr>
        <w:t>*Los números corresponden a las actividades del LA.</w:t>
      </w:r>
    </w:p>
    <w:p w14:paraId="25079DAC" w14:textId="77777777" w:rsidR="00112B5C" w:rsidRPr="009F58AE" w:rsidRDefault="00112B5C" w:rsidP="009E21D2">
      <w:pPr>
        <w:jc w:val="both"/>
        <w:rPr>
          <w:b/>
          <w:bCs/>
          <w:sz w:val="21"/>
          <w:szCs w:val="21"/>
        </w:rPr>
      </w:pPr>
    </w:p>
    <w:sectPr w:rsidR="00112B5C" w:rsidRPr="009F58AE" w:rsidSect="001C0B92">
      <w:headerReference w:type="default" r:id="rId8"/>
      <w:footerReference w:type="default" r:id="rId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B89B1" w14:textId="77777777" w:rsidR="00857C0E" w:rsidRDefault="00857C0E" w:rsidP="00A3705A">
      <w:pPr>
        <w:spacing w:after="0" w:line="240" w:lineRule="auto"/>
      </w:pPr>
      <w:r>
        <w:separator/>
      </w:r>
    </w:p>
  </w:endnote>
  <w:endnote w:type="continuationSeparator" w:id="0">
    <w:p w14:paraId="534B9F79" w14:textId="77777777" w:rsidR="00857C0E" w:rsidRDefault="00857C0E" w:rsidP="00A37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NimbusRomanNo9L-Regular">
    <w:altName w:val="Cambria"/>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NOFKI+ArialMT">
    <w:altName w:val="ANOFKI+ArialMT"/>
    <w:panose1 w:val="00000000000000000000"/>
    <w:charset w:val="4D"/>
    <w:family w:val="swiss"/>
    <w:notTrueType/>
    <w:pitch w:val="default"/>
    <w:sig w:usb0="00000003" w:usb1="00000000" w:usb2="00000000" w:usb3="00000000" w:csb0="00000001" w:csb1="00000000"/>
  </w:font>
  <w:font w:name="FrutigerLTPro-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982"/>
      <w:docPartObj>
        <w:docPartGallery w:val="Page Numbers (Bottom of Page)"/>
        <w:docPartUnique/>
      </w:docPartObj>
    </w:sdtPr>
    <w:sdtEndPr/>
    <w:sdtContent>
      <w:p w14:paraId="42C96BD6" w14:textId="77777777" w:rsidR="00A3705A" w:rsidRDefault="0092230B">
        <w:pPr>
          <w:pStyle w:val="Piedepgina"/>
          <w:jc w:val="right"/>
        </w:pPr>
        <w:r>
          <w:fldChar w:fldCharType="begin"/>
        </w:r>
        <w:r>
          <w:instrText xml:space="preserve"> PAGE   \* MERGEFORMAT </w:instrText>
        </w:r>
        <w:r>
          <w:fldChar w:fldCharType="separate"/>
        </w:r>
        <w:r w:rsidR="00C0557A">
          <w:rPr>
            <w:noProof/>
          </w:rPr>
          <w:t>117</w:t>
        </w:r>
        <w:r>
          <w:rPr>
            <w:noProof/>
          </w:rPr>
          <w:fldChar w:fldCharType="end"/>
        </w:r>
      </w:p>
    </w:sdtContent>
  </w:sdt>
  <w:p w14:paraId="443AC569" w14:textId="77777777" w:rsidR="00A3705A" w:rsidRDefault="00A37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4C59A" w14:textId="77777777" w:rsidR="00857C0E" w:rsidRDefault="00857C0E" w:rsidP="00A3705A">
      <w:pPr>
        <w:spacing w:after="0" w:line="240" w:lineRule="auto"/>
      </w:pPr>
      <w:r>
        <w:separator/>
      </w:r>
    </w:p>
  </w:footnote>
  <w:footnote w:type="continuationSeparator" w:id="0">
    <w:p w14:paraId="38322EEF" w14:textId="77777777" w:rsidR="00857C0E" w:rsidRDefault="00857C0E" w:rsidP="00A370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5AFFE" w14:textId="77777777" w:rsidR="00A3705A" w:rsidRDefault="00A3705A">
    <w:pPr>
      <w:pStyle w:val="Encabezado"/>
    </w:pPr>
    <w:r w:rsidRPr="00A3705A">
      <w:rPr>
        <w:noProof/>
        <w:lang w:eastAsia="es-ES"/>
      </w:rPr>
      <w:drawing>
        <wp:anchor distT="0" distB="0" distL="114300" distR="114300" simplePos="0" relativeHeight="251659264" behindDoc="1" locked="0" layoutInCell="1" allowOverlap="1" wp14:anchorId="2AD4FA85" wp14:editId="479B98E2">
          <wp:simplePos x="0" y="0"/>
          <wp:positionH relativeFrom="column">
            <wp:posOffset>5225415</wp:posOffset>
          </wp:positionH>
          <wp:positionV relativeFrom="paragraph">
            <wp:posOffset>-278765</wp:posOffset>
          </wp:positionV>
          <wp:extent cx="914400" cy="476250"/>
          <wp:effectExtent l="1905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918427" cy="47625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307E9"/>
    <w:multiLevelType w:val="hybridMultilevel"/>
    <w:tmpl w:val="79E8193C"/>
    <w:lvl w:ilvl="0" w:tplc="6A023B62">
      <w:start w:val="1"/>
      <w:numFmt w:val="bullet"/>
      <w:lvlText w:val=""/>
      <w:lvlJc w:val="left"/>
      <w:pPr>
        <w:ind w:left="720" w:hanging="360"/>
      </w:pPr>
      <w:rPr>
        <w:rFonts w:ascii="Wingdings" w:hAnsi="Wingdings"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A736E7"/>
    <w:multiLevelType w:val="hybridMultilevel"/>
    <w:tmpl w:val="DC1478CE"/>
    <w:lvl w:ilvl="0" w:tplc="CCB869A6">
      <w:start w:val="1"/>
      <w:numFmt w:val="bullet"/>
      <w:lvlText w:val="−"/>
      <w:lvlJc w:val="left"/>
      <w:pPr>
        <w:ind w:left="1146" w:hanging="360"/>
      </w:pPr>
      <w:rPr>
        <w:rFonts w:ascii="Calibri" w:hAnsi="Calibri" w:hint="default"/>
        <w:sz w:val="32"/>
        <w:szCs w:val="32"/>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 w15:restartNumberingAfterBreak="0">
    <w:nsid w:val="11273A43"/>
    <w:multiLevelType w:val="hybridMultilevel"/>
    <w:tmpl w:val="D4BA951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163466E"/>
    <w:multiLevelType w:val="hybridMultilevel"/>
    <w:tmpl w:val="314C7E30"/>
    <w:lvl w:ilvl="0" w:tplc="EBD86B62">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15:restartNumberingAfterBreak="0">
    <w:nsid w:val="11C30697"/>
    <w:multiLevelType w:val="hybridMultilevel"/>
    <w:tmpl w:val="1BF00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267DFC"/>
    <w:multiLevelType w:val="hybridMultilevel"/>
    <w:tmpl w:val="11D21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B304C8"/>
    <w:multiLevelType w:val="hybridMultilevel"/>
    <w:tmpl w:val="8B9E92FC"/>
    <w:lvl w:ilvl="0" w:tplc="56265452">
      <w:start w:val="1"/>
      <w:numFmt w:val="bullet"/>
      <w:lvlText w:val=""/>
      <w:lvlJc w:val="left"/>
      <w:pPr>
        <w:ind w:left="720" w:hanging="360"/>
      </w:pPr>
      <w:rPr>
        <w:rFonts w:ascii="Wingdings" w:hAnsi="Wingdings"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78A3119"/>
    <w:multiLevelType w:val="hybridMultilevel"/>
    <w:tmpl w:val="70AA82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2025522B"/>
    <w:multiLevelType w:val="hybridMultilevel"/>
    <w:tmpl w:val="31109F64"/>
    <w:lvl w:ilvl="0" w:tplc="0C0A0001">
      <w:start w:val="5"/>
      <w:numFmt w:val="bullet"/>
      <w:lvlText w:val=""/>
      <w:lvlJc w:val="left"/>
      <w:pPr>
        <w:ind w:left="720" w:hanging="360"/>
      </w:pPr>
      <w:rPr>
        <w:rFonts w:ascii="Symbol" w:eastAsia="Times New Roman"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 w15:restartNumberingAfterBreak="0">
    <w:nsid w:val="26E25B62"/>
    <w:multiLevelType w:val="hybridMultilevel"/>
    <w:tmpl w:val="26B8B0C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15:restartNumberingAfterBreak="0">
    <w:nsid w:val="274F445E"/>
    <w:multiLevelType w:val="hybridMultilevel"/>
    <w:tmpl w:val="F55EC81E"/>
    <w:lvl w:ilvl="0" w:tplc="0C0A0001">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7B20C7F"/>
    <w:multiLevelType w:val="hybridMultilevel"/>
    <w:tmpl w:val="484614CE"/>
    <w:lvl w:ilvl="0" w:tplc="A164DFDA">
      <w:start w:val="1"/>
      <w:numFmt w:val="bullet"/>
      <w:lvlText w:val=""/>
      <w:lvlJc w:val="left"/>
      <w:pPr>
        <w:ind w:left="720" w:hanging="360"/>
      </w:pPr>
      <w:rPr>
        <w:rFonts w:ascii="Wingdings" w:hAnsi="Wingdings"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8B14126"/>
    <w:multiLevelType w:val="hybridMultilevel"/>
    <w:tmpl w:val="0DD60DA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F911912"/>
    <w:multiLevelType w:val="hybridMultilevel"/>
    <w:tmpl w:val="1DBE51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43F20C8"/>
    <w:multiLevelType w:val="hybridMultilevel"/>
    <w:tmpl w:val="8D00A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8A2672F"/>
    <w:multiLevelType w:val="hybridMultilevel"/>
    <w:tmpl w:val="99EC96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8D12DBF"/>
    <w:multiLevelType w:val="hybridMultilevel"/>
    <w:tmpl w:val="600E81D6"/>
    <w:lvl w:ilvl="0" w:tplc="34445CC8">
      <w:numFmt w:val="decimal"/>
      <w:lvlText w:val="%1."/>
      <w:lvlJc w:val="left"/>
      <w:pPr>
        <w:ind w:left="1222" w:hanging="1080"/>
      </w:pPr>
      <w:rPr>
        <w:rFonts w:hint="default"/>
        <w:b/>
        <w:color w:val="auto"/>
        <w:sz w:val="3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46F5F83"/>
    <w:multiLevelType w:val="hybridMultilevel"/>
    <w:tmpl w:val="C77EC7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5A61A1A"/>
    <w:multiLevelType w:val="hybridMultilevel"/>
    <w:tmpl w:val="3B385568"/>
    <w:lvl w:ilvl="0" w:tplc="0C0A0017">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5942054E"/>
    <w:multiLevelType w:val="hybridMultilevel"/>
    <w:tmpl w:val="37EA9392"/>
    <w:lvl w:ilvl="0" w:tplc="0C0A0001">
      <w:start w:val="1"/>
      <w:numFmt w:val="bullet"/>
      <w:lvlText w:val=""/>
      <w:lvlJc w:val="left"/>
      <w:pPr>
        <w:ind w:left="1126" w:hanging="360"/>
      </w:pPr>
      <w:rPr>
        <w:rFonts w:ascii="Symbol" w:hAnsi="Symbol" w:hint="default"/>
      </w:rPr>
    </w:lvl>
    <w:lvl w:ilvl="1" w:tplc="0C0A0003" w:tentative="1">
      <w:start w:val="1"/>
      <w:numFmt w:val="bullet"/>
      <w:lvlText w:val="o"/>
      <w:lvlJc w:val="left"/>
      <w:pPr>
        <w:ind w:left="1846" w:hanging="360"/>
      </w:pPr>
      <w:rPr>
        <w:rFonts w:ascii="Courier New" w:hAnsi="Courier New" w:cs="Courier New" w:hint="default"/>
      </w:rPr>
    </w:lvl>
    <w:lvl w:ilvl="2" w:tplc="0C0A0005" w:tentative="1">
      <w:start w:val="1"/>
      <w:numFmt w:val="bullet"/>
      <w:lvlText w:val=""/>
      <w:lvlJc w:val="left"/>
      <w:pPr>
        <w:ind w:left="2566" w:hanging="360"/>
      </w:pPr>
      <w:rPr>
        <w:rFonts w:ascii="Wingdings" w:hAnsi="Wingdings" w:hint="default"/>
      </w:rPr>
    </w:lvl>
    <w:lvl w:ilvl="3" w:tplc="0C0A0001" w:tentative="1">
      <w:start w:val="1"/>
      <w:numFmt w:val="bullet"/>
      <w:lvlText w:val=""/>
      <w:lvlJc w:val="left"/>
      <w:pPr>
        <w:ind w:left="3286" w:hanging="360"/>
      </w:pPr>
      <w:rPr>
        <w:rFonts w:ascii="Symbol" w:hAnsi="Symbol" w:hint="default"/>
      </w:rPr>
    </w:lvl>
    <w:lvl w:ilvl="4" w:tplc="0C0A0003" w:tentative="1">
      <w:start w:val="1"/>
      <w:numFmt w:val="bullet"/>
      <w:lvlText w:val="o"/>
      <w:lvlJc w:val="left"/>
      <w:pPr>
        <w:ind w:left="4006" w:hanging="360"/>
      </w:pPr>
      <w:rPr>
        <w:rFonts w:ascii="Courier New" w:hAnsi="Courier New" w:cs="Courier New" w:hint="default"/>
      </w:rPr>
    </w:lvl>
    <w:lvl w:ilvl="5" w:tplc="0C0A0005" w:tentative="1">
      <w:start w:val="1"/>
      <w:numFmt w:val="bullet"/>
      <w:lvlText w:val=""/>
      <w:lvlJc w:val="left"/>
      <w:pPr>
        <w:ind w:left="4726" w:hanging="360"/>
      </w:pPr>
      <w:rPr>
        <w:rFonts w:ascii="Wingdings" w:hAnsi="Wingdings" w:hint="default"/>
      </w:rPr>
    </w:lvl>
    <w:lvl w:ilvl="6" w:tplc="0C0A0001" w:tentative="1">
      <w:start w:val="1"/>
      <w:numFmt w:val="bullet"/>
      <w:lvlText w:val=""/>
      <w:lvlJc w:val="left"/>
      <w:pPr>
        <w:ind w:left="5446" w:hanging="360"/>
      </w:pPr>
      <w:rPr>
        <w:rFonts w:ascii="Symbol" w:hAnsi="Symbol" w:hint="default"/>
      </w:rPr>
    </w:lvl>
    <w:lvl w:ilvl="7" w:tplc="0C0A0003" w:tentative="1">
      <w:start w:val="1"/>
      <w:numFmt w:val="bullet"/>
      <w:lvlText w:val="o"/>
      <w:lvlJc w:val="left"/>
      <w:pPr>
        <w:ind w:left="6166" w:hanging="360"/>
      </w:pPr>
      <w:rPr>
        <w:rFonts w:ascii="Courier New" w:hAnsi="Courier New" w:cs="Courier New" w:hint="default"/>
      </w:rPr>
    </w:lvl>
    <w:lvl w:ilvl="8" w:tplc="0C0A0005" w:tentative="1">
      <w:start w:val="1"/>
      <w:numFmt w:val="bullet"/>
      <w:lvlText w:val=""/>
      <w:lvlJc w:val="left"/>
      <w:pPr>
        <w:ind w:left="6886" w:hanging="360"/>
      </w:pPr>
      <w:rPr>
        <w:rFonts w:ascii="Wingdings" w:hAnsi="Wingdings" w:hint="default"/>
      </w:rPr>
    </w:lvl>
  </w:abstractNum>
  <w:abstractNum w:abstractNumId="20" w15:restartNumberingAfterBreak="0">
    <w:nsid w:val="5CB267EC"/>
    <w:multiLevelType w:val="hybridMultilevel"/>
    <w:tmpl w:val="0C48AA6A"/>
    <w:lvl w:ilvl="0" w:tplc="21FE620C">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29244F6"/>
    <w:multiLevelType w:val="hybridMultilevel"/>
    <w:tmpl w:val="0F322C8C"/>
    <w:lvl w:ilvl="0" w:tplc="85B2A472">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533191E"/>
    <w:multiLevelType w:val="hybridMultilevel"/>
    <w:tmpl w:val="B0ECBC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66CA2C66"/>
    <w:multiLevelType w:val="hybridMultilevel"/>
    <w:tmpl w:val="78640E4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686835A4"/>
    <w:multiLevelType w:val="hybridMultilevel"/>
    <w:tmpl w:val="21144A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9C73B14"/>
    <w:multiLevelType w:val="hybridMultilevel"/>
    <w:tmpl w:val="EED04DDC"/>
    <w:lvl w:ilvl="0" w:tplc="D48A73C6">
      <w:start w:val="5"/>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15:restartNumberingAfterBreak="0">
    <w:nsid w:val="6BED434D"/>
    <w:multiLevelType w:val="hybridMultilevel"/>
    <w:tmpl w:val="597A0378"/>
    <w:lvl w:ilvl="0" w:tplc="B45EFE72">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15:restartNumberingAfterBreak="0">
    <w:nsid w:val="6C78744B"/>
    <w:multiLevelType w:val="hybridMultilevel"/>
    <w:tmpl w:val="6DCC9A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D4B1B91"/>
    <w:multiLevelType w:val="hybridMultilevel"/>
    <w:tmpl w:val="96E8C5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F696A38"/>
    <w:multiLevelType w:val="hybridMultilevel"/>
    <w:tmpl w:val="548622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43C6BBB"/>
    <w:multiLevelType w:val="hybridMultilevel"/>
    <w:tmpl w:val="8BCEF95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23"/>
  </w:num>
  <w:num w:numId="2">
    <w:abstractNumId w:val="6"/>
  </w:num>
  <w:num w:numId="3">
    <w:abstractNumId w:val="12"/>
  </w:num>
  <w:num w:numId="4">
    <w:abstractNumId w:val="13"/>
  </w:num>
  <w:num w:numId="5">
    <w:abstractNumId w:val="9"/>
  </w:num>
  <w:num w:numId="6">
    <w:abstractNumId w:val="21"/>
  </w:num>
  <w:num w:numId="7">
    <w:abstractNumId w:val="4"/>
  </w:num>
  <w:num w:numId="8">
    <w:abstractNumId w:val="11"/>
  </w:num>
  <w:num w:numId="9">
    <w:abstractNumId w:val="30"/>
  </w:num>
  <w:num w:numId="10">
    <w:abstractNumId w:val="0"/>
  </w:num>
  <w:num w:numId="11">
    <w:abstractNumId w:val="27"/>
  </w:num>
  <w:num w:numId="12">
    <w:abstractNumId w:val="8"/>
  </w:num>
  <w:num w:numId="13">
    <w:abstractNumId w:val="28"/>
  </w:num>
  <w:num w:numId="14">
    <w:abstractNumId w:val="24"/>
  </w:num>
  <w:num w:numId="15">
    <w:abstractNumId w:val="20"/>
  </w:num>
  <w:num w:numId="16">
    <w:abstractNumId w:val="10"/>
  </w:num>
  <w:num w:numId="17">
    <w:abstractNumId w:val="15"/>
  </w:num>
  <w:num w:numId="18">
    <w:abstractNumId w:val="16"/>
  </w:num>
  <w:num w:numId="19">
    <w:abstractNumId w:val="17"/>
  </w:num>
  <w:num w:numId="20">
    <w:abstractNumId w:val="22"/>
  </w:num>
  <w:num w:numId="21">
    <w:abstractNumId w:val="19"/>
  </w:num>
  <w:num w:numId="22">
    <w:abstractNumId w:val="14"/>
  </w:num>
  <w:num w:numId="23">
    <w:abstractNumId w:val="29"/>
  </w:num>
  <w:num w:numId="24">
    <w:abstractNumId w:val="1"/>
  </w:num>
  <w:num w:numId="25">
    <w:abstractNumId w:val="26"/>
  </w:num>
  <w:num w:numId="26">
    <w:abstractNumId w:val="5"/>
  </w:num>
  <w:num w:numId="27">
    <w:abstractNumId w:val="7"/>
  </w:num>
  <w:num w:numId="28">
    <w:abstractNumId w:val="25"/>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18"/>
  </w:num>
  <w:num w:numId="31">
    <w:abstractNumId w:val="2"/>
  </w:num>
  <w:num w:numId="32">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44B"/>
    <w:rsid w:val="00006D22"/>
    <w:rsid w:val="00017BA4"/>
    <w:rsid w:val="00022D07"/>
    <w:rsid w:val="0004596C"/>
    <w:rsid w:val="00047DE4"/>
    <w:rsid w:val="000622C8"/>
    <w:rsid w:val="000861A6"/>
    <w:rsid w:val="000A0258"/>
    <w:rsid w:val="000C6EE8"/>
    <w:rsid w:val="00101108"/>
    <w:rsid w:val="00106199"/>
    <w:rsid w:val="00112B5C"/>
    <w:rsid w:val="00155947"/>
    <w:rsid w:val="001839D0"/>
    <w:rsid w:val="001C0B92"/>
    <w:rsid w:val="001E2353"/>
    <w:rsid w:val="001E744B"/>
    <w:rsid w:val="001F3A6E"/>
    <w:rsid w:val="00203A1D"/>
    <w:rsid w:val="00212EFB"/>
    <w:rsid w:val="00213FA9"/>
    <w:rsid w:val="00227DBC"/>
    <w:rsid w:val="00262345"/>
    <w:rsid w:val="00263A97"/>
    <w:rsid w:val="002726D0"/>
    <w:rsid w:val="00287581"/>
    <w:rsid w:val="002C07D3"/>
    <w:rsid w:val="002C2662"/>
    <w:rsid w:val="002D5441"/>
    <w:rsid w:val="002F48B3"/>
    <w:rsid w:val="00366680"/>
    <w:rsid w:val="003812D2"/>
    <w:rsid w:val="003845E6"/>
    <w:rsid w:val="003874AA"/>
    <w:rsid w:val="004012E8"/>
    <w:rsid w:val="00421DDF"/>
    <w:rsid w:val="00441BD3"/>
    <w:rsid w:val="00465D28"/>
    <w:rsid w:val="00471EB6"/>
    <w:rsid w:val="004C44B7"/>
    <w:rsid w:val="004D3075"/>
    <w:rsid w:val="004E61DF"/>
    <w:rsid w:val="00503116"/>
    <w:rsid w:val="00506156"/>
    <w:rsid w:val="00514714"/>
    <w:rsid w:val="00536698"/>
    <w:rsid w:val="005952CC"/>
    <w:rsid w:val="005B7881"/>
    <w:rsid w:val="005E6CBE"/>
    <w:rsid w:val="005F22D8"/>
    <w:rsid w:val="005F4CA0"/>
    <w:rsid w:val="005F6B4D"/>
    <w:rsid w:val="00600727"/>
    <w:rsid w:val="00635155"/>
    <w:rsid w:val="0065265E"/>
    <w:rsid w:val="00673853"/>
    <w:rsid w:val="00680A21"/>
    <w:rsid w:val="006A6EAA"/>
    <w:rsid w:val="006B71D6"/>
    <w:rsid w:val="006D0C87"/>
    <w:rsid w:val="006E44E9"/>
    <w:rsid w:val="006E6D43"/>
    <w:rsid w:val="006F7CAC"/>
    <w:rsid w:val="00701048"/>
    <w:rsid w:val="00724F4C"/>
    <w:rsid w:val="00730363"/>
    <w:rsid w:val="007719DD"/>
    <w:rsid w:val="007923DD"/>
    <w:rsid w:val="007B3E1A"/>
    <w:rsid w:val="007B7916"/>
    <w:rsid w:val="007C0FFD"/>
    <w:rsid w:val="007D0846"/>
    <w:rsid w:val="00832E5C"/>
    <w:rsid w:val="00857C0E"/>
    <w:rsid w:val="008A7634"/>
    <w:rsid w:val="008B0913"/>
    <w:rsid w:val="008B327B"/>
    <w:rsid w:val="008B6058"/>
    <w:rsid w:val="008B72F9"/>
    <w:rsid w:val="008E2D4D"/>
    <w:rsid w:val="008F0B21"/>
    <w:rsid w:val="0092162B"/>
    <w:rsid w:val="0092230B"/>
    <w:rsid w:val="009430B2"/>
    <w:rsid w:val="009476CD"/>
    <w:rsid w:val="00947EB4"/>
    <w:rsid w:val="00992497"/>
    <w:rsid w:val="009E13BD"/>
    <w:rsid w:val="009E21D2"/>
    <w:rsid w:val="009F58AE"/>
    <w:rsid w:val="00A07F2A"/>
    <w:rsid w:val="00A15B39"/>
    <w:rsid w:val="00A27301"/>
    <w:rsid w:val="00A27C59"/>
    <w:rsid w:val="00A3705A"/>
    <w:rsid w:val="00A63B0C"/>
    <w:rsid w:val="00A80704"/>
    <w:rsid w:val="00AA03B4"/>
    <w:rsid w:val="00AA7DA5"/>
    <w:rsid w:val="00AB24C0"/>
    <w:rsid w:val="00AC6284"/>
    <w:rsid w:val="00AF3B62"/>
    <w:rsid w:val="00B725A1"/>
    <w:rsid w:val="00B7799A"/>
    <w:rsid w:val="00B95137"/>
    <w:rsid w:val="00B95477"/>
    <w:rsid w:val="00BB00E7"/>
    <w:rsid w:val="00BB3871"/>
    <w:rsid w:val="00BB4DEA"/>
    <w:rsid w:val="00BD6917"/>
    <w:rsid w:val="00BF3AEF"/>
    <w:rsid w:val="00C048F2"/>
    <w:rsid w:val="00C0557A"/>
    <w:rsid w:val="00C06A43"/>
    <w:rsid w:val="00C14AD4"/>
    <w:rsid w:val="00C20905"/>
    <w:rsid w:val="00C5364D"/>
    <w:rsid w:val="00C56CEB"/>
    <w:rsid w:val="00C76E20"/>
    <w:rsid w:val="00C80C35"/>
    <w:rsid w:val="00C8762F"/>
    <w:rsid w:val="00C978DE"/>
    <w:rsid w:val="00CC17CD"/>
    <w:rsid w:val="00CC50F7"/>
    <w:rsid w:val="00CD270E"/>
    <w:rsid w:val="00CD4BC2"/>
    <w:rsid w:val="00D026AD"/>
    <w:rsid w:val="00D03F5F"/>
    <w:rsid w:val="00D050BE"/>
    <w:rsid w:val="00D74579"/>
    <w:rsid w:val="00D8196A"/>
    <w:rsid w:val="00D92EC9"/>
    <w:rsid w:val="00DD3CFC"/>
    <w:rsid w:val="00E35391"/>
    <w:rsid w:val="00E35607"/>
    <w:rsid w:val="00E71B51"/>
    <w:rsid w:val="00E90015"/>
    <w:rsid w:val="00EA3AFB"/>
    <w:rsid w:val="00EE07EC"/>
    <w:rsid w:val="00F07B20"/>
    <w:rsid w:val="00F14E5C"/>
    <w:rsid w:val="00F24D07"/>
    <w:rsid w:val="00FB4171"/>
    <w:rsid w:val="00FC5792"/>
    <w:rsid w:val="00FE23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FB1623"/>
  <w15:docId w15:val="{391BD045-6C16-4062-B8DF-D2EDCAE4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E744B"/>
    <w:pPr>
      <w:suppressAutoHyphens/>
      <w:ind w:left="720"/>
    </w:pPr>
    <w:rPr>
      <w:rFonts w:ascii="Calibri" w:eastAsia="Calibri" w:hAnsi="Calibri" w:cs="Times New Roman"/>
      <w:lang w:eastAsia="ar-SA"/>
    </w:rPr>
  </w:style>
  <w:style w:type="table" w:styleId="Tablaconcuadrcula">
    <w:name w:val="Table Grid"/>
    <w:basedOn w:val="Tablanormal"/>
    <w:uiPriority w:val="59"/>
    <w:rsid w:val="001E744B"/>
    <w:pPr>
      <w:spacing w:after="0" w:line="240" w:lineRule="auto"/>
    </w:pPr>
    <w:rPr>
      <w:rFonts w:eastAsiaTheme="minorEastAsia"/>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E744B"/>
    <w:pPr>
      <w:autoSpaceDE w:val="0"/>
      <w:autoSpaceDN w:val="0"/>
      <w:adjustRightInd w:val="0"/>
      <w:spacing w:after="0" w:line="240" w:lineRule="auto"/>
    </w:pPr>
    <w:rPr>
      <w:rFonts w:ascii="Times New Roman" w:eastAsiaTheme="minorEastAsia" w:hAnsi="Times New Roman" w:cs="Times New Roman"/>
      <w:color w:val="000000"/>
      <w:sz w:val="24"/>
      <w:szCs w:val="24"/>
      <w:lang w:eastAsia="es-ES"/>
    </w:rPr>
  </w:style>
  <w:style w:type="paragraph" w:styleId="NormalWeb">
    <w:name w:val="Normal (Web)"/>
    <w:basedOn w:val="Normal"/>
    <w:uiPriority w:val="99"/>
    <w:unhideWhenUsed/>
    <w:rsid w:val="002C07D3"/>
    <w:rPr>
      <w:rFonts w:ascii="Times New Roman" w:eastAsia="Calibri" w:hAnsi="Times New Roman" w:cs="Times New Roman"/>
      <w:sz w:val="24"/>
      <w:szCs w:val="24"/>
    </w:rPr>
  </w:style>
  <w:style w:type="paragraph" w:customStyle="1" w:styleId="Prrafodelista1">
    <w:name w:val="Párrafo de lista1"/>
    <w:basedOn w:val="Normal"/>
    <w:uiPriority w:val="99"/>
    <w:qFormat/>
    <w:rsid w:val="00DD3CFC"/>
    <w:pPr>
      <w:widowControl w:val="0"/>
      <w:suppressAutoHyphens/>
      <w:spacing w:after="0" w:line="240" w:lineRule="auto"/>
      <w:ind w:left="720"/>
    </w:pPr>
    <w:rPr>
      <w:rFonts w:ascii="Calibri" w:eastAsia="Times New Roman" w:hAnsi="Calibri" w:cs="Times New Roman"/>
      <w:kern w:val="1"/>
      <w:sz w:val="24"/>
      <w:szCs w:val="24"/>
      <w:lang w:eastAsia="hi-IN" w:bidi="hi-IN"/>
    </w:rPr>
  </w:style>
  <w:style w:type="character" w:customStyle="1" w:styleId="PrrafodelistaCar">
    <w:name w:val="Párrafo de lista Car"/>
    <w:basedOn w:val="Fuentedeprrafopredeter"/>
    <w:link w:val="Prrafodelista"/>
    <w:uiPriority w:val="34"/>
    <w:rsid w:val="008B327B"/>
    <w:rPr>
      <w:rFonts w:ascii="Calibri" w:eastAsia="Calibri" w:hAnsi="Calibri" w:cs="Times New Roman"/>
      <w:lang w:eastAsia="ar-SA"/>
    </w:rPr>
  </w:style>
  <w:style w:type="paragraph" w:customStyle="1" w:styleId="practicacabeceraTabla">
    <w:name w:val="practica_cabeceraTabla"/>
    <w:basedOn w:val="Normal"/>
    <w:qFormat/>
    <w:rsid w:val="007719DD"/>
    <w:pPr>
      <w:spacing w:after="0" w:line="240" w:lineRule="auto"/>
      <w:jc w:val="center"/>
    </w:pPr>
    <w:rPr>
      <w:rFonts w:ascii="Arial" w:hAnsi="Arial"/>
      <w:b/>
      <w:sz w:val="18"/>
    </w:rPr>
  </w:style>
  <w:style w:type="paragraph" w:customStyle="1" w:styleId="prcticatextoTabla">
    <w:name w:val="práctica_textoTabla"/>
    <w:basedOn w:val="Normal"/>
    <w:qFormat/>
    <w:rsid w:val="007719DD"/>
    <w:pPr>
      <w:tabs>
        <w:tab w:val="right" w:pos="1822"/>
      </w:tabs>
      <w:spacing w:before="120" w:after="0" w:line="240" w:lineRule="auto"/>
    </w:pPr>
    <w:rPr>
      <w:rFonts w:ascii="Arial" w:hAnsi="Arial"/>
      <w:sz w:val="18"/>
    </w:rPr>
  </w:style>
  <w:style w:type="paragraph" w:customStyle="1" w:styleId="Textoseguidoprimerprrafo">
    <w:name w:val="Texto seguido primer párrafo"/>
    <w:basedOn w:val="Normal"/>
    <w:next w:val="Normal"/>
    <w:qFormat/>
    <w:rsid w:val="00C048F2"/>
    <w:pPr>
      <w:spacing w:before="120" w:after="120" w:line="260" w:lineRule="atLeast"/>
      <w:jc w:val="both"/>
    </w:pPr>
    <w:rPr>
      <w:rFonts w:ascii="Garamond" w:eastAsia="Times New Roman" w:hAnsi="Garamond" w:cs="Times New Roman"/>
      <w:color w:val="000000"/>
      <w:sz w:val="24"/>
      <w:szCs w:val="24"/>
      <w:lang w:eastAsia="fr-FR" w:bidi="fr-FR"/>
    </w:rPr>
  </w:style>
  <w:style w:type="paragraph" w:styleId="Textoindependiente">
    <w:name w:val="Body Text"/>
    <w:basedOn w:val="Normal"/>
    <w:link w:val="TextoindependienteCar"/>
    <w:uiPriority w:val="1"/>
    <w:qFormat/>
    <w:rsid w:val="00155947"/>
    <w:pPr>
      <w:widowControl w:val="0"/>
      <w:autoSpaceDE w:val="0"/>
      <w:autoSpaceDN w:val="0"/>
      <w:adjustRightInd w:val="0"/>
      <w:spacing w:after="0" w:line="240" w:lineRule="auto"/>
      <w:ind w:left="40"/>
    </w:pPr>
    <w:rPr>
      <w:rFonts w:ascii="Arial" w:hAnsi="Arial" w:cs="Arial"/>
      <w:sz w:val="20"/>
      <w:szCs w:val="20"/>
    </w:rPr>
  </w:style>
  <w:style w:type="character" w:customStyle="1" w:styleId="TextoindependienteCar">
    <w:name w:val="Texto independiente Car"/>
    <w:basedOn w:val="Fuentedeprrafopredeter"/>
    <w:link w:val="Textoindependiente"/>
    <w:uiPriority w:val="1"/>
    <w:rsid w:val="00155947"/>
    <w:rPr>
      <w:rFonts w:ascii="Arial" w:hAnsi="Arial" w:cs="Arial"/>
      <w:sz w:val="20"/>
      <w:szCs w:val="20"/>
    </w:rPr>
  </w:style>
  <w:style w:type="paragraph" w:styleId="Encabezado">
    <w:name w:val="header"/>
    <w:basedOn w:val="Normal"/>
    <w:link w:val="EncabezadoCar"/>
    <w:uiPriority w:val="99"/>
    <w:semiHidden/>
    <w:unhideWhenUsed/>
    <w:rsid w:val="00A370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3705A"/>
  </w:style>
  <w:style w:type="paragraph" w:styleId="Piedepgina">
    <w:name w:val="footer"/>
    <w:basedOn w:val="Normal"/>
    <w:link w:val="PiedepginaCar"/>
    <w:uiPriority w:val="99"/>
    <w:unhideWhenUsed/>
    <w:rsid w:val="00A370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7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99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7ABBD-84A6-4425-860B-E4324AAFD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117</Pages>
  <Words>32748</Words>
  <Characters>180116</Characters>
  <Application>Microsoft Office Word</Application>
  <DocSecurity>0</DocSecurity>
  <Lines>1500</Lines>
  <Paragraphs>424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Pedro.Garrido</dc:creator>
  <cp:lastModifiedBy>Gine</cp:lastModifiedBy>
  <cp:revision>4</cp:revision>
  <dcterms:created xsi:type="dcterms:W3CDTF">2021-11-03T18:35:00Z</dcterms:created>
  <dcterms:modified xsi:type="dcterms:W3CDTF">2022-12-12T08:35:00Z</dcterms:modified>
</cp:coreProperties>
</file>